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before="50" w:after="0"/>
        <w:rPr/>
      </w:pPr>
      <w:bookmarkStart w:id="0" w:name="Cover"/>
      <w:bookmarkEnd w:id="0"/>
      <w:r>
        <w:rPr>
          <w:color w:val="BC8E3A"/>
          <w:spacing w:val="-2"/>
          <w:w w:val="90"/>
        </w:rPr>
        <w:t xml:space="preserve">СОЗДАНИЕ </w:t>
      </w:r>
      <w:r>
        <w:rPr>
          <w:color w:val="BC8E3A"/>
          <w:spacing w:val="-40"/>
        </w:rPr>
        <w:t>БЛАГОСОСТОЯНИЯ</w:t>
      </w:r>
    </w:p>
    <w:p>
      <w:pPr>
        <w:pStyle w:val="BodyText"/>
        <w:bidi w:val="0"/>
        <w:spacing w:before="10" w:after="0"/>
        <w:ind w:start="0" w:end="0"/>
        <w:jc w:val="start"/>
        <w:rPr>
          <w:rFonts w:ascii="Arial" w:hAnsi="Arial"/>
          <w:b/>
          <w:sz w:val="12"/>
        </w:rPr>
      </w:pPr>
      <w:r>
        <w:rPr>
          <w:rFonts w:ascii="Arial" w:hAnsi="Arial"/>
          <w:b/>
          <w:sz w:val="12"/>
        </w:rPr>
        <w:drawing>
          <wp:anchor distT="0" distB="0" distL="0" distR="0" simplePos="0" relativeHeight="4" behindDoc="1" locked="0" layoutInCell="0" allowOverlap="1">
            <wp:simplePos x="0" y="0"/>
            <wp:positionH relativeFrom="page">
              <wp:posOffset>2468245</wp:posOffset>
            </wp:positionH>
            <wp:positionV relativeFrom="paragraph">
              <wp:posOffset>109220</wp:posOffset>
            </wp:positionV>
            <wp:extent cx="2637790" cy="2212975"/>
            <wp:effectExtent l="0" t="0" r="0" b="0"/>
            <wp:wrapTopAndBottom/>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2"/>
                    <a:stretch>
                      <a:fillRect/>
                    </a:stretch>
                  </pic:blipFill>
                  <pic:spPr bwMode="auto">
                    <a:xfrm>
                      <a:off x="0" y="0"/>
                      <a:ext cx="2637790" cy="2212975"/>
                    </a:xfrm>
                    <a:prstGeom prst="rect">
                      <a:avLst/>
                    </a:prstGeom>
                    <a:noFill/>
                  </pic:spPr>
                </pic:pic>
              </a:graphicData>
            </a:graphic>
          </wp:anchor>
        </w:drawing>
      </w:r>
    </w:p>
    <w:p>
      <w:pPr>
        <w:pStyle w:val="Normal"/>
        <w:tabs>
          <w:tab w:val="clear" w:pos="709"/>
          <w:tab w:val="left" w:pos="7460" w:leader="none"/>
          <w:tab w:val="left" w:pos="8343" w:leader="none"/>
          <w:tab w:val="left" w:pos="8989" w:leader="none"/>
          <w:tab w:val="left" w:pos="9863" w:leader="none"/>
        </w:tabs>
        <w:bidi w:val="0"/>
        <w:spacing w:lineRule="auto" w:line="302" w:before="407" w:after="0"/>
        <w:ind w:hanging="0" w:start="3087" w:end="3156"/>
        <w:jc w:val="center"/>
        <w:rPr>
          <w:rFonts w:ascii="Arial" w:hAnsi="Arial"/>
          <w:sz w:val="31"/>
        </w:rPr>
      </w:pPr>
      <w:r>
        <w:rPr>
          <w:rFonts w:ascii="Arial" w:hAnsi="Arial"/>
          <w:color w:val="696B70"/>
          <w:spacing w:val="-2"/>
          <w:w w:val="120"/>
          <w:sz w:val="31"/>
        </w:rPr>
        <w:t>РАСТУЩЕЕ</w:t>
      </w:r>
      <w:r>
        <w:rPr>
          <w:rFonts w:ascii="Arial" w:hAnsi="Arial"/>
          <w:color w:val="696B70"/>
          <w:sz w:val="31"/>
        </w:rPr>
        <w:tab/>
      </w:r>
      <w:r>
        <w:rPr>
          <w:rFonts w:ascii="Arial" w:hAnsi="Arial"/>
          <w:color w:val="696B70"/>
          <w:spacing w:val="-2"/>
          <w:w w:val="120"/>
          <w:sz w:val="31"/>
        </w:rPr>
        <w:t>МЕСТНЫХ</w:t>
      </w:r>
      <w:r>
        <w:rPr>
          <w:rFonts w:ascii="Arial" w:hAnsi="Arial"/>
          <w:color w:val="696B70"/>
          <w:sz w:val="31"/>
        </w:rPr>
        <w:tab/>
      </w:r>
      <w:r>
        <w:rPr>
          <w:rFonts w:ascii="Arial" w:hAnsi="Arial"/>
          <w:color w:val="696B70"/>
          <w:spacing w:val="-2"/>
          <w:w w:val="120"/>
          <w:sz w:val="31"/>
        </w:rPr>
        <w:t xml:space="preserve">ЭКОНОМИКИ </w:t>
      </w:r>
      <w:r>
        <w:rPr>
          <w:rFonts w:ascii="Arial" w:hAnsi="Arial"/>
          <w:color w:val="696B70"/>
          <w:spacing w:val="-4"/>
          <w:w w:val="120"/>
          <w:sz w:val="31"/>
        </w:rPr>
        <w:t>С</w:t>
      </w:r>
      <w:r>
        <w:rPr>
          <w:rFonts w:ascii="Arial" w:hAnsi="Arial"/>
          <w:color w:val="696B70"/>
          <w:sz w:val="31"/>
        </w:rPr>
        <w:tab/>
      </w:r>
      <w:r>
        <w:rPr>
          <w:rFonts w:ascii="Arial" w:hAnsi="Arial"/>
          <w:color w:val="696B70"/>
          <w:spacing w:val="-2"/>
          <w:w w:val="120"/>
          <w:sz w:val="31"/>
        </w:rPr>
        <w:t>МЕСТНЫМИ</w:t>
      </w:r>
      <w:r>
        <w:rPr>
          <w:rFonts w:ascii="Arial" w:hAnsi="Arial"/>
          <w:color w:val="696B70"/>
          <w:sz w:val="31"/>
        </w:rPr>
        <w:tab/>
      </w:r>
      <w:r>
        <w:rPr>
          <w:rFonts w:ascii="Arial" w:hAnsi="Arial"/>
          <w:color w:val="696B70"/>
          <w:spacing w:val="-2"/>
          <w:w w:val="120"/>
          <w:sz w:val="31"/>
        </w:rPr>
        <w:t>ВАЛЮТАМИ</w:t>
      </w:r>
    </w:p>
    <w:p>
      <w:pPr>
        <w:pStyle w:val="BodyText"/>
        <w:bidi w:val="0"/>
        <w:spacing w:before="8" w:after="0"/>
        <w:ind w:start="0" w:end="0"/>
        <w:jc w:val="start"/>
        <w:rPr>
          <w:rFonts w:ascii="Arial" w:hAnsi="Arial"/>
          <w:sz w:val="11"/>
        </w:rPr>
      </w:pPr>
      <w:r>
        <w:rPr>
          <w:rFonts w:ascii="Arial" w:hAnsi="Arial"/>
          <w:sz w:val="11"/>
        </w:rPr>
        <w:drawing>
          <wp:anchor distT="0" distB="0" distL="0" distR="0" simplePos="0" relativeHeight="5" behindDoc="1" locked="0" layoutInCell="0" allowOverlap="1">
            <wp:simplePos x="0" y="0"/>
            <wp:positionH relativeFrom="page">
              <wp:posOffset>3720465</wp:posOffset>
            </wp:positionH>
            <wp:positionV relativeFrom="paragraph">
              <wp:posOffset>100965</wp:posOffset>
            </wp:positionV>
            <wp:extent cx="421005" cy="201295"/>
            <wp:effectExtent l="0" t="0" r="0" b="0"/>
            <wp:wrapTopAndBottom/>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2"/>
                    <pic:cNvPicPr>
                      <a:picLocks noChangeAspect="1" noChangeArrowheads="1"/>
                    </pic:cNvPicPr>
                  </pic:nvPicPr>
                  <pic:blipFill>
                    <a:blip r:embed="rId3"/>
                    <a:stretch>
                      <a:fillRect/>
                    </a:stretch>
                  </pic:blipFill>
                  <pic:spPr bwMode="auto">
                    <a:xfrm>
                      <a:off x="0" y="0"/>
                      <a:ext cx="421005" cy="201295"/>
                    </a:xfrm>
                    <a:prstGeom prst="rect">
                      <a:avLst/>
                    </a:prstGeom>
                    <a:noFill/>
                  </pic:spPr>
                </pic:pic>
              </a:graphicData>
            </a:graphic>
          </wp:anchor>
        </w:drawing>
      </w:r>
    </w:p>
    <w:p>
      <w:pPr>
        <w:pStyle w:val="Normal"/>
        <w:tabs>
          <w:tab w:val="clear" w:pos="709"/>
          <w:tab w:val="left" w:pos="3887" w:leader="none"/>
        </w:tabs>
        <w:bidi w:val="0"/>
        <w:spacing w:lineRule="exact" w:line="276" w:before="328" w:after="0"/>
        <w:ind w:hanging="0" w:start="35" w:end="0"/>
        <w:jc w:val="center"/>
        <w:rPr>
          <w:rFonts w:ascii="Times New Roman" w:hAnsi="Times New Roman"/>
          <w:sz w:val="27"/>
        </w:rPr>
      </w:pPr>
      <w:r>
        <w:rPr>
          <w:rFonts w:ascii="Times New Roman" w:hAnsi="Times New Roman"/>
          <w:color w:val="959597"/>
          <w:w w:val="125"/>
          <w:sz w:val="27"/>
        </w:rPr>
        <w:t>Гвендолин</w:t>
      </w:r>
      <w:r>
        <w:rPr>
          <w:rFonts w:ascii="Times New Roman" w:hAnsi="Times New Roman"/>
          <w:color w:val="858587"/>
          <w:w w:val="125"/>
          <w:sz w:val="27"/>
        </w:rPr>
        <w:t xml:space="preserve"> 1 </w:t>
      </w:r>
      <w:r>
        <w:rPr>
          <w:rFonts w:ascii="Times New Roman" w:hAnsi="Times New Roman"/>
          <w:color w:val="858587"/>
          <w:spacing w:val="-2"/>
          <w:w w:val="125"/>
          <w:sz w:val="27"/>
        </w:rPr>
        <w:t>Лаллсмир</w:t>
      </w:r>
      <w:r>
        <w:rPr>
          <w:rFonts w:ascii="Times New Roman" w:hAnsi="Times New Roman"/>
          <w:color w:val="858587"/>
          <w:sz w:val="27"/>
        </w:rPr>
        <w:tab/>
      </w:r>
      <w:r>
        <w:rPr>
          <w:rFonts w:ascii="Times New Roman" w:hAnsi="Times New Roman"/>
          <w:color w:val="858587"/>
          <w:w w:val="125"/>
          <w:sz w:val="27"/>
        </w:rPr>
        <w:t>Бернард</w:t>
      </w:r>
      <w:r>
        <w:rPr>
          <w:rFonts w:ascii="Times New Roman" w:hAnsi="Times New Roman"/>
          <w:color w:val="858587"/>
          <w:spacing w:val="27"/>
          <w:w w:val="125"/>
          <w:sz w:val="27"/>
        </w:rPr>
        <w:t xml:space="preserve">  </w:t>
      </w:r>
      <w:r>
        <w:rPr>
          <w:rFonts w:ascii="Times New Roman" w:hAnsi="Times New Roman"/>
          <w:color w:val="696B70"/>
          <w:spacing w:val="-2"/>
          <w:w w:val="125"/>
          <w:sz w:val="27"/>
        </w:rPr>
        <w:t xml:space="preserve"> </w:t>
      </w:r>
      <w:r>
        <w:rPr>
          <w:rFonts w:ascii="Times New Roman" w:hAnsi="Times New Roman"/>
          <w:color w:val="959597"/>
          <w:spacing w:val="-2"/>
          <w:w w:val="125"/>
          <w:sz w:val="27"/>
        </w:rPr>
        <w:t>Lieraer</w:t>
      </w:r>
    </w:p>
    <w:p>
      <w:pPr>
        <w:pStyle w:val="Normal"/>
        <w:bidi w:val="0"/>
        <w:spacing w:lineRule="exact" w:line="103" w:before="0" w:after="0"/>
        <w:ind w:hanging="0" w:start="0" w:end="3388"/>
        <w:jc w:val="center"/>
        <w:rPr>
          <w:rFonts w:ascii="Times New Roman" w:hAnsi="Times New Roman"/>
          <w:i/>
          <w:sz w:val="12"/>
        </w:rPr>
        <w:sectPr>
          <w:type w:val="nextPage"/>
          <w:pgSz w:w="11906" w:h="16838"/>
          <w:pgMar w:left="1134" w:right="1134" w:gutter="0" w:header="0" w:top="1134" w:footer="0" w:bottom="1134"/>
          <w:pgNumType w:fmt="decimal"/>
          <w:formProt w:val="false"/>
          <w:textDirection w:val="lrTb"/>
        </w:sectPr>
      </w:pPr>
      <w:r>
        <mc:AlternateContent>
          <mc:Choice Requires="wps">
            <w:drawing>
              <wp:anchor distT="0" distB="0" distL="0" distR="0" simplePos="0" relativeHeight="2" behindDoc="1" locked="0" layoutInCell="0" allowOverlap="1">
                <wp:simplePos x="0" y="0"/>
                <wp:positionH relativeFrom="page">
                  <wp:posOffset>4100195</wp:posOffset>
                </wp:positionH>
                <wp:positionV relativeFrom="paragraph">
                  <wp:posOffset>-173990</wp:posOffset>
                </wp:positionV>
                <wp:extent cx="186690" cy="198120"/>
                <wp:effectExtent l="0" t="0" r="0" b="0"/>
                <wp:wrapNone/>
                <wp:docPr id="3" name="Textbox 3"/>
                <a:graphic xmlns:a="http://schemas.openxmlformats.org/drawingml/2006/main">
                  <a:graphicData uri="http://schemas.microsoft.com/office/word/2010/wordprocessingShape">
                    <wps:wsp>
                      <wps:cNvSpPr/>
                      <wps:spPr>
                        <a:xfrm>
                          <a:off x="0" y="0"/>
                          <a:ext cx="186840" cy="198000"/>
                        </a:xfrm>
                        <a:prstGeom prst="rect">
                          <a:avLst/>
                        </a:prstGeom>
                        <a:noFill/>
                        <a:ln w="0">
                          <a:noFill/>
                        </a:ln>
                      </wps:spPr>
                      <wps:style>
                        <a:lnRef idx="0"/>
                        <a:fillRef idx="0"/>
                        <a:effectRef idx="0"/>
                        <a:fontRef idx="minor"/>
                      </wps:style>
                      <wps:txbx>
                        <w:txbxContent>
                          <w:p>
                            <w:pPr>
                              <w:pStyle w:val="Style14"/>
                              <w:bidi w:val="0"/>
                              <w:spacing w:lineRule="exact" w:line="311" w:before="0" w:after="0"/>
                              <w:ind w:hanging="0" w:start="0" w:end="0"/>
                              <w:jc w:val="start"/>
                              <w:rPr>
                                <w:rFonts w:ascii="Times New Roman" w:hAnsi="Times New Roman"/>
                                <w:sz w:val="28"/>
                              </w:rPr>
                            </w:pPr>
                            <w:r>
                              <w:rPr>
                                <w:rFonts w:ascii="Times New Roman" w:hAnsi="Times New Roman"/>
                                <w:color w:val="959597"/>
                                <w:spacing w:val="-10"/>
                                <w:w w:val="130"/>
                                <w:sz w:val="28"/>
                              </w:rPr>
                              <w:t>&amp;</w:t>
                            </w:r>
                          </w:p>
                        </w:txbxContent>
                      </wps:txbx>
                      <wps:bodyPr lIns="0" tIns="0" rIns="0" bIns="0" anchor="t">
                        <a:noAutofit/>
                      </wps:bodyPr>
                    </wps:wsp>
                  </a:graphicData>
                </a:graphic>
              </wp:anchor>
            </w:drawing>
          </mc:Choice>
          <mc:Fallback>
            <w:pict>
              <v:rect id="shape_0" stroked="f" o:allowincell="f" style="position:absolute;margin-left:322.85pt;margin-top:-13.7pt;width:14.65pt;height:15.55pt;mso-wrap-style:square;v-text-anchor:top;mso-position-horizontal-relative:page">
                <v:fill o:detectmouseclick="t" on="false"/>
                <v:stroke color="#3465a4" joinstyle="round" endcap="flat"/>
                <v:textbox>
                  <w:txbxContent>
                    <w:p>
                      <w:pPr>
                        <w:pStyle w:val="Style14"/>
                        <w:bidi w:val="0"/>
                        <w:spacing w:lineRule="exact" w:line="311" w:before="0" w:after="0"/>
                        <w:ind w:hanging="0" w:start="0" w:end="0"/>
                        <w:jc w:val="start"/>
                        <w:rPr>
                          <w:rFonts w:ascii="Times New Roman" w:hAnsi="Times New Roman"/>
                          <w:sz w:val="28"/>
                        </w:rPr>
                      </w:pPr>
                      <w:r>
                        <w:rPr>
                          <w:rFonts w:ascii="Times New Roman" w:hAnsi="Times New Roman"/>
                          <w:color w:val="959597"/>
                          <w:spacing w:val="-10"/>
                          <w:w w:val="130"/>
                          <w:sz w:val="28"/>
                        </w:rPr>
                        <w:t>&amp;</w:t>
                      </w:r>
                    </w:p>
                  </w:txbxContent>
                </v:textbox>
                <w10:wrap type="none"/>
              </v:rect>
            </w:pict>
          </mc:Fallback>
        </mc:AlternateContent>
      </w:r>
      <w:r>
        <w:rPr>
          <w:rFonts w:ascii="Times New Roman" w:hAnsi="Times New Roman"/>
          <w:i/>
          <w:color w:val="B8B8B8"/>
          <w:spacing w:val="-10"/>
          <w:w w:val="130"/>
          <w:sz w:val="12"/>
        </w:rPr>
        <w:t>I</w:t>
      </w:r>
    </w:p>
    <w:p>
      <w:pPr>
        <w:pStyle w:val="BodyText"/>
        <w:bidi w:val="0"/>
        <w:spacing w:before="76" w:after="0"/>
        <w:ind w:start="0" w:end="17"/>
        <w:jc w:val="center"/>
        <w:rPr/>
      </w:pPr>
      <w:bookmarkStart w:id="1" w:name="Praise"/>
      <w:bookmarkEnd w:id="1"/>
      <w:r>
        <w:rPr/>
        <w:t xml:space="preserve">Предварительные отзывы </w:t>
      </w:r>
      <w:r>
        <w:rPr>
          <w:spacing w:val="-5"/>
        </w:rPr>
        <w:t>о</w:t>
      </w:r>
    </w:p>
    <w:p>
      <w:pPr>
        <w:pStyle w:val="Heading1"/>
        <w:bidi w:val="0"/>
        <w:spacing w:lineRule="auto" w:line="247" w:before="300" w:after="0"/>
        <w:ind w:start="4438" w:end="4425"/>
        <w:rPr>
          <w:u w:val="none"/>
        </w:rPr>
      </w:pPr>
      <w:r>
        <w:rPr>
          <w:color w:val="7B8283"/>
          <w:spacing w:val="-2"/>
          <w:u w:val="none"/>
        </w:rPr>
        <w:t>СОЗДАНИЕ БОГАТСТВА</w:t>
      </w:r>
    </w:p>
    <w:p>
      <w:pPr>
        <w:pStyle w:val="BodyText"/>
        <w:bidi w:val="0"/>
        <w:ind w:start="0" w:end="0"/>
        <w:jc w:val="start"/>
        <w:rPr>
          <w:b/>
          <w:sz w:val="40"/>
        </w:rPr>
      </w:pPr>
      <w:r>
        <w:rPr>
          <w:b/>
          <w:sz w:val="40"/>
        </w:rPr>
      </w:r>
    </w:p>
    <w:p>
      <w:pPr>
        <w:pStyle w:val="BodyText"/>
        <w:bidi w:val="0"/>
        <w:spacing w:before="232" w:after="0"/>
        <w:ind w:start="0" w:end="0"/>
        <w:jc w:val="start"/>
        <w:rPr>
          <w:b/>
          <w:sz w:val="40"/>
        </w:rPr>
      </w:pPr>
      <w:r>
        <w:rPr>
          <w:b/>
          <w:sz w:val="40"/>
        </w:rPr>
      </w:r>
    </w:p>
    <w:p>
      <w:pPr>
        <w:pStyle w:val="BodyText"/>
        <w:bidi w:val="0"/>
        <w:spacing w:lineRule="auto" w:line="247"/>
        <w:ind w:start="100" w:end="122"/>
        <w:jc w:val="start"/>
        <w:rPr/>
      </w:pPr>
      <w:r>
        <w:rPr/>
        <w:t xml:space="preserve">Мы стали свидетелями </w:t>
      </w:r>
      <w:r>
        <w:rPr>
          <w:spacing w:val="11"/>
        </w:rPr>
        <w:t xml:space="preserve">роста </w:t>
      </w:r>
      <w:r>
        <w:rPr/>
        <w:t>и распространения движения за местные продукты питания, а также движения за местную энергетику. Но идея местных денег не менее важна; вот несколько здравых объяснений, почему и как!</w:t>
      </w:r>
    </w:p>
    <w:p>
      <w:pPr>
        <w:pStyle w:val="Normal"/>
        <w:bidi w:val="0"/>
        <w:spacing w:lineRule="exact" w:line="321" w:before="0" w:after="0"/>
        <w:ind w:hanging="0" w:start="7315" w:end="0"/>
        <w:jc w:val="start"/>
        <w:rPr>
          <w:i/>
          <w:sz w:val="28"/>
        </w:rPr>
      </w:pPr>
      <w:r>
        <w:rPr>
          <w:sz w:val="28"/>
        </w:rPr>
        <w:t xml:space="preserve">— </w:t>
      </w:r>
      <w:r>
        <w:rPr>
          <w:sz w:val="28"/>
        </w:rPr>
        <w:t xml:space="preserve">Билл Маккиббен, автор </w:t>
      </w:r>
      <w:r>
        <w:rPr>
          <w:i/>
          <w:spacing w:val="-2"/>
          <w:sz w:val="28"/>
        </w:rPr>
        <w:t xml:space="preserve">книги </w:t>
      </w:r>
      <w:r>
        <w:rPr>
          <w:i/>
          <w:sz w:val="28"/>
        </w:rPr>
        <w:t xml:space="preserve">«Глубинная </w:t>
      </w:r>
      <w:r>
        <w:rPr>
          <w:i/>
          <w:spacing w:val="-2"/>
          <w:sz w:val="28"/>
        </w:rPr>
        <w:t>экономика»</w:t>
      </w:r>
    </w:p>
    <w:p>
      <w:pPr>
        <w:pStyle w:val="BodyText"/>
        <w:bidi w:val="0"/>
        <w:spacing w:before="263" w:after="0"/>
        <w:ind w:start="0" w:end="0"/>
        <w:jc w:val="start"/>
        <w:rPr>
          <w:i/>
        </w:rPr>
      </w:pPr>
      <w:r>
        <w:rPr>
          <w:i/>
        </w:rPr>
      </w:r>
    </w:p>
    <w:p>
      <w:pPr>
        <w:pStyle w:val="BodyText"/>
        <w:bidi w:val="0"/>
        <w:spacing w:lineRule="auto" w:line="247"/>
        <w:ind w:start="100" w:end="122"/>
        <w:jc w:val="start"/>
        <w:rPr/>
      </w:pPr>
      <w:r>
        <w:rPr>
          <w:i/>
        </w:rPr>
        <w:t xml:space="preserve">«Создание богатства» </w:t>
      </w:r>
      <w:r>
        <w:rPr/>
        <w:t xml:space="preserve">— это наиболее практичное и всеобъемлющее руководство по созданию богатства сообщества. Оно помогает городам представить и смоделировать более богатые альтернативы, </w:t>
      </w:r>
      <w:r>
        <w:rPr>
          <w:spacing w:val="9"/>
        </w:rPr>
        <w:t>более</w:t>
      </w:r>
      <w:r>
        <w:rPr/>
        <w:t xml:space="preserve"> здоровое, справедливое и устойчивое будущее. Эта своевременная книга заслуживает широкой аудитории.</w:t>
      </w:r>
    </w:p>
    <w:p>
      <w:pPr>
        <w:pStyle w:val="Normal"/>
        <w:bidi w:val="0"/>
        <w:spacing w:lineRule="auto" w:line="269" w:before="0" w:after="0"/>
        <w:ind w:firstLine="547" w:start="5155" w:end="99"/>
        <w:jc w:val="end"/>
        <w:rPr>
          <w:sz w:val="28"/>
        </w:rPr>
      </w:pPr>
      <w:r>
        <w:rPr>
          <w:sz w:val="28"/>
        </w:rPr>
        <w:t xml:space="preserve">— </w:t>
      </w:r>
      <w:r>
        <w:rPr>
          <w:sz w:val="28"/>
        </w:rPr>
        <w:t xml:space="preserve">Хейзел Хендерсон, автор книги </w:t>
      </w:r>
      <w:r>
        <w:rPr>
          <w:i/>
          <w:sz w:val="28"/>
        </w:rPr>
        <w:t xml:space="preserve">«Этические рынки: развитие зеленой экономики </w:t>
      </w:r>
      <w:r>
        <w:rPr>
          <w:sz w:val="28"/>
        </w:rPr>
        <w:t xml:space="preserve">и Green Transition </w:t>
      </w:r>
      <w:r>
        <w:rPr>
          <w:spacing w:val="-2"/>
          <w:sz w:val="28"/>
        </w:rPr>
        <w:t>Scoreboard</w:t>
      </w:r>
      <w:r>
        <w:rPr>
          <w:spacing w:val="-2"/>
          <w:sz w:val="28"/>
          <w:vertAlign w:val="superscript"/>
        </w:rPr>
        <w:t>®»</w:t>
      </w:r>
    </w:p>
    <w:p>
      <w:pPr>
        <w:pStyle w:val="BodyText"/>
        <w:bidi w:val="0"/>
        <w:spacing w:before="223" w:after="0"/>
        <w:ind w:start="0" w:end="0"/>
        <w:jc w:val="start"/>
        <w:rPr/>
      </w:pPr>
      <w:r>
        <w:rPr/>
      </w:r>
    </w:p>
    <w:p>
      <w:pPr>
        <w:pStyle w:val="BodyText"/>
        <w:bidi w:val="0"/>
        <w:spacing w:lineRule="auto" w:line="247"/>
        <w:ind w:start="100" w:end="122"/>
        <w:jc w:val="start"/>
        <w:rPr/>
      </w:pPr>
      <w:r>
        <w:rPr/>
        <w:t>Два мастера объединились, чтобы создать настоящую классику. Немногие могут сравниться с Гвендолин Холлсмит, когда речь заходит о системном подходе, который позволяет сообществам представить себе другое будущее. Бернард Лиетаер, как создатель евро, не имеет себе равных в теории и практике расширения возможностей путем создания новых валют. Вместе они разделяют стремление обновить города и создать устойчивый мир для всех исчезающих видов, включая наш собственный.</w:t>
      </w:r>
    </w:p>
    <w:p>
      <w:pPr>
        <w:pStyle w:val="BodyText"/>
        <w:bidi w:val="0"/>
        <w:spacing w:lineRule="auto" w:line="247"/>
        <w:ind w:start="100" w:end="122"/>
        <w:jc w:val="start"/>
        <w:rPr/>
      </w:pPr>
      <w:r>
        <w:rPr/>
        <w:t>Эта книга содержит концепцию, теорию, множество примеров и инструментов. Приобретите ее. Используйте ее. Для нас в TimeBanking и для нашего курса в юридической школе по системным изменениям это обязательная литература.</w:t>
      </w:r>
    </w:p>
    <w:p>
      <w:pPr>
        <w:pStyle w:val="BodyText"/>
        <w:bidi w:val="0"/>
        <w:spacing w:lineRule="auto" w:line="247"/>
        <w:ind w:hanging="101" w:start="7099" w:end="93"/>
        <w:jc w:val="end"/>
        <w:rPr/>
      </w:pPr>
      <w:r>
        <w:rPr/>
        <w:t xml:space="preserve">— </w:t>
      </w:r>
      <w:r>
        <w:rPr/>
        <w:t xml:space="preserve">Эдгар С. Кан, доктор философии, доктор юридических наук, член Ashoka Fellow, заслуженный профессор права, основатель TimeBanking, Вашингтон, </w:t>
      </w:r>
      <w:r>
        <w:rPr>
          <w:spacing w:val="-5"/>
        </w:rPr>
        <w:t>округ Колумбия</w:t>
      </w:r>
    </w:p>
    <w:p>
      <w:pPr>
        <w:pStyle w:val="BodyText"/>
        <w:bidi w:val="0"/>
        <w:spacing w:before="250" w:after="0"/>
        <w:ind w:start="0" w:end="0"/>
        <w:jc w:val="start"/>
        <w:rPr/>
      </w:pPr>
      <w:r>
        <w:rPr/>
      </w:r>
    </w:p>
    <w:p>
      <w:pPr>
        <w:pStyle w:val="BodyText"/>
        <w:bidi w:val="0"/>
        <w:jc w:val="start"/>
        <w:rPr/>
      </w:pPr>
      <w:r>
        <w:rPr/>
        <w:t xml:space="preserve">Я смею считать, что это самое важное размышление в экономике со времен Адама </w:t>
      </w:r>
      <w:r>
        <w:rPr>
          <w:spacing w:val="-2"/>
        </w:rPr>
        <w:t>Смита.</w:t>
      </w:r>
    </w:p>
    <w:p>
      <w:pPr>
        <w:pStyle w:val="BodyText"/>
        <w:bidi w:val="0"/>
        <w:spacing w:lineRule="auto" w:line="247" w:before="9" w:after="0"/>
        <w:ind w:hanging="1037" w:start="6566" w:end="99"/>
        <w:jc w:val="end"/>
        <w:rPr/>
      </w:pPr>
      <w:r>
        <w:rPr/>
        <w:t xml:space="preserve">— </w:t>
      </w:r>
      <w:r>
        <w:rPr/>
        <w:t>Д-р Самир Габбур, Каирский университет, председатель Египетского национального комитета по программе ЮНЕСКО «Человек и биосфера» (MAB)</w:t>
      </w:r>
    </w:p>
    <w:p>
      <w:pPr>
        <w:pStyle w:val="BodyText"/>
        <w:bidi w:val="0"/>
        <w:spacing w:before="253" w:after="0"/>
        <w:ind w:start="0" w:end="0"/>
        <w:jc w:val="start"/>
        <w:rPr/>
      </w:pPr>
      <w:r>
        <w:rPr/>
      </w:r>
    </w:p>
    <w:p>
      <w:pPr>
        <w:pStyle w:val="BodyText"/>
        <w:bidi w:val="0"/>
        <w:jc w:val="start"/>
        <w:rPr/>
      </w:pPr>
      <w:r>
        <w:rPr/>
        <w:t xml:space="preserve">Четко описывает все более важную </w:t>
      </w:r>
      <w:r>
        <w:rPr>
          <w:spacing w:val="9"/>
        </w:rPr>
        <w:t xml:space="preserve">роль </w:t>
      </w:r>
      <w:r>
        <w:rPr/>
        <w:t xml:space="preserve">кредитов сообществ по мере </w:t>
      </w:r>
      <w:r>
        <w:rPr>
          <w:spacing w:val="-2"/>
        </w:rPr>
        <w:t xml:space="preserve">исчезновения </w:t>
      </w:r>
      <w:r>
        <w:rPr/>
        <w:t>национальных валют</w:t>
      </w:r>
      <w:r>
        <w:rPr>
          <w:spacing w:val="-2"/>
        </w:rPr>
        <w:t>.</w:t>
      </w:r>
    </w:p>
    <w:p>
      <w:pPr>
        <w:pStyle w:val="BodyText"/>
        <w:bidi w:val="0"/>
        <w:spacing w:lineRule="auto" w:line="247" w:before="9" w:after="0"/>
        <w:ind w:hanging="1153" w:start="8294" w:end="122"/>
        <w:jc w:val="start"/>
        <w:rPr/>
      </w:pPr>
      <w:r>
        <w:rPr/>
        <w:t xml:space="preserve">— </w:t>
      </w:r>
      <w:r>
        <w:rPr/>
        <w:t xml:space="preserve">Пол Гловер, основатель Ithaca HOURS и автор книги «Hometown </w:t>
      </w:r>
      <w:r>
        <w:rPr>
          <w:spacing w:val="-4"/>
        </w:rPr>
        <w:t>Money»</w:t>
      </w:r>
    </w:p>
    <w:p>
      <w:pPr>
        <w:pStyle w:val="BodyText"/>
        <w:bidi w:val="0"/>
        <w:spacing w:before="253" w:after="0"/>
        <w:ind w:start="0" w:end="0"/>
        <w:jc w:val="start"/>
        <w:rPr/>
      </w:pPr>
      <w:r>
        <w:rPr/>
      </w:r>
    </w:p>
    <w:p>
      <w:pPr>
        <w:pStyle w:val="BodyText"/>
        <w:bidi w:val="0"/>
        <w:spacing w:before="0" w:after="0"/>
        <w:jc w:val="start"/>
        <w:rPr/>
        <w:sectPr>
          <w:type w:val="nextPage"/>
          <w:pgSz w:w="12240" w:h="15840"/>
          <w:pgMar w:left="0" w:right="0" w:gutter="0" w:header="0" w:top="1160" w:footer="0" w:bottom="0"/>
          <w:pgNumType w:fmt="decimal"/>
          <w:formProt w:val="false"/>
          <w:textDirection w:val="lrTb"/>
          <w:docGrid w:type="default" w:linePitch="100" w:charSpace="4294963199"/>
        </w:sectPr>
      </w:pPr>
      <w:r>
        <w:rPr/>
        <w:t xml:space="preserve">Со времен появления книги </w:t>
      </w:r>
      <w:r>
        <w:rPr>
          <w:i/>
        </w:rPr>
        <w:t xml:space="preserve">«Естественный капитализм» </w:t>
      </w:r>
      <w:r>
        <w:rPr/>
        <w:t xml:space="preserve">не было другой книги, предлагающей новые способы создания богатства; ее обязательно нужно </w:t>
      </w:r>
      <w:r>
        <w:rPr>
          <w:spacing w:val="-4"/>
        </w:rPr>
        <w:t>прочитать</w:t>
      </w:r>
    </w:p>
    <w:p>
      <w:pPr>
        <w:pStyle w:val="BodyText"/>
        <w:bidi w:val="0"/>
        <w:spacing w:lineRule="auto" w:line="247" w:before="84" w:after="0"/>
        <w:ind w:start="100" w:end="122"/>
        <w:jc w:val="start"/>
        <w:rPr/>
      </w:pPr>
      <w:r>
        <w:rPr/>
        <w:t>для городских советников, местных политиков, бизнесменов и всех, кто хочет динамичной экономики, не разрушая при этом планету.</w:t>
      </w:r>
    </w:p>
    <w:p>
      <w:pPr>
        <w:pStyle w:val="BodyText"/>
        <w:bidi w:val="0"/>
        <w:spacing w:lineRule="exact" w:line="321"/>
        <w:ind w:start="0" w:end="99"/>
        <w:jc w:val="end"/>
        <w:rPr/>
      </w:pPr>
      <w:r>
        <w:rPr/>
        <w:t xml:space="preserve">— </w:t>
      </w:r>
      <w:r>
        <w:rPr/>
        <w:t xml:space="preserve">Гарри Блутштейн, основатель The Lighthouse </w:t>
      </w:r>
      <w:r>
        <w:rPr>
          <w:spacing w:val="-2"/>
        </w:rPr>
        <w:t>Bureau,</w:t>
      </w:r>
    </w:p>
    <w:p>
      <w:pPr>
        <w:pStyle w:val="BodyText"/>
        <w:bidi w:val="0"/>
        <w:spacing w:before="9" w:after="0"/>
        <w:ind w:start="0" w:end="99"/>
        <w:jc w:val="end"/>
        <w:rPr/>
        <w:sectPr>
          <w:type w:val="nextPage"/>
          <w:pgSz w:w="12240" w:h="15840"/>
          <w:pgMar w:left="0" w:right="0" w:gutter="0" w:header="0" w:top="0" w:footer="0" w:bottom="280"/>
          <w:pgNumType w:fmt="decimal"/>
          <w:formProt w:val="false"/>
          <w:textDirection w:val="lrTb"/>
          <w:docGrid w:type="default" w:linePitch="100" w:charSpace="4294963199"/>
        </w:sectPr>
      </w:pPr>
      <w:r>
        <w:rPr/>
        <w:t xml:space="preserve">Норткот, </w:t>
      </w:r>
      <w:r>
        <w:rPr>
          <w:spacing w:val="-2"/>
        </w:rPr>
        <w:t>Австралия</w:t>
      </w:r>
    </w:p>
    <w:p>
      <w:pPr>
        <w:pStyle w:val="Normal"/>
        <w:bidi w:val="0"/>
        <w:spacing w:lineRule="auto" w:line="250" w:before="55" w:after="0"/>
        <w:ind w:hanging="0" w:start="4433" w:end="4436"/>
        <w:jc w:val="center"/>
        <w:rPr>
          <w:b/>
          <w:sz w:val="47"/>
        </w:rPr>
      </w:pPr>
      <w:r>
        <w:rPr>
          <w:b/>
          <w:color w:val="6B6D6B"/>
          <w:spacing w:val="-2"/>
          <w:sz w:val="47"/>
        </w:rPr>
        <w:t>СОЗДАНИЕ БЛАГОСОСТОЯНИЯ</w:t>
      </w:r>
    </w:p>
    <w:p>
      <w:pPr>
        <w:pStyle w:val="BodyText"/>
        <w:bidi w:val="0"/>
        <w:spacing w:before="36" w:after="0"/>
        <w:ind w:start="0" w:end="0"/>
        <w:jc w:val="start"/>
        <w:rPr>
          <w:b/>
          <w:sz w:val="47"/>
        </w:rPr>
      </w:pPr>
      <w:r>
        <w:rPr>
          <w:b/>
          <w:sz w:val="47"/>
        </w:rPr>
      </w:r>
    </w:p>
    <w:p>
      <w:pPr>
        <w:pStyle w:val="Normal"/>
        <w:bidi w:val="0"/>
        <w:spacing w:lineRule="auto" w:line="245" w:before="0" w:after="0"/>
        <w:ind w:hanging="0" w:start="3186" w:end="3172"/>
        <w:jc w:val="center"/>
        <w:rPr>
          <w:b/>
          <w:sz w:val="33"/>
        </w:rPr>
      </w:pPr>
      <w:r>
        <w:rPr>
          <w:b/>
          <w:color w:val="6B6D6B"/>
          <w:spacing w:val="-4"/>
          <w:sz w:val="33"/>
        </w:rPr>
        <w:t xml:space="preserve">РАЗВИТИЕ МЕСТНОЙ ЭКОНОМИКИ </w:t>
      </w:r>
      <w:r>
        <w:rPr>
          <w:b/>
          <w:color w:val="6B6D6B"/>
          <w:sz w:val="33"/>
        </w:rPr>
        <w:t>С ПОМОЩЬЮ МЕСТНЫХ ВАЛЮТ</w:t>
      </w:r>
    </w:p>
    <w:p>
      <w:pPr>
        <w:pStyle w:val="BodyText"/>
        <w:bidi w:val="0"/>
        <w:spacing w:before="43" w:after="0"/>
        <w:ind w:start="0" w:end="0"/>
        <w:jc w:val="start"/>
        <w:rPr>
          <w:b/>
          <w:sz w:val="20"/>
        </w:rPr>
      </w:pPr>
      <w:r>
        <w:rPr>
          <w:b/>
          <w:sz w:val="20"/>
        </w:rPr>
        <w:drawing>
          <wp:anchor distT="0" distB="0" distL="0" distR="0" simplePos="0" relativeHeight="6" behindDoc="1" locked="0" layoutInCell="0" allowOverlap="1">
            <wp:simplePos x="0" y="0"/>
            <wp:positionH relativeFrom="page">
              <wp:posOffset>3703320</wp:posOffset>
            </wp:positionH>
            <wp:positionV relativeFrom="paragraph">
              <wp:posOffset>189230</wp:posOffset>
            </wp:positionV>
            <wp:extent cx="375285" cy="182880"/>
            <wp:effectExtent l="0" t="0" r="0" b="0"/>
            <wp:wrapTopAndBottom/>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pic:cNvPicPr>
                      <a:picLocks noChangeAspect="1" noChangeArrowheads="1"/>
                    </pic:cNvPicPr>
                  </pic:nvPicPr>
                  <pic:blipFill>
                    <a:blip r:embed="rId4"/>
                    <a:stretch>
                      <a:fillRect/>
                    </a:stretch>
                  </pic:blipFill>
                  <pic:spPr bwMode="auto">
                    <a:xfrm>
                      <a:off x="0" y="0"/>
                      <a:ext cx="375285" cy="182880"/>
                    </a:xfrm>
                    <a:prstGeom prst="rect">
                      <a:avLst/>
                    </a:prstGeom>
                    <a:noFill/>
                  </pic:spPr>
                </pic:pic>
              </a:graphicData>
            </a:graphic>
          </wp:anchor>
        </w:drawing>
      </w:r>
    </w:p>
    <w:p>
      <w:pPr>
        <w:pStyle w:val="BodyText"/>
        <w:bidi w:val="0"/>
        <w:spacing w:before="285" w:after="0"/>
        <w:ind w:start="0" w:end="17"/>
        <w:jc w:val="center"/>
        <w:rPr/>
      </w:pPr>
      <w:r>
        <w:rPr/>
        <w:t xml:space="preserve">Гвендолин Холлсмит и Бернард </w:t>
      </w:r>
      <w:r>
        <w:rPr>
          <w:spacing w:val="-2"/>
        </w:rPr>
        <w:t>Лиетаер</w:t>
      </w:r>
    </w:p>
    <w:p>
      <w:pPr>
        <w:pStyle w:val="BodyText"/>
        <w:bidi w:val="0"/>
        <w:spacing w:before="264" w:after="0"/>
        <w:ind w:start="0" w:end="0"/>
        <w:jc w:val="start"/>
        <w:rPr/>
      </w:pPr>
      <w:r>
        <w:rPr/>
      </w:r>
    </w:p>
    <w:p>
      <w:pPr>
        <w:pStyle w:val="BodyText"/>
        <w:bidi w:val="0"/>
        <w:spacing w:lineRule="auto" w:line="247"/>
        <w:ind w:start="4433" w:end="4434"/>
        <w:jc w:val="center"/>
        <w:rPr/>
      </w:pPr>
      <w:r>
        <w:rPr/>
        <w:t xml:space="preserve">Предисловие Денниса Мидоуза Предисловие Хантера </w:t>
      </w:r>
      <w:r>
        <w:rPr>
          <w:spacing w:val="-2"/>
        </w:rPr>
        <w:t>Ловинса</w:t>
      </w:r>
    </w:p>
    <w:p>
      <w:pPr>
        <w:pStyle w:val="BodyText"/>
        <w:bidi w:val="0"/>
        <w:ind w:start="0" w:end="0"/>
        <w:jc w:val="start"/>
        <w:rPr>
          <w:sz w:val="20"/>
        </w:rPr>
      </w:pPr>
      <w:r>
        <w:rPr>
          <w:sz w:val="20"/>
        </w:rPr>
      </w:r>
    </w:p>
    <w:p>
      <w:pPr>
        <w:pStyle w:val="BodyText"/>
        <w:bidi w:val="0"/>
        <w:spacing w:before="93" w:after="0"/>
        <w:ind w:start="0" w:end="0"/>
        <w:jc w:val="start"/>
        <w:rPr>
          <w:sz w:val="20"/>
        </w:rPr>
        <w:sectPr>
          <w:type w:val="nextPage"/>
          <w:pgSz w:w="12240" w:h="15840"/>
          <w:pgMar w:left="0" w:right="0" w:gutter="0" w:header="0" w:top="600" w:footer="0" w:bottom="280"/>
          <w:pgNumType w:fmt="decimal"/>
          <w:formProt w:val="false"/>
          <w:textDirection w:val="lrTb"/>
          <w:docGrid w:type="default" w:linePitch="100" w:charSpace="4294963199"/>
        </w:sectPr>
      </w:pPr>
      <w:r>
        <w:rPr>
          <w:sz w:val="20"/>
        </w:rPr>
        <w:drawing>
          <wp:anchor distT="0" distB="0" distL="0" distR="0" simplePos="0" relativeHeight="7" behindDoc="1" locked="0" layoutInCell="0" allowOverlap="1">
            <wp:simplePos x="0" y="0"/>
            <wp:positionH relativeFrom="page">
              <wp:posOffset>2943860</wp:posOffset>
            </wp:positionH>
            <wp:positionV relativeFrom="paragraph">
              <wp:posOffset>220345</wp:posOffset>
            </wp:positionV>
            <wp:extent cx="1829435" cy="804545"/>
            <wp:effectExtent l="0" t="0" r="0" b="0"/>
            <wp:wrapTopAndBottom/>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pic:cNvPicPr>
                      <a:picLocks noChangeAspect="1" noChangeArrowheads="1"/>
                    </pic:cNvPicPr>
                  </pic:nvPicPr>
                  <pic:blipFill>
                    <a:blip r:embed="rId5"/>
                    <a:stretch>
                      <a:fillRect/>
                    </a:stretch>
                  </pic:blipFill>
                  <pic:spPr bwMode="auto">
                    <a:xfrm>
                      <a:off x="0" y="0"/>
                      <a:ext cx="1829435" cy="804545"/>
                    </a:xfrm>
                    <a:prstGeom prst="rect">
                      <a:avLst/>
                    </a:prstGeom>
                    <a:noFill/>
                  </pic:spPr>
                </pic:pic>
              </a:graphicData>
            </a:graphic>
          </wp:anchor>
        </w:drawing>
      </w:r>
    </w:p>
    <w:p>
      <w:pPr>
        <w:pStyle w:val="BodyText"/>
        <w:bidi w:val="0"/>
        <w:spacing w:before="84" w:after="0"/>
        <w:jc w:val="start"/>
        <w:rPr/>
      </w:pPr>
      <w:r>
        <w:rPr/>
        <w:t xml:space="preserve">На момент </w:t>
      </w:r>
      <w:r>
        <w:rPr>
          <w:spacing w:val="-2"/>
        </w:rPr>
        <w:t>публи</w:t>
      </w:r>
      <w:r>
        <w:rPr/>
        <w:t>кации этой книги</w:t>
      </w:r>
    </w:p>
    <w:p>
      <w:pPr>
        <w:pStyle w:val="BodyText"/>
        <w:bidi w:val="0"/>
        <w:spacing w:before="9" w:after="0"/>
        <w:jc w:val="start"/>
        <w:rPr/>
      </w:pPr>
      <w:r>
        <w:rPr/>
        <w:t xml:space="preserve">мы стоим на пороге новой эры на </w:t>
      </w:r>
      <w:r>
        <w:rPr>
          <w:spacing w:val="-2"/>
        </w:rPr>
        <w:t>Земле.</w:t>
      </w:r>
    </w:p>
    <w:p>
      <w:pPr>
        <w:pStyle w:val="BodyText"/>
        <w:bidi w:val="0"/>
        <w:spacing w:lineRule="auto" w:line="247" w:before="9" w:after="0"/>
        <w:ind w:start="100" w:end="6089"/>
        <w:jc w:val="start"/>
        <w:rPr/>
      </w:pPr>
      <w:r>
        <w:rPr/>
        <w:t>Мы надеемся, что эта работа поможет в какой-то мере построить мост к более светлому будущему</w:t>
      </w:r>
    </w:p>
    <w:p>
      <w:pPr>
        <w:pStyle w:val="BodyText"/>
        <w:bidi w:val="0"/>
        <w:spacing w:lineRule="exact" w:line="321" w:before="0" w:after="0"/>
        <w:jc w:val="start"/>
        <w:rPr/>
        <w:sectPr>
          <w:type w:val="nextPage"/>
          <w:pgSz w:w="12240" w:h="15840"/>
          <w:pgMar w:left="0" w:right="0" w:gutter="0" w:header="0" w:top="0" w:footer="0" w:bottom="280"/>
          <w:pgNumType w:fmt="decimal"/>
          <w:formProt w:val="false"/>
          <w:textDirection w:val="lrTb"/>
          <w:docGrid w:type="default" w:linePitch="100" w:charSpace="4294963199"/>
        </w:sectPr>
      </w:pPr>
      <w:r>
        <w:drawing>
          <wp:anchor distT="0" distB="0" distL="0" distR="0" simplePos="0" relativeHeight="8" behindDoc="1" locked="0" layoutInCell="0" allowOverlap="1">
            <wp:simplePos x="0" y="0"/>
            <wp:positionH relativeFrom="page">
              <wp:posOffset>3657600</wp:posOffset>
            </wp:positionH>
            <wp:positionV relativeFrom="paragraph">
              <wp:posOffset>208915</wp:posOffset>
            </wp:positionV>
            <wp:extent cx="457200" cy="228600"/>
            <wp:effectExtent l="0" t="0" r="0" b="0"/>
            <wp:wrapTopAndBottom/>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pic:cNvPicPr>
                      <a:picLocks noChangeAspect="1" noChangeArrowheads="1"/>
                    </pic:cNvPicPr>
                  </pic:nvPicPr>
                  <pic:blipFill>
                    <a:blip r:embed="rId6"/>
                    <a:stretch>
                      <a:fillRect/>
                    </a:stretch>
                  </pic:blipFill>
                  <pic:spPr bwMode="auto">
                    <a:xfrm>
                      <a:off x="0" y="0"/>
                      <a:ext cx="457200" cy="228600"/>
                    </a:xfrm>
                    <a:prstGeom prst="rect">
                      <a:avLst/>
                    </a:prstGeom>
                    <a:noFill/>
                  </pic:spPr>
                </pic:pic>
              </a:graphicData>
            </a:graphic>
          </wp:anchor>
        </w:drawing>
      </w:r>
      <w:r>
        <w:rPr/>
        <w:t xml:space="preserve">для всех </w:t>
      </w:r>
      <w:r>
        <w:rPr>
          <w:spacing w:val="-2"/>
        </w:rPr>
        <w:t xml:space="preserve">детей </w:t>
      </w:r>
      <w:r>
        <w:rPr/>
        <w:t>Земли</w:t>
      </w:r>
      <w:r>
        <w:rPr>
          <w:spacing w:val="-2"/>
        </w:rPr>
        <w:t>.</w:t>
      </w:r>
    </w:p>
    <w:p>
      <w:pPr>
        <w:pStyle w:val="Normal"/>
        <w:bidi w:val="0"/>
        <w:spacing w:before="76" w:after="0"/>
        <w:ind w:hanging="0" w:start="0" w:end="13"/>
        <w:jc w:val="center"/>
        <w:rPr>
          <w:b/>
          <w:sz w:val="33"/>
        </w:rPr>
      </w:pPr>
      <w:bookmarkStart w:id="2" w:name="Contents"/>
      <w:bookmarkEnd w:id="2"/>
      <w:r>
        <w:rPr>
          <w:b/>
          <w:spacing w:val="-2"/>
          <w:sz w:val="33"/>
        </w:rPr>
        <w:t>Содержание</w:t>
      </w:r>
    </w:p>
    <w:p>
      <w:pPr>
        <w:pStyle w:val="BodyText"/>
        <w:bidi w:val="0"/>
        <w:spacing w:before="210" w:after="0"/>
        <w:ind w:start="0" w:end="0"/>
        <w:jc w:val="start"/>
        <w:rPr>
          <w:b/>
          <w:sz w:val="33"/>
        </w:rPr>
      </w:pPr>
      <w:r>
        <w:rPr>
          <w:b/>
          <w:sz w:val="33"/>
        </w:rPr>
      </w:r>
    </w:p>
    <w:p>
      <w:pPr>
        <w:pStyle w:val="Normal"/>
        <w:bidi w:val="0"/>
        <w:spacing w:lineRule="auto" w:line="247" w:before="0" w:after="0"/>
        <w:ind w:hanging="0" w:start="4433" w:end="4435"/>
        <w:jc w:val="center"/>
        <w:rPr>
          <w:b/>
          <w:sz w:val="28"/>
        </w:rPr>
      </w:pPr>
      <w:hyperlink w:anchor="_bookmark26">
        <w:bookmarkStart w:id="3" w:name="_bookmark0"/>
        <w:bookmarkEnd w:id="3"/>
        <w:r>
          <w:rPr>
            <w:rStyle w:val="Style7"/>
            <w:b/>
            <w:color w:val="0000ED"/>
            <w:sz w:val="28"/>
            <w:u w:val="single" w:color="0000ED"/>
          </w:rPr>
          <w:t>Предисловие</w:t>
        </w:r>
      </w:hyperlink>
      <w:r>
        <w:rPr>
          <w:i/>
          <w:sz w:val="28"/>
          <w:u w:val="none"/>
        </w:rPr>
        <w:t xml:space="preserve"> Денниса Мидоуза</w:t>
      </w:r>
      <w:hyperlink w:anchor="_bookmark27">
        <w:bookmarkStart w:id="4" w:name="_bookmark1"/>
        <w:bookmarkEnd w:id="4"/>
        <w:r>
          <w:rPr>
            <w:rStyle w:val="Style7"/>
            <w:b/>
            <w:color w:val="0000ED"/>
            <w:sz w:val="28"/>
            <w:u w:val="single" w:color="0000ED"/>
          </w:rPr>
          <w:t xml:space="preserve"> Предисловие</w:t>
        </w:r>
      </w:hyperlink>
      <w:r>
        <w:rPr>
          <w:i/>
          <w:sz w:val="28"/>
          <w:u w:val="none"/>
        </w:rPr>
        <w:t xml:space="preserve"> Хантера Ловинса</w:t>
      </w:r>
      <w:hyperlink w:anchor="_bookmark28">
        <w:bookmarkStart w:id="5" w:name="_bookmark2"/>
        <w:bookmarkEnd w:id="5"/>
        <w:r>
          <w:rPr>
            <w:rStyle w:val="Style7"/>
            <w:b/>
            <w:color w:val="0000ED"/>
            <w:spacing w:val="-2"/>
            <w:sz w:val="28"/>
            <w:u w:val="single" w:color="0000ED"/>
          </w:rPr>
          <w:t xml:space="preserve"> Благодарности</w:t>
        </w:r>
      </w:hyperlink>
    </w:p>
    <w:p>
      <w:pPr>
        <w:pStyle w:val="Normal"/>
        <w:bidi w:val="0"/>
        <w:spacing w:lineRule="exact" w:line="321" w:before="0" w:after="0"/>
        <w:ind w:hanging="0" w:start="0" w:end="1"/>
        <w:jc w:val="center"/>
        <w:rPr>
          <w:b/>
          <w:sz w:val="28"/>
        </w:rPr>
      </w:pPr>
      <w:hyperlink w:anchor="_bookmark29">
        <w:bookmarkStart w:id="6" w:name="_bookmark3"/>
        <w:bookmarkEnd w:id="6"/>
        <w:r>
          <w:rPr>
            <w:rStyle w:val="Style7"/>
            <w:b/>
            <w:color w:val="0000ED"/>
            <w:sz w:val="28"/>
            <w:u w:val="single" w:color="0000ED"/>
          </w:rPr>
          <w:t xml:space="preserve">Введение: Города и </w:t>
        </w:r>
        <w:r>
          <w:rPr>
            <w:rStyle w:val="Style7"/>
            <w:b/>
            <w:color w:val="0000ED"/>
            <w:spacing w:val="-2"/>
            <w:sz w:val="28"/>
            <w:u w:val="single" w:color="0000ED"/>
          </w:rPr>
          <w:t>экономика</w:t>
        </w:r>
      </w:hyperlink>
    </w:p>
    <w:p>
      <w:pPr>
        <w:pStyle w:val="Normal"/>
        <w:bidi w:val="0"/>
        <w:spacing w:before="297" w:after="0"/>
        <w:ind w:hanging="0" w:start="0" w:end="7"/>
        <w:jc w:val="center"/>
        <w:rPr>
          <w:b/>
          <w:sz w:val="28"/>
        </w:rPr>
      </w:pPr>
      <w:hyperlink w:anchor="_bookmark30">
        <w:bookmarkStart w:id="7" w:name="_bookmark4"/>
        <w:bookmarkEnd w:id="7"/>
        <w:r>
          <w:rPr>
            <w:rStyle w:val="Style7"/>
            <w:b/>
            <w:smallCaps/>
            <w:color w:val="0000ED"/>
            <w:sz w:val="28"/>
            <w:u w:val="single" w:color="0000ED"/>
          </w:rPr>
          <w:t xml:space="preserve">Часть I: Местная </w:t>
        </w:r>
        <w:r>
          <w:rPr>
            <w:rStyle w:val="Style7"/>
            <w:b/>
            <w:smallCaps/>
            <w:color w:val="0000ED"/>
            <w:spacing w:val="-2"/>
            <w:sz w:val="28"/>
            <w:u w:val="single" w:color="0000ED"/>
          </w:rPr>
          <w:t>экономика</w:t>
        </w:r>
      </w:hyperlink>
    </w:p>
    <w:p>
      <w:pPr>
        <w:pStyle w:val="ListParagraph"/>
        <w:numPr>
          <w:ilvl w:val="0"/>
          <w:numId w:val="1"/>
        </w:numPr>
        <w:tabs>
          <w:tab w:val="clear" w:pos="709"/>
          <w:tab w:val="left" w:pos="10280" w:leader="none"/>
        </w:tabs>
        <w:bidi w:val="0"/>
        <w:spacing w:lineRule="auto" w:line="240" w:before="9" w:after="0"/>
        <w:ind w:hanging="216" w:start="5140" w:end="0"/>
        <w:jc w:val="start"/>
        <w:rPr>
          <w:b/>
          <w:sz w:val="28"/>
        </w:rPr>
      </w:pPr>
      <w:hyperlink w:anchor="_bookmark31">
        <w:bookmarkStart w:id="8" w:name="_bookmark5"/>
        <w:bookmarkEnd w:id="8"/>
        <w:r>
          <w:rPr>
            <w:rStyle w:val="Style7"/>
            <w:b/>
            <w:color w:val="0000ED"/>
            <w:spacing w:val="3"/>
            <w:sz w:val="28"/>
            <w:u w:val="single" w:color="0000ED"/>
          </w:rPr>
          <w:t xml:space="preserve"> </w:t>
        </w:r>
        <w:r>
          <w:rPr>
            <w:rStyle w:val="Style7"/>
            <w:b/>
            <w:color w:val="0000ED"/>
            <w:sz w:val="28"/>
            <w:u w:val="single" w:color="0000ED"/>
          </w:rPr>
          <w:t xml:space="preserve">Что такое </w:t>
        </w:r>
        <w:r>
          <w:rPr>
            <w:rStyle w:val="Style7"/>
            <w:b/>
            <w:color w:val="0000ED"/>
            <w:spacing w:val="-2"/>
            <w:sz w:val="28"/>
            <w:u w:val="single" w:color="0000ED"/>
          </w:rPr>
          <w:t>богатство?</w:t>
        </w:r>
      </w:hyperlink>
    </w:p>
    <w:p>
      <w:pPr>
        <w:pStyle w:val="ListParagraph"/>
        <w:numPr>
          <w:ilvl w:val="0"/>
          <w:numId w:val="1"/>
        </w:numPr>
        <w:tabs>
          <w:tab w:val="clear" w:pos="709"/>
          <w:tab w:val="left" w:pos="8998" w:leader="none"/>
        </w:tabs>
        <w:bidi w:val="0"/>
        <w:spacing w:lineRule="auto" w:line="240" w:before="9" w:after="0"/>
        <w:ind w:hanging="216" w:start="4499" w:end="0"/>
        <w:jc w:val="start"/>
        <w:rPr>
          <w:b/>
          <w:sz w:val="28"/>
        </w:rPr>
      </w:pPr>
      <w:hyperlink w:anchor="_bookmark32">
        <w:bookmarkStart w:id="9" w:name="_bookmark6"/>
        <w:bookmarkEnd w:id="9"/>
        <w:r>
          <w:rPr>
            <w:rStyle w:val="Style7"/>
            <w:b/>
            <w:color w:val="0000ED"/>
            <w:spacing w:val="8"/>
            <w:sz w:val="28"/>
            <w:u w:val="single" w:color="0000ED"/>
          </w:rPr>
          <w:t xml:space="preserve"> </w:t>
        </w:r>
        <w:r>
          <w:rPr>
            <w:rStyle w:val="Style7"/>
            <w:b/>
            <w:color w:val="0000ED"/>
            <w:spacing w:val="-2"/>
            <w:sz w:val="28"/>
            <w:u w:val="single" w:color="0000ED"/>
          </w:rPr>
          <w:t xml:space="preserve">Экономика </w:t>
        </w:r>
        <w:r>
          <w:rPr>
            <w:rStyle w:val="Style7"/>
            <w:b/>
            <w:color w:val="0000ED"/>
            <w:sz w:val="28"/>
            <w:u w:val="single" w:color="0000ED"/>
          </w:rPr>
          <w:t>краха и гибели</w:t>
        </w:r>
      </w:hyperlink>
    </w:p>
    <w:p>
      <w:pPr>
        <w:pStyle w:val="ListParagraph"/>
        <w:numPr>
          <w:ilvl w:val="0"/>
          <w:numId w:val="1"/>
        </w:numPr>
        <w:tabs>
          <w:tab w:val="clear" w:pos="709"/>
          <w:tab w:val="left" w:pos="9560" w:leader="none"/>
        </w:tabs>
        <w:bidi w:val="0"/>
        <w:spacing w:lineRule="auto" w:line="240" w:before="10" w:after="0"/>
        <w:ind w:hanging="216" w:start="4780" w:end="0"/>
        <w:jc w:val="start"/>
        <w:rPr>
          <w:b/>
          <w:sz w:val="28"/>
        </w:rPr>
      </w:pPr>
      <w:hyperlink w:anchor="_bookmark33">
        <w:bookmarkStart w:id="10" w:name="_bookmark7"/>
        <w:bookmarkEnd w:id="10"/>
        <w:r>
          <w:rPr>
            <w:rStyle w:val="Style7"/>
            <w:b/>
            <w:color w:val="0000ED"/>
            <w:spacing w:val="-2"/>
            <w:sz w:val="28"/>
            <w:u w:val="single" w:color="0000ED"/>
          </w:rPr>
          <w:t xml:space="preserve"> </w:t>
        </w:r>
        <w:r>
          <w:rPr>
            <w:rStyle w:val="Style7"/>
            <w:b/>
            <w:color w:val="0000ED"/>
            <w:spacing w:val="-2"/>
            <w:sz w:val="28"/>
            <w:u w:val="single" w:color="0000ED"/>
          </w:rPr>
          <w:t xml:space="preserve">Капитализм </w:t>
        </w:r>
        <w:r>
          <w:rPr>
            <w:rStyle w:val="Style7"/>
            <w:b/>
            <w:color w:val="0000ED"/>
            <w:sz w:val="28"/>
            <w:u w:val="single" w:color="0000ED"/>
          </w:rPr>
          <w:t>сообщества</w:t>
        </w:r>
      </w:hyperlink>
    </w:p>
    <w:p>
      <w:pPr>
        <w:pStyle w:val="ListParagraph"/>
        <w:numPr>
          <w:ilvl w:val="0"/>
          <w:numId w:val="1"/>
        </w:numPr>
        <w:tabs>
          <w:tab w:val="clear" w:pos="709"/>
          <w:tab w:val="left" w:pos="6766" w:leader="none"/>
        </w:tabs>
        <w:bidi w:val="0"/>
        <w:spacing w:lineRule="auto" w:line="240" w:before="9" w:after="0"/>
        <w:ind w:hanging="216" w:start="3383" w:end="0"/>
        <w:jc w:val="start"/>
        <w:rPr>
          <w:b/>
          <w:sz w:val="28"/>
        </w:rPr>
      </w:pPr>
      <w:hyperlink w:anchor="_bookmark34">
        <w:bookmarkStart w:id="11" w:name="_bookmark8"/>
        <w:bookmarkEnd w:id="11"/>
        <w:r>
          <w:rPr>
            <w:rStyle w:val="Style7"/>
            <w:b/>
            <w:color w:val="0000ED"/>
            <w:spacing w:val="19"/>
            <w:sz w:val="28"/>
            <w:u w:val="single" w:color="0000ED"/>
          </w:rPr>
          <w:t xml:space="preserve"> </w:t>
        </w:r>
        <w:r>
          <w:rPr>
            <w:rStyle w:val="Style7"/>
            <w:b/>
            <w:color w:val="0000ED"/>
            <w:sz w:val="28"/>
            <w:u w:val="single" w:color="0000ED"/>
          </w:rPr>
          <w:t xml:space="preserve">Возможность достаточности и </w:t>
        </w:r>
        <w:r>
          <w:rPr>
            <w:rStyle w:val="Style7"/>
            <w:b/>
            <w:color w:val="0000ED"/>
            <w:spacing w:val="-2"/>
            <w:sz w:val="28"/>
            <w:u w:val="single" w:color="0000ED"/>
          </w:rPr>
          <w:t>изобилия</w:t>
        </w:r>
      </w:hyperlink>
    </w:p>
    <w:p>
      <w:pPr>
        <w:pStyle w:val="Normal"/>
        <w:bidi w:val="0"/>
        <w:spacing w:before="297" w:after="0"/>
        <w:ind w:hanging="0" w:start="0" w:end="7"/>
        <w:jc w:val="center"/>
        <w:rPr>
          <w:b/>
          <w:sz w:val="28"/>
        </w:rPr>
      </w:pPr>
      <w:hyperlink w:anchor="_bookmark35">
        <w:bookmarkStart w:id="12" w:name="_bookmark9"/>
        <w:bookmarkEnd w:id="12"/>
        <w:r>
          <w:rPr>
            <w:rStyle w:val="Style7"/>
            <w:b/>
            <w:smallCaps/>
            <w:color w:val="0000ED"/>
            <w:sz w:val="28"/>
            <w:u w:val="single" w:color="0000ED"/>
          </w:rPr>
          <w:t xml:space="preserve">Часть II: Примеры дополнительных </w:t>
        </w:r>
        <w:r>
          <w:rPr>
            <w:rStyle w:val="Style7"/>
            <w:b/>
            <w:smallCaps/>
            <w:color w:val="0000ED"/>
            <w:spacing w:val="-2"/>
            <w:sz w:val="28"/>
            <w:u w:val="single" w:color="0000ED"/>
          </w:rPr>
          <w:t>валют</w:t>
        </w:r>
      </w:hyperlink>
    </w:p>
    <w:p>
      <w:pPr>
        <w:pStyle w:val="ListParagraph"/>
        <w:numPr>
          <w:ilvl w:val="0"/>
          <w:numId w:val="1"/>
        </w:numPr>
        <w:tabs>
          <w:tab w:val="clear" w:pos="709"/>
          <w:tab w:val="left" w:pos="10438" w:leader="none"/>
        </w:tabs>
        <w:bidi w:val="0"/>
        <w:spacing w:lineRule="auto" w:line="240" w:before="9" w:after="0"/>
        <w:ind w:hanging="216" w:start="5219" w:end="0"/>
        <w:jc w:val="start"/>
        <w:rPr>
          <w:b/>
          <w:sz w:val="28"/>
        </w:rPr>
      </w:pPr>
      <w:hyperlink w:anchor="_bookmark36">
        <w:bookmarkStart w:id="13" w:name="_bookmark10"/>
        <w:bookmarkEnd w:id="13"/>
        <w:r>
          <w:rPr>
            <w:rStyle w:val="Style7"/>
            <w:b/>
            <w:color w:val="0000ED"/>
            <w:spacing w:val="-6"/>
            <w:sz w:val="28"/>
            <w:u w:val="single" w:color="0000ED"/>
          </w:rPr>
          <w:t xml:space="preserve"> </w:t>
        </w:r>
        <w:r>
          <w:rPr>
            <w:rStyle w:val="Style7"/>
            <w:b/>
            <w:color w:val="0000ED"/>
            <w:sz w:val="28"/>
            <w:u w:val="single" w:color="0000ED"/>
          </w:rPr>
          <w:t xml:space="preserve">Создание </w:t>
        </w:r>
        <w:r>
          <w:rPr>
            <w:rStyle w:val="Style7"/>
            <w:b/>
            <w:color w:val="0000ED"/>
            <w:spacing w:val="-2"/>
            <w:sz w:val="28"/>
            <w:u w:val="single" w:color="0000ED"/>
          </w:rPr>
          <w:t>справедливости</w:t>
        </w:r>
      </w:hyperlink>
    </w:p>
    <w:p>
      <w:pPr>
        <w:pStyle w:val="ListParagraph"/>
        <w:numPr>
          <w:ilvl w:val="0"/>
          <w:numId w:val="1"/>
        </w:numPr>
        <w:tabs>
          <w:tab w:val="clear" w:pos="709"/>
          <w:tab w:val="left" w:pos="9776" w:leader="none"/>
        </w:tabs>
        <w:bidi w:val="0"/>
        <w:spacing w:lineRule="auto" w:line="240" w:before="10" w:after="0"/>
        <w:ind w:hanging="216" w:start="4888" w:end="0"/>
        <w:jc w:val="start"/>
        <w:rPr>
          <w:b/>
          <w:sz w:val="28"/>
        </w:rPr>
      </w:pPr>
      <w:hyperlink w:anchor="_bookmark37">
        <w:bookmarkStart w:id="14" w:name="_bookmark11"/>
        <w:bookmarkEnd w:id="14"/>
        <w:r>
          <w:rPr>
            <w:rStyle w:val="Style7"/>
            <w:b/>
            <w:color w:val="0000ED"/>
            <w:spacing w:val="13"/>
            <w:sz w:val="28"/>
            <w:u w:val="single" w:color="0000ED"/>
          </w:rPr>
          <w:t xml:space="preserve"> </w:t>
        </w:r>
        <w:r>
          <w:rPr>
            <w:rStyle w:val="Style7"/>
            <w:b/>
            <w:color w:val="0000ED"/>
            <w:sz w:val="28"/>
            <w:u w:val="single" w:color="0000ED"/>
          </w:rPr>
          <w:t xml:space="preserve">Рост </w:t>
        </w:r>
        <w:r>
          <w:rPr>
            <w:rStyle w:val="Style7"/>
            <w:b/>
            <w:color w:val="0000ED"/>
            <w:spacing w:val="-2"/>
            <w:sz w:val="28"/>
            <w:u w:val="single" w:color="0000ED"/>
          </w:rPr>
          <w:t>интеллекта</w:t>
        </w:r>
      </w:hyperlink>
    </w:p>
    <w:p>
      <w:pPr>
        <w:pStyle w:val="ListParagraph"/>
        <w:numPr>
          <w:ilvl w:val="0"/>
          <w:numId w:val="1"/>
        </w:numPr>
        <w:tabs>
          <w:tab w:val="clear" w:pos="709"/>
          <w:tab w:val="left" w:pos="9516" w:leader="none"/>
        </w:tabs>
        <w:bidi w:val="0"/>
        <w:spacing w:lineRule="auto" w:line="240" w:before="9" w:after="0"/>
        <w:ind w:hanging="216" w:start="4758" w:end="0"/>
        <w:jc w:val="start"/>
        <w:rPr>
          <w:b/>
          <w:sz w:val="28"/>
        </w:rPr>
      </w:pPr>
      <w:hyperlink w:anchor="_bookmark38">
        <w:bookmarkStart w:id="15" w:name="_bookmark12"/>
        <w:bookmarkEnd w:id="15"/>
        <w:r>
          <w:rPr>
            <w:rStyle w:val="Style7"/>
            <w:b/>
            <w:color w:val="0000ED"/>
            <w:spacing w:val="20"/>
            <w:sz w:val="28"/>
            <w:u w:val="single" w:color="0000ED"/>
          </w:rPr>
          <w:t xml:space="preserve"> </w:t>
        </w:r>
        <w:r>
          <w:rPr>
            <w:rStyle w:val="Style7"/>
            <w:b/>
            <w:color w:val="0000ED"/>
            <w:sz w:val="28"/>
            <w:u w:val="single" w:color="0000ED"/>
          </w:rPr>
          <w:t xml:space="preserve">Творческая </w:t>
        </w:r>
        <w:r>
          <w:rPr>
            <w:rStyle w:val="Style7"/>
            <w:b/>
            <w:color w:val="0000ED"/>
            <w:spacing w:val="-2"/>
            <w:sz w:val="28"/>
            <w:u w:val="single" w:color="0000ED"/>
          </w:rPr>
          <w:t>экономика</w:t>
        </w:r>
      </w:hyperlink>
    </w:p>
    <w:p>
      <w:pPr>
        <w:pStyle w:val="ListParagraph"/>
        <w:numPr>
          <w:ilvl w:val="0"/>
          <w:numId w:val="1"/>
        </w:numPr>
        <w:tabs>
          <w:tab w:val="clear" w:pos="709"/>
          <w:tab w:val="left" w:pos="9662" w:leader="none"/>
        </w:tabs>
        <w:bidi w:val="0"/>
        <w:spacing w:lineRule="auto" w:line="240" w:before="9" w:after="0"/>
        <w:ind w:hanging="216" w:start="4831" w:end="0"/>
        <w:jc w:val="start"/>
        <w:rPr>
          <w:b/>
          <w:sz w:val="28"/>
        </w:rPr>
      </w:pPr>
      <w:hyperlink w:anchor="_bookmark39">
        <w:bookmarkStart w:id="16" w:name="_bookmark13"/>
        <w:bookmarkEnd w:id="16"/>
        <w:r>
          <w:rPr>
            <w:rStyle w:val="Style7"/>
            <w:b/>
            <w:color w:val="0000ED"/>
            <w:spacing w:val="12"/>
            <w:sz w:val="28"/>
            <w:u w:val="single" w:color="0000ED"/>
          </w:rPr>
          <w:t xml:space="preserve"> </w:t>
        </w:r>
        <w:r>
          <w:rPr>
            <w:rStyle w:val="Style7"/>
            <w:b/>
            <w:color w:val="0000ED"/>
            <w:sz w:val="28"/>
            <w:u w:val="single" w:color="0000ED"/>
          </w:rPr>
          <w:t xml:space="preserve">Обмен </w:t>
        </w:r>
        <w:r>
          <w:rPr>
            <w:rStyle w:val="Style7"/>
            <w:b/>
            <w:color w:val="0000ED"/>
            <w:spacing w:val="-2"/>
            <w:sz w:val="28"/>
            <w:u w:val="single" w:color="0000ED"/>
          </w:rPr>
          <w:t>экологиями</w:t>
        </w:r>
      </w:hyperlink>
    </w:p>
    <w:p>
      <w:pPr>
        <w:pStyle w:val="ListParagraph"/>
        <w:numPr>
          <w:ilvl w:val="0"/>
          <w:numId w:val="1"/>
        </w:numPr>
        <w:tabs>
          <w:tab w:val="clear" w:pos="709"/>
          <w:tab w:val="left" w:pos="8048" w:leader="none"/>
        </w:tabs>
        <w:bidi w:val="0"/>
        <w:spacing w:lineRule="auto" w:line="240" w:before="9" w:after="0"/>
        <w:ind w:hanging="216" w:start="4024" w:end="0"/>
        <w:jc w:val="start"/>
        <w:rPr>
          <w:b/>
          <w:sz w:val="28"/>
        </w:rPr>
      </w:pPr>
      <w:hyperlink w:anchor="_bookmark40">
        <w:bookmarkStart w:id="17" w:name="_bookmark14"/>
        <w:bookmarkEnd w:id="17"/>
        <w:r>
          <w:rPr>
            <w:rStyle w:val="Style7"/>
            <w:b/>
            <w:color w:val="0000ED"/>
            <w:spacing w:val="-3"/>
            <w:sz w:val="28"/>
            <w:u w:val="single" w:color="0000ED"/>
          </w:rPr>
          <w:t xml:space="preserve"> </w:t>
        </w:r>
        <w:r>
          <w:rPr>
            <w:rStyle w:val="Style7"/>
            <w:b/>
            <w:color w:val="0000ED"/>
            <w:sz w:val="28"/>
            <w:u w:val="single" w:color="0000ED"/>
          </w:rPr>
          <w:t xml:space="preserve">Забота о </w:t>
        </w:r>
        <w:r>
          <w:rPr>
            <w:rStyle w:val="Style7"/>
            <w:b/>
            <w:color w:val="0000ED"/>
            <w:spacing w:val="-2"/>
            <w:sz w:val="28"/>
            <w:u w:val="single" w:color="0000ED"/>
          </w:rPr>
          <w:t>делах</w:t>
        </w:r>
        <w:r>
          <w:rPr>
            <w:rStyle w:val="Style7"/>
            <w:b/>
            <w:color w:val="0000ED"/>
            <w:sz w:val="28"/>
            <w:u w:val="single" w:color="0000ED"/>
          </w:rPr>
          <w:t xml:space="preserve"> сообщества</w:t>
        </w:r>
      </w:hyperlink>
    </w:p>
    <w:p>
      <w:pPr>
        <w:pStyle w:val="ListParagraph"/>
        <w:numPr>
          <w:ilvl w:val="0"/>
          <w:numId w:val="1"/>
        </w:numPr>
        <w:tabs>
          <w:tab w:val="clear" w:pos="709"/>
          <w:tab w:val="left" w:pos="7948" w:leader="none"/>
        </w:tabs>
        <w:bidi w:val="0"/>
        <w:spacing w:lineRule="auto" w:line="240" w:before="9" w:after="0"/>
        <w:ind w:hanging="360" w:start="3974" w:end="0"/>
        <w:jc w:val="start"/>
        <w:rPr>
          <w:b/>
          <w:sz w:val="28"/>
        </w:rPr>
      </w:pPr>
      <w:hyperlink w:anchor="_bookmark41">
        <w:bookmarkStart w:id="18" w:name="_bookmark15"/>
        <w:bookmarkEnd w:id="18"/>
        <w:r>
          <w:rPr>
            <w:rStyle w:val="Style7"/>
            <w:b/>
            <w:color w:val="0000ED"/>
            <w:spacing w:val="15"/>
            <w:sz w:val="28"/>
            <w:u w:val="single" w:color="0000ED"/>
          </w:rPr>
          <w:t xml:space="preserve"> </w:t>
        </w:r>
        <w:r>
          <w:rPr>
            <w:rStyle w:val="Style7"/>
            <w:b/>
            <w:color w:val="0000ED"/>
            <w:sz w:val="28"/>
            <w:u w:val="single" w:color="0000ED"/>
          </w:rPr>
          <w:t xml:space="preserve">Возвращение заботы в </w:t>
        </w:r>
        <w:r>
          <w:rPr>
            <w:rStyle w:val="Style7"/>
            <w:b/>
            <w:color w:val="0000ED"/>
            <w:spacing w:val="-2"/>
            <w:sz w:val="28"/>
            <w:u w:val="single" w:color="0000ED"/>
          </w:rPr>
          <w:t>здравоохранение</w:t>
        </w:r>
      </w:hyperlink>
    </w:p>
    <w:p>
      <w:pPr>
        <w:pStyle w:val="ListParagraph"/>
        <w:numPr>
          <w:ilvl w:val="0"/>
          <w:numId w:val="1"/>
        </w:numPr>
        <w:tabs>
          <w:tab w:val="clear" w:pos="709"/>
          <w:tab w:val="left" w:pos="7154" w:leader="none"/>
        </w:tabs>
        <w:bidi w:val="0"/>
        <w:spacing w:lineRule="auto" w:line="240" w:before="10" w:after="0"/>
        <w:ind w:hanging="345" w:start="3577" w:end="0"/>
        <w:jc w:val="start"/>
        <w:rPr>
          <w:b/>
          <w:sz w:val="28"/>
        </w:rPr>
      </w:pPr>
      <w:hyperlink w:anchor="_bookmark42">
        <w:bookmarkStart w:id="19" w:name="_bookmark16"/>
        <w:bookmarkEnd w:id="19"/>
        <w:r>
          <w:rPr>
            <w:rStyle w:val="Style7"/>
            <w:b/>
            <w:color w:val="0000ED"/>
            <w:spacing w:val="10"/>
            <w:sz w:val="28"/>
            <w:u w:val="single" w:color="0000ED"/>
          </w:rPr>
          <w:t xml:space="preserve"> </w:t>
        </w:r>
        <w:r>
          <w:rPr>
            <w:rStyle w:val="Style7"/>
            <w:b/>
            <w:color w:val="0000ED"/>
            <w:sz w:val="28"/>
            <w:u w:val="single" w:color="0000ED"/>
          </w:rPr>
          <w:t xml:space="preserve">Уважать наших старейшин, заботиться о </w:t>
        </w:r>
        <w:r>
          <w:rPr>
            <w:rStyle w:val="Style7"/>
            <w:b/>
            <w:color w:val="0000ED"/>
            <w:spacing w:val="-2"/>
            <w:sz w:val="28"/>
            <w:u w:val="single" w:color="0000ED"/>
          </w:rPr>
          <w:t>детях</w:t>
        </w:r>
      </w:hyperlink>
    </w:p>
    <w:p>
      <w:pPr>
        <w:pStyle w:val="ListParagraph"/>
        <w:numPr>
          <w:ilvl w:val="0"/>
          <w:numId w:val="1"/>
        </w:numPr>
        <w:tabs>
          <w:tab w:val="clear" w:pos="709"/>
          <w:tab w:val="left" w:pos="10770" w:leader="none"/>
        </w:tabs>
        <w:bidi w:val="0"/>
        <w:spacing w:lineRule="auto" w:line="240" w:before="9" w:after="0"/>
        <w:ind w:hanging="360" w:start="5385" w:end="0"/>
        <w:jc w:val="start"/>
        <w:rPr>
          <w:b/>
          <w:sz w:val="28"/>
        </w:rPr>
      </w:pPr>
      <w:hyperlink w:anchor="_bookmark43">
        <w:bookmarkStart w:id="20" w:name="_bookmark17"/>
        <w:bookmarkEnd w:id="20"/>
        <w:r>
          <w:rPr>
            <w:rStyle w:val="Style7"/>
            <w:b/>
            <w:color w:val="0000ED"/>
            <w:spacing w:val="10"/>
            <w:sz w:val="28"/>
            <w:u w:val="single" w:color="0000ED"/>
          </w:rPr>
          <w:t xml:space="preserve"> </w:t>
        </w:r>
        <w:r>
          <w:rPr>
            <w:rStyle w:val="Style7"/>
            <w:b/>
            <w:color w:val="0000ED"/>
            <w:sz w:val="28"/>
            <w:u w:val="single" w:color="0000ED"/>
          </w:rPr>
          <w:t xml:space="preserve">Еда за </w:t>
        </w:r>
        <w:r>
          <w:rPr>
            <w:rStyle w:val="Style7"/>
            <w:b/>
            <w:color w:val="0000ED"/>
            <w:spacing w:val="-4"/>
            <w:sz w:val="28"/>
            <w:u w:val="single" w:color="0000ED"/>
          </w:rPr>
          <w:t>деньги</w:t>
        </w:r>
      </w:hyperlink>
    </w:p>
    <w:p>
      <w:pPr>
        <w:pStyle w:val="Normal"/>
        <w:bidi w:val="0"/>
        <w:spacing w:before="297" w:after="0"/>
        <w:ind w:hanging="0" w:start="11" w:end="0"/>
        <w:jc w:val="center"/>
        <w:rPr>
          <w:b/>
          <w:sz w:val="28"/>
        </w:rPr>
      </w:pPr>
      <w:hyperlink w:anchor="_bookmark44">
        <w:bookmarkStart w:id="21" w:name="_bookmark18"/>
        <w:bookmarkEnd w:id="21"/>
        <w:r>
          <w:rPr>
            <w:rStyle w:val="Style7"/>
            <w:b/>
            <w:smallCaps/>
            <w:color w:val="0000ED"/>
            <w:sz w:val="28"/>
            <w:u w:val="single" w:color="0000ED"/>
          </w:rPr>
          <w:t xml:space="preserve">Часть III: </w:t>
        </w:r>
        <w:r>
          <w:rPr>
            <w:rStyle w:val="Style7"/>
            <w:b/>
            <w:smallCaps/>
            <w:color w:val="0000ED"/>
            <w:spacing w:val="-2"/>
            <w:sz w:val="28"/>
            <w:u w:val="single" w:color="0000ED"/>
          </w:rPr>
          <w:t>Ре</w:t>
        </w:r>
        <w:r>
          <w:rPr>
            <w:rStyle w:val="Style7"/>
            <w:b/>
            <w:smallCaps/>
            <w:color w:val="0000ED"/>
            <w:sz w:val="28"/>
            <w:u w:val="single" w:color="0000ED"/>
          </w:rPr>
          <w:t>ализация</w:t>
        </w:r>
      </w:hyperlink>
    </w:p>
    <w:p>
      <w:pPr>
        <w:pStyle w:val="ListParagraph"/>
        <w:numPr>
          <w:ilvl w:val="0"/>
          <w:numId w:val="1"/>
        </w:numPr>
        <w:tabs>
          <w:tab w:val="clear" w:pos="709"/>
          <w:tab w:val="left" w:pos="10366" w:leader="none"/>
        </w:tabs>
        <w:bidi w:val="0"/>
        <w:spacing w:lineRule="auto" w:line="240" w:before="9" w:after="0"/>
        <w:ind w:hanging="360" w:start="5183" w:end="0"/>
        <w:jc w:val="start"/>
        <w:rPr>
          <w:b/>
          <w:sz w:val="28"/>
        </w:rPr>
      </w:pPr>
      <w:hyperlink w:anchor="_bookmark45">
        <w:bookmarkStart w:id="22" w:name="_bookmark19"/>
        <w:bookmarkEnd w:id="22"/>
        <w:r>
          <w:rPr>
            <w:rStyle w:val="Style7"/>
            <w:b/>
            <w:color w:val="0000ED"/>
            <w:spacing w:val="29"/>
            <w:sz w:val="28"/>
            <w:u w:val="single" w:color="0000ED"/>
          </w:rPr>
          <w:t xml:space="preserve"> </w:t>
        </w:r>
        <w:r>
          <w:rPr>
            <w:rStyle w:val="Style7"/>
            <w:b/>
            <w:color w:val="0000ED"/>
            <w:sz w:val="28"/>
            <w:u w:val="single" w:color="0000ED"/>
          </w:rPr>
          <w:t xml:space="preserve">Намеренные </w:t>
        </w:r>
        <w:r>
          <w:rPr>
            <w:rStyle w:val="Style7"/>
            <w:b/>
            <w:color w:val="0000ED"/>
            <w:spacing w:val="-2"/>
            <w:sz w:val="28"/>
            <w:u w:val="single" w:color="0000ED"/>
          </w:rPr>
          <w:t>города</w:t>
        </w:r>
      </w:hyperlink>
    </w:p>
    <w:p>
      <w:pPr>
        <w:pStyle w:val="ListParagraph"/>
        <w:numPr>
          <w:ilvl w:val="0"/>
          <w:numId w:val="1"/>
        </w:numPr>
        <w:tabs>
          <w:tab w:val="clear" w:pos="709"/>
          <w:tab w:val="left" w:pos="8235" w:leader="none"/>
        </w:tabs>
        <w:bidi w:val="0"/>
        <w:spacing w:lineRule="auto" w:line="461" w:before="10" w:after="0"/>
        <w:ind w:firstLine="1195" w:start="3340" w:end="3338"/>
        <w:jc w:val="start"/>
        <w:rPr>
          <w:b/>
          <w:sz w:val="28"/>
        </w:rPr>
      </w:pPr>
      <w:hyperlink w:anchor="_bookmark46">
        <w:bookmarkStart w:id="23" w:name="_bookmark20"/>
        <w:bookmarkEnd w:id="23"/>
        <w:r>
          <w:rPr>
            <w:rStyle w:val="Style7"/>
            <w:b/>
            <w:color w:val="0000ED"/>
            <w:sz w:val="28"/>
            <w:u w:val="single" w:color="0000ED"/>
          </w:rPr>
          <w:t xml:space="preserve"> </w:t>
        </w:r>
        <w:r>
          <w:rPr>
            <w:rStyle w:val="Style7"/>
            <w:b/>
            <w:color w:val="0000ED"/>
            <w:sz w:val="28"/>
            <w:u w:val="single" w:color="0000ED"/>
          </w:rPr>
          <w:t>История трех городов</w:t>
        </w:r>
      </w:hyperlink>
      <w:hyperlink w:anchor="_bookmark47">
        <w:bookmarkStart w:id="24" w:name="_bookmark21"/>
        <w:bookmarkEnd w:id="24"/>
        <w:r>
          <w:rPr>
            <w:rStyle w:val="Style7"/>
            <w:b/>
            <w:color w:val="0000ED"/>
            <w:sz w:val="28"/>
            <w:u w:val="single" w:color="0000ED"/>
          </w:rPr>
          <w:t xml:space="preserve"> Заключение: На пути к денежной демократии</w:t>
        </w:r>
      </w:hyperlink>
    </w:p>
    <w:p>
      <w:pPr>
        <w:pStyle w:val="Normal"/>
        <w:bidi w:val="0"/>
        <w:spacing w:lineRule="auto" w:line="247" w:before="2" w:after="0"/>
        <w:ind w:hanging="2773" w:start="5529" w:end="2674"/>
        <w:jc w:val="start"/>
        <w:rPr>
          <w:b/>
          <w:sz w:val="28"/>
        </w:rPr>
      </w:pPr>
      <w:hyperlink w:anchor="_bookmark48">
        <w:bookmarkStart w:id="25" w:name="_bookmark22"/>
        <w:bookmarkEnd w:id="25"/>
        <w:r>
          <w:rPr>
            <w:rStyle w:val="Style7"/>
            <w:b/>
            <w:color w:val="0000ED"/>
            <w:sz w:val="28"/>
            <w:u w:val="single" w:color="0000ED"/>
          </w:rPr>
          <w:t>Приложение: Руководство по созданию общественной валюты</w:t>
        </w:r>
      </w:hyperlink>
      <w:hyperlink w:anchor="_bookmark50">
        <w:bookmarkStart w:id="26" w:name="_bookmark23"/>
        <w:bookmarkEnd w:id="26"/>
        <w:r>
          <w:rPr>
            <w:rStyle w:val="Style7"/>
            <w:b/>
            <w:color w:val="0000ED"/>
            <w:spacing w:val="-2"/>
            <w:sz w:val="28"/>
            <w:u w:val="single" w:color="0000ED"/>
          </w:rPr>
          <w:t xml:space="preserve"> Примечания</w:t>
        </w:r>
      </w:hyperlink>
    </w:p>
    <w:p>
      <w:pPr>
        <w:pStyle w:val="Normal"/>
        <w:bidi w:val="0"/>
        <w:spacing w:lineRule="auto" w:line="247" w:before="0" w:after="0"/>
        <w:ind w:firstLine="554" w:start="4931" w:end="4833"/>
        <w:jc w:val="start"/>
        <w:rPr>
          <w:b/>
          <w:sz w:val="28"/>
        </w:rPr>
        <w:sectPr>
          <w:type w:val="nextPage"/>
          <w:pgSz w:w="12240" w:h="15840"/>
          <w:pgMar w:left="0" w:right="0" w:gutter="0" w:header="0" w:top="580" w:footer="0" w:bottom="280"/>
          <w:pgNumType w:fmt="decimal"/>
          <w:formProt w:val="false"/>
          <w:textDirection w:val="lrTb"/>
          <w:docGrid w:type="default" w:linePitch="100" w:charSpace="4294963199"/>
        </w:sectPr>
      </w:pPr>
      <w:hyperlink w:anchor="_bookmark49">
        <w:bookmarkStart w:id="27" w:name="_bookmark24"/>
        <w:bookmarkEnd w:id="27"/>
        <w:r>
          <w:rPr>
            <w:rStyle w:val="Style7"/>
            <w:b/>
            <w:color w:val="0000ED"/>
            <w:spacing w:val="-2"/>
            <w:sz w:val="28"/>
            <w:u w:val="single" w:color="0000ED"/>
          </w:rPr>
          <w:t>Ресурсы</w:t>
        </w:r>
      </w:hyperlink>
      <w:hyperlink w:anchor="_bookmark51">
        <w:bookmarkStart w:id="28" w:name="_bookmark25"/>
        <w:bookmarkEnd w:id="28"/>
        <w:r>
          <w:rPr>
            <w:rStyle w:val="Style7"/>
            <w:b/>
            <w:color w:val="0000ED"/>
            <w:sz w:val="28"/>
            <w:u w:val="single" w:color="0000ED"/>
          </w:rPr>
          <w:t xml:space="preserve"> Об авторах</w:t>
        </w:r>
      </w:hyperlink>
    </w:p>
    <w:p>
      <w:pPr>
        <w:pStyle w:val="Heading1"/>
        <w:bidi w:val="0"/>
        <w:spacing w:before="63" w:after="0"/>
        <w:ind w:start="0" w:end="6"/>
        <w:rPr>
          <w:u w:val="none" w:color="000000"/>
        </w:rPr>
      </w:pPr>
      <w:hyperlink w:anchor="_bookmark0">
        <w:bookmarkStart w:id="29" w:name="_bookmark26"/>
        <w:bookmarkStart w:id="30" w:name="Preface"/>
        <w:bookmarkEnd w:id="29"/>
        <w:bookmarkEnd w:id="30"/>
        <w:r>
          <w:rPr>
            <w:rStyle w:val="Style7"/>
            <w:color w:val="0000ED"/>
            <w:spacing w:val="-2"/>
            <w:u w:val="single" w:color="0000ED"/>
          </w:rPr>
          <w:t>Предисловие</w:t>
        </w:r>
      </w:hyperlink>
    </w:p>
    <w:p>
      <w:pPr>
        <w:pStyle w:val="BodyText"/>
        <w:bidi w:val="0"/>
        <w:spacing w:before="300" w:after="0"/>
        <w:ind w:start="0" w:end="1"/>
        <w:jc w:val="center"/>
        <w:rPr/>
      </w:pPr>
      <w:r>
        <w:rPr/>
        <w:t xml:space="preserve">Деннис </w:t>
      </w:r>
      <w:r>
        <w:rPr>
          <w:spacing w:val="-2"/>
        </w:rPr>
        <w:t>Мидоуз</w:t>
      </w:r>
    </w:p>
    <w:p>
      <w:pPr>
        <w:pStyle w:val="BodyText"/>
        <w:bidi w:val="0"/>
        <w:ind w:start="0" w:end="0"/>
        <w:jc w:val="start"/>
        <w:rPr/>
      </w:pPr>
      <w:r>
        <w:rPr/>
      </w:r>
    </w:p>
    <w:p>
      <w:pPr>
        <w:pStyle w:val="BodyText"/>
        <w:bidi w:val="0"/>
        <w:ind w:start="0" w:end="0"/>
        <w:jc w:val="start"/>
        <w:rPr/>
      </w:pPr>
      <w:r>
        <w:rPr/>
      </w:r>
    </w:p>
    <w:p>
      <w:pPr>
        <w:pStyle w:val="BodyText"/>
        <w:bidi w:val="0"/>
        <w:spacing w:before="195" w:after="0"/>
        <w:ind w:start="0" w:end="0"/>
        <w:jc w:val="start"/>
        <w:rPr/>
      </w:pPr>
      <w:r>
        <w:rPr/>
      </w:r>
    </w:p>
    <w:p>
      <w:pPr>
        <w:pStyle w:val="BodyText"/>
        <w:bidi w:val="0"/>
        <w:spacing w:lineRule="auto" w:line="247"/>
        <w:ind w:start="100" w:end="122"/>
        <w:jc w:val="start"/>
        <w:rPr/>
      </w:pPr>
      <w:r>
        <w:rPr>
          <w:spacing w:val="9"/>
        </w:rPr>
        <w:t>Через</w:t>
      </w:r>
      <w:r>
        <w:rPr/>
        <w:t xml:space="preserve"> сто лет социальные аналитики будут с гневным удивлением оглядываться назад на то, насколько наше поколение поверило в фантазию экономистов — что для счастья необходим постоянный экономический рост. Возможно, когда-то это было правдой, но сейчас это определенно не так. Более того, экспоненциально растущее потребление энергии и ресурсов, вызванное стремлением к росту, сейчас подрывает основы счастья и даже угрожает выживанию нашего вида.</w:t>
      </w:r>
    </w:p>
    <w:p>
      <w:pPr>
        <w:pStyle w:val="BodyText"/>
        <w:bidi w:val="0"/>
        <w:spacing w:lineRule="auto" w:line="247"/>
        <w:ind w:firstLine="288" w:start="100" w:end="122"/>
        <w:jc w:val="start"/>
        <w:rPr/>
      </w:pPr>
      <w:r>
        <w:rPr/>
        <w:t>Все больше людей, осознающих это, стремятся к технологическим изменениям — четырехкратному улучшению использования ресурсов, переходу на возобновляемые источники энергии, улавливанию углекислого газа, генетической модификации сортов растений и т. д. Все это полезно. Однако ни одна из этих мер не будет успешной без коренного изменения нашего понимания человеческого богатства. А для этого потребуются глубокие изменения в наших денежных системах.</w:t>
      </w:r>
    </w:p>
    <w:p>
      <w:pPr>
        <w:pStyle w:val="BodyText"/>
        <w:bidi w:val="0"/>
        <w:spacing w:lineRule="auto" w:line="247"/>
        <w:ind w:firstLine="288" w:start="100" w:end="194"/>
        <w:jc w:val="start"/>
        <w:rPr/>
      </w:pPr>
      <w:r>
        <w:rPr/>
        <w:t xml:space="preserve">Те, кто извлекает выгоду </w:t>
      </w:r>
      <w:r>
        <w:rPr>
          <w:spacing w:val="9"/>
        </w:rPr>
        <w:t xml:space="preserve">из </w:t>
      </w:r>
      <w:r>
        <w:rPr/>
        <w:t>нынешней глобальной системы, очевидно, будут энергично сопротивляться любым попыткам ее изменить. И они будут преобладать до тех пор, пока индустриальное общество не рухнет. Нынешняя политика будет отчаянно проводиться до тех пор, пока ее не придется изменить в ответ на кризис. Но отдельные люди, семьи, сообщества, а может быть, даже регионы, могут уже сейчас начать активно вносить необходимые изменения, которые приведут к истинному счастью и устойчивому благосостоянию.</w:t>
      </w:r>
    </w:p>
    <w:p>
      <w:pPr>
        <w:pStyle w:val="BodyText"/>
        <w:bidi w:val="0"/>
        <w:spacing w:lineRule="auto" w:line="247"/>
        <w:ind w:firstLine="288" w:start="100" w:end="122"/>
        <w:jc w:val="start"/>
        <w:rPr/>
      </w:pPr>
      <w:r>
        <w:rPr/>
        <w:t>Я не знаю никого, кто был бы более подходящим, чем Бернард Лиетар и Гвендолин Холлсмит, чтобы предложить теоретическое понимание и практический опыт, необходимые для полезного анализа этих вопросов.</w:t>
      </w:r>
    </w:p>
    <w:p>
      <w:pPr>
        <w:pStyle w:val="BodyText"/>
        <w:bidi w:val="0"/>
        <w:spacing w:lineRule="auto" w:line="247"/>
        <w:ind w:start="100" w:end="122"/>
        <w:jc w:val="start"/>
        <w:rPr/>
      </w:pPr>
      <w:r>
        <w:rPr/>
        <w:t>Эта книга является чрезвычайно важным и уникальным источником информации. Она предлагает теоретические идеи и практические действия для тех, кто хочет уже сейчас отреагировать на самую важную глобальную проблему нашего времени.</w:t>
      </w:r>
    </w:p>
    <w:p>
      <w:pPr>
        <w:pStyle w:val="BodyText"/>
        <w:bidi w:val="0"/>
        <w:spacing w:before="246" w:after="0"/>
        <w:ind w:start="0" w:end="0"/>
        <w:jc w:val="start"/>
        <w:rPr/>
      </w:pPr>
      <w:r>
        <w:rPr/>
      </w:r>
    </w:p>
    <w:p>
      <w:pPr>
        <w:pStyle w:val="Normal"/>
        <w:bidi w:val="0"/>
        <w:spacing w:before="0" w:after="0"/>
        <w:ind w:hanging="0" w:start="100" w:end="0"/>
        <w:jc w:val="start"/>
        <w:rPr>
          <w:sz w:val="28"/>
        </w:rPr>
        <w:sectPr>
          <w:type w:val="nextPage"/>
          <w:pgSz w:w="12240" w:h="15840"/>
          <w:pgMar w:left="0" w:right="0" w:gutter="0" w:header="0" w:top="600" w:footer="0" w:bottom="280"/>
          <w:pgNumType w:fmt="decimal"/>
          <w:formProt w:val="false"/>
          <w:textDirection w:val="lrTb"/>
          <w:docGrid w:type="default" w:linePitch="100" w:charSpace="4294963199"/>
        </w:sectPr>
      </w:pPr>
      <w:r>
        <w:rPr>
          <w:sz w:val="21"/>
        </w:rPr>
        <w:t xml:space="preserve">ДЕННИС МИДОС </w:t>
      </w:r>
      <w:r>
        <w:rPr>
          <w:sz w:val="28"/>
        </w:rPr>
        <w:t xml:space="preserve">— соавтор книг </w:t>
      </w:r>
      <w:r>
        <w:rPr>
          <w:i/>
          <w:sz w:val="28"/>
        </w:rPr>
        <w:t xml:space="preserve">«Пределы роста» </w:t>
      </w:r>
      <w:r>
        <w:rPr>
          <w:sz w:val="28"/>
        </w:rPr>
        <w:t xml:space="preserve">и </w:t>
      </w:r>
      <w:r>
        <w:rPr>
          <w:i/>
          <w:sz w:val="28"/>
        </w:rPr>
        <w:t xml:space="preserve">«За пределами </w:t>
      </w:r>
      <w:r>
        <w:rPr>
          <w:i/>
          <w:spacing w:val="-2"/>
          <w:sz w:val="28"/>
        </w:rPr>
        <w:t>пределов</w:t>
      </w:r>
      <w:r>
        <w:rPr>
          <w:spacing w:val="-2"/>
          <w:sz w:val="28"/>
        </w:rPr>
        <w:t>».</w:t>
      </w:r>
    </w:p>
    <w:p>
      <w:pPr>
        <w:pStyle w:val="Normal"/>
        <w:bidi w:val="0"/>
        <w:spacing w:before="76" w:after="0"/>
        <w:ind w:hanging="0" w:start="8" w:end="0"/>
        <w:jc w:val="center"/>
        <w:rPr>
          <w:b/>
          <w:sz w:val="33"/>
        </w:rPr>
      </w:pPr>
      <w:hyperlink w:anchor="_bookmark1">
        <w:bookmarkStart w:id="31" w:name="_bookmark27"/>
        <w:bookmarkStart w:id="32" w:name="Foreword"/>
        <w:bookmarkEnd w:id="31"/>
        <w:bookmarkEnd w:id="32"/>
        <w:r>
          <w:rPr>
            <w:rStyle w:val="Style7"/>
            <w:b/>
            <w:color w:val="0000ED"/>
            <w:spacing w:val="-2"/>
            <w:sz w:val="33"/>
            <w:u w:val="single" w:color="0000ED"/>
          </w:rPr>
          <w:t>ПРЕДИСЛОВИЕ</w:t>
        </w:r>
      </w:hyperlink>
    </w:p>
    <w:p>
      <w:pPr>
        <w:pStyle w:val="BodyText"/>
        <w:bidi w:val="0"/>
        <w:spacing w:before="267" w:after="0"/>
        <w:ind w:start="0" w:end="0"/>
        <w:jc w:val="start"/>
        <w:rPr>
          <w:b/>
        </w:rPr>
      </w:pPr>
      <w:r>
        <w:rPr>
          <w:b/>
        </w:rPr>
      </w:r>
    </w:p>
    <w:p>
      <w:pPr>
        <w:pStyle w:val="BodyText"/>
        <w:bidi w:val="0"/>
        <w:ind w:start="35" w:end="9282"/>
        <w:jc w:val="center"/>
        <w:rPr/>
      </w:pPr>
      <w:r>
        <w:rPr/>
        <w:t xml:space="preserve">Естественный капитализм </w:t>
      </w:r>
      <w:r>
        <w:rPr>
          <w:spacing w:val="-4"/>
        </w:rPr>
        <w:t>плюс</w:t>
      </w:r>
    </w:p>
    <w:p>
      <w:pPr>
        <w:pStyle w:val="BodyText"/>
        <w:bidi w:val="0"/>
        <w:spacing w:before="9" w:after="0"/>
        <w:ind w:start="0" w:end="1"/>
        <w:jc w:val="center"/>
        <w:rPr/>
      </w:pPr>
      <w:r>
        <w:rPr/>
        <w:t xml:space="preserve">Хантер </w:t>
      </w:r>
      <w:r>
        <w:rPr>
          <w:spacing w:val="-2"/>
        </w:rPr>
        <w:t>Ловинс</w:t>
      </w:r>
    </w:p>
    <w:p>
      <w:pPr>
        <w:pStyle w:val="BodyText"/>
        <w:bidi w:val="0"/>
        <w:ind w:start="0" w:end="0"/>
        <w:jc w:val="start"/>
        <w:rPr/>
      </w:pPr>
      <w:r>
        <w:rPr/>
      </w:r>
    </w:p>
    <w:p>
      <w:pPr>
        <w:pStyle w:val="BodyText"/>
        <w:bidi w:val="0"/>
        <w:ind w:start="0" w:end="0"/>
        <w:jc w:val="start"/>
        <w:rPr/>
      </w:pPr>
      <w:r>
        <w:rPr/>
      </w:r>
    </w:p>
    <w:p>
      <w:pPr>
        <w:pStyle w:val="BodyText"/>
        <w:bidi w:val="0"/>
        <w:spacing w:before="196" w:after="0"/>
        <w:ind w:start="0" w:end="0"/>
        <w:jc w:val="start"/>
        <w:rPr/>
      </w:pPr>
      <w:r>
        <w:rPr/>
      </w:r>
    </w:p>
    <w:p>
      <w:pPr>
        <w:pStyle w:val="Normal"/>
        <w:bidi w:val="0"/>
        <w:spacing w:before="0" w:after="0"/>
        <w:ind w:hanging="0" w:start="100" w:end="0"/>
        <w:jc w:val="start"/>
        <w:rPr>
          <w:sz w:val="28"/>
        </w:rPr>
      </w:pPr>
      <w:r>
        <w:rPr>
          <w:i/>
          <w:sz w:val="28"/>
        </w:rPr>
        <w:t xml:space="preserve">«Создание богатства» </w:t>
      </w:r>
      <w:r>
        <w:rPr>
          <w:sz w:val="28"/>
        </w:rPr>
        <w:t xml:space="preserve">— это книга, в которой мир нуждался уже очень </w:t>
      </w:r>
      <w:r>
        <w:rPr>
          <w:spacing w:val="-2"/>
          <w:sz w:val="28"/>
        </w:rPr>
        <w:t>давно.</w:t>
      </w:r>
    </w:p>
    <w:p>
      <w:pPr>
        <w:pStyle w:val="BodyText"/>
        <w:bidi w:val="0"/>
        <w:spacing w:lineRule="auto" w:line="247" w:before="9" w:after="0"/>
        <w:ind w:firstLine="288" w:start="100" w:end="122"/>
        <w:jc w:val="start"/>
        <w:rPr/>
      </w:pPr>
      <w:r>
        <w:rPr/>
        <w:t>Можно утверждать, что если бы экономисты и бухгалтеры, которые довели мировую финансовую систему до краха, прочитали эту книгу, мы все были бы сейчас гораздо богаче, а мир не находился бы в том плачевном состоянии, в котором мы все сейчас оказались.</w:t>
      </w:r>
    </w:p>
    <w:p>
      <w:pPr>
        <w:pStyle w:val="BodyText"/>
        <w:bidi w:val="0"/>
        <w:spacing w:lineRule="auto" w:line="247"/>
        <w:ind w:firstLine="288" w:start="100" w:end="122"/>
        <w:jc w:val="start"/>
        <w:rPr/>
      </w:pPr>
      <w:r>
        <w:rPr/>
        <w:t>Его авторы знают, о чем говорят, и имеют опыт создания благосостояния в сообществах по всему миру. Бернард, Гвен и я впервые работали вместе над проектом под названием LASER — «Местные действия для устойчивого экономического возрождения». Гвен и я придумали название для проекта во время очень долгой (и страшной) поездки в Белград, Югославия</w:t>
      </w:r>
      <w:r>
        <w:rPr>
          <w:spacing w:val="9"/>
        </w:rPr>
        <w:t xml:space="preserve">, после </w:t>
      </w:r>
      <w:r>
        <w:rPr/>
        <w:t xml:space="preserve">семинара, который мы провели в Нови-Саде, Сербия. Война в Косово только что закончилась, и Сербия восстанавливала свою экономику </w:t>
      </w:r>
      <w:r>
        <w:rPr>
          <w:spacing w:val="9"/>
        </w:rPr>
        <w:t xml:space="preserve">из </w:t>
      </w:r>
      <w:r>
        <w:rPr/>
        <w:t xml:space="preserve">руин. Американский фонд развития (ADF) пригласил нас в Нови-Сад, потому что местные специалисты по ресурсам нуждались в обучении тому, как стимулировать местное экономическое развитие в трудные времена. Гвен принесла с собой опыт, который она приобрела в таких сложных экономических условиях, как Казахстан и поселки Южной Африки. Я принес уроки экономического развития </w:t>
      </w:r>
      <w:r>
        <w:rPr>
          <w:spacing w:val="9"/>
        </w:rPr>
        <w:t xml:space="preserve">из </w:t>
      </w:r>
      <w:r>
        <w:rPr/>
        <w:t xml:space="preserve">Афганистана, Ямайки и долин </w:t>
      </w:r>
      <w:r>
        <w:rPr>
          <w:spacing w:val="-2"/>
        </w:rPr>
        <w:t>Аппалачей.</w:t>
      </w:r>
    </w:p>
    <w:p>
      <w:pPr>
        <w:pStyle w:val="BodyText"/>
        <w:bidi w:val="0"/>
        <w:spacing w:lineRule="auto" w:line="247"/>
        <w:ind w:firstLine="288" w:start="100" w:end="194"/>
        <w:jc w:val="start"/>
        <w:rPr/>
      </w:pPr>
      <w:r>
        <w:rPr/>
        <w:t>В ходе семинара мы поняли, что люди во всем мире нуждаются в идеях, которые мы предлагали сербам. Когда люди в сообществе совместно работают над экономическим развитием, им необходимо понимать и продуктивно использовать несколько форм капитала.</w:t>
      </w:r>
      <w:r>
        <w:rPr>
          <w:spacing w:val="27"/>
        </w:rPr>
        <w:t xml:space="preserve"> </w:t>
      </w:r>
      <w:r>
        <w:rPr/>
        <w:t>Природный капитал — экологические услуги, предоставляемые Матерью-Землей — имеет решающее значение, но не менее важны и формы человеческого и социального капитала, исторического и культурного капитала, созданного капитала. И средства, которые мы используем для обмена, также очень важны. ADF профинансировала разработку международного рабочего пособия и справочника по ресурсам, чтобы люди, пытающиеся дать толчок своей экономике, знали, с чего начать, и так родился LASER.</w:t>
      </w:r>
    </w:p>
    <w:p>
      <w:pPr>
        <w:pStyle w:val="BodyText"/>
        <w:bidi w:val="0"/>
        <w:spacing w:lineRule="auto" w:line="247"/>
        <w:ind w:firstLine="288" w:start="100" w:end="122"/>
        <w:jc w:val="start"/>
        <w:rPr/>
      </w:pPr>
      <w:r>
        <w:rPr>
          <w:i/>
        </w:rPr>
        <w:t xml:space="preserve">Естественный капитализм </w:t>
      </w:r>
      <w:r>
        <w:rPr/>
        <w:t xml:space="preserve">предлагает предприятиям способ получения прибыли, работая с природой, а не против нее. </w:t>
      </w:r>
      <w:r>
        <w:rPr>
          <w:i/>
        </w:rPr>
        <w:t xml:space="preserve">Создание богатства </w:t>
      </w:r>
      <w:r>
        <w:rPr/>
        <w:t xml:space="preserve">также обеспечивает основу для </w:t>
      </w:r>
      <w:r>
        <w:rPr>
          <w:spacing w:val="11"/>
        </w:rPr>
        <w:t xml:space="preserve">роста </w:t>
      </w:r>
      <w:r>
        <w:rPr/>
        <w:t>местной экономики сообществ за счет инвестирования во все формы капитала, которые приводят к устойчивому богатству. Сообщественный капитализм создает активы сообщества, чтобы предприятия, организации и отдельные лица могли процветать.</w:t>
      </w:r>
      <w:r>
        <w:rPr>
          <w:spacing w:val="35"/>
        </w:rPr>
        <w:t xml:space="preserve"> </w:t>
      </w:r>
      <w:r>
        <w:rPr>
          <w:i/>
        </w:rPr>
        <w:t xml:space="preserve">Природный капитализм </w:t>
      </w:r>
      <w:r>
        <w:rPr/>
        <w:t xml:space="preserve">— это бизнес-модель экономики XXI века, а </w:t>
      </w:r>
      <w:r>
        <w:rPr>
          <w:i/>
        </w:rPr>
        <w:t xml:space="preserve">создание богатства </w:t>
      </w:r>
      <w:r>
        <w:rPr/>
        <w:t>— это модель экономического развития сообщества, необходимая для успеха бизнеса и граждан. Эти две модели идут рука об руку: предприятия не могут добиться успеха без инвестиций сообщества в инфраструктуру, образование, здравоохранение и верховенство закона. Сообщества не могут добиться успеха без предпринимательских инициатив, которые предоставляют нам необходимые продукты и услуги.</w:t>
      </w:r>
    </w:p>
    <w:p>
      <w:pPr>
        <w:pStyle w:val="BodyText"/>
        <w:bidi w:val="0"/>
        <w:spacing w:lineRule="auto" w:line="247"/>
        <w:ind w:firstLine="288" w:start="100" w:end="122"/>
        <w:jc w:val="start"/>
        <w:rPr/>
      </w:pPr>
      <w:r>
        <w:rPr/>
        <w:t xml:space="preserve">Используя описанные здесь стратегии, предприятия могут еще больше увеличить свою прибыльность, реализуя принципы экологической ответственности и заботы о благополучии сотрудников — даже в сложные времена — путем поиска альтернативных средств обмена. Пример системы WIR в Швейцарии показывает нам, что дополнительные валюты делают экономику </w:t>
      </w:r>
      <w:r>
        <w:rPr>
          <w:spacing w:val="9"/>
        </w:rPr>
        <w:t xml:space="preserve">более </w:t>
      </w:r>
      <w:r>
        <w:rPr/>
        <w:t>устойчивой и значительно снижают встроенную необходимость роста, которая ведет к разрушению окружающей среды и экономическим потрясениям.</w:t>
      </w:r>
    </w:p>
    <w:p>
      <w:pPr>
        <w:pStyle w:val="BodyText"/>
        <w:bidi w:val="0"/>
        <w:spacing w:lineRule="auto" w:line="247" w:before="0" w:after="0"/>
        <w:ind w:firstLine="288" w:start="100" w:end="122"/>
        <w:jc w:val="start"/>
        <w:rPr/>
        <w:sectPr>
          <w:type w:val="nextPage"/>
          <w:pgSz w:w="12240" w:h="15840"/>
          <w:pgMar w:left="0" w:right="0" w:gutter="0" w:header="0" w:top="580" w:footer="0" w:bottom="0"/>
          <w:pgNumType w:fmt="decimal"/>
          <w:formProt w:val="false"/>
          <w:textDirection w:val="lrTb"/>
          <w:docGrid w:type="default" w:linePitch="100" w:charSpace="4294963199"/>
        </w:sectPr>
      </w:pPr>
      <w:r>
        <w:rPr/>
        <w:t xml:space="preserve">Рост и прибыль являются ключевыми элементами экономики. В этой книге Бернард и Гвен демонстрируют, что финансовая система далеко </w:t>
      </w:r>
      <w:r>
        <w:rPr>
          <w:spacing w:val="9"/>
        </w:rPr>
        <w:t xml:space="preserve">не </w:t>
      </w:r>
      <w:r>
        <w:rPr/>
        <w:t>является нейтральным средством обмена, а служит почти</w:t>
      </w:r>
    </w:p>
    <w:p>
      <w:pPr>
        <w:pStyle w:val="BodyText"/>
        <w:bidi w:val="0"/>
        <w:spacing w:lineRule="auto" w:line="247" w:before="84" w:after="0"/>
        <w:ind w:start="100" w:end="280"/>
        <w:jc w:val="start"/>
        <w:rPr/>
      </w:pPr>
      <w:r>
        <w:rPr/>
        <w:t>невидимый двигатель ненужного и вредного для здоровья роста — идеология раковой клетки. Расширяя разнообразие обменов, мы можем достичь необходимого роста — роста интеллекта, здоровья, природной красоты, искусства, духовного развития, отдыха и мира — и устранить непродуктивные отходы и разрушения, которые сейчас угрожают жизни на Земле.</w:t>
      </w:r>
    </w:p>
    <w:p>
      <w:pPr>
        <w:pStyle w:val="BodyText"/>
        <w:bidi w:val="0"/>
        <w:spacing w:lineRule="exact" w:line="320"/>
        <w:ind w:start="388" w:end="0"/>
        <w:jc w:val="start"/>
        <w:rPr/>
      </w:pPr>
      <w:r>
        <w:rPr/>
        <w:t xml:space="preserve">Добро пожаловать в будущее. Вам понравится жить </w:t>
      </w:r>
      <w:r>
        <w:rPr>
          <w:spacing w:val="-2"/>
        </w:rPr>
        <w:t>там.</w:t>
      </w:r>
    </w:p>
    <w:p>
      <w:pPr>
        <w:pStyle w:val="BodyText"/>
        <w:bidi w:val="0"/>
        <w:spacing w:before="263" w:after="0"/>
        <w:ind w:start="0" w:end="0"/>
        <w:jc w:val="start"/>
        <w:rPr/>
      </w:pPr>
      <w:r>
        <w:rPr/>
      </w:r>
    </w:p>
    <w:p>
      <w:pPr>
        <w:pStyle w:val="BodyText"/>
        <w:bidi w:val="0"/>
        <w:spacing w:lineRule="auto" w:line="247" w:before="0" w:after="0"/>
        <w:ind w:start="100" w:end="122"/>
        <w:jc w:val="start"/>
        <w:rPr/>
        <w:sectPr>
          <w:type w:val="nextPage"/>
          <w:pgSz w:w="12240" w:h="15840"/>
          <w:pgMar w:left="0" w:right="0" w:gutter="0" w:header="0" w:top="0" w:footer="0" w:bottom="280"/>
          <w:pgNumType w:fmt="decimal"/>
          <w:formProt w:val="false"/>
          <w:textDirection w:val="lrTb"/>
          <w:docGrid w:type="default" w:linePitch="100" w:charSpace="4294963199"/>
        </w:sectPr>
      </w:pPr>
      <w:r>
        <w:rPr/>
        <w:t xml:space="preserve">Л. </w:t>
      </w:r>
      <w:r>
        <w:rPr>
          <w:sz w:val="21"/>
        </w:rPr>
        <w:t xml:space="preserve">ХАНТЕР ЛОВИНС </w:t>
      </w:r>
      <w:r>
        <w:rPr/>
        <w:t>является президентом компании Natural Capitalism Inc. (</w:t>
      </w:r>
      <w:hyperlink r:id="rId7">
        <w:r>
          <w:rPr>
            <w:rStyle w:val="Style7"/>
            <w:color w:val="0000ED"/>
            <w:u w:val="single" w:color="0000ED"/>
          </w:rPr>
          <w:t>www.natcapinc.com</w:t>
        </w:r>
      </w:hyperlink>
      <w:r>
        <w:rPr>
          <w:u w:val="none"/>
        </w:rPr>
        <w:t xml:space="preserve">). Г-жа Ловинс читала лекции в более чем 15 странах, в том числе на Всемирном экономическом форуме в Давосе, Международном симпозиуме по устойчивому развитию в Шанхае, Глобальном экономическом форуме и Всемирном саммите по устойчивому развитию. Она консультировала промышленные предприятия и правительства по всему миру и является соавтором девяти книг, в том числе книги </w:t>
      </w:r>
      <w:r>
        <w:rPr>
          <w:i/>
          <w:u w:val="none"/>
        </w:rPr>
        <w:t>«Естественный капитализм</w:t>
      </w:r>
      <w:r>
        <w:rPr>
          <w:u w:val="none"/>
        </w:rPr>
        <w:t>», изданной в 1999 году.</w:t>
      </w:r>
    </w:p>
    <w:p>
      <w:pPr>
        <w:pStyle w:val="Heading3"/>
        <w:bidi w:val="0"/>
        <w:rPr>
          <w:u w:val="none" w:color="000000"/>
        </w:rPr>
      </w:pPr>
      <w:hyperlink w:anchor="_bookmark2">
        <w:bookmarkStart w:id="33" w:name="_bookmark28"/>
        <w:bookmarkStart w:id="34" w:name="Acknowledgments"/>
        <w:bookmarkEnd w:id="33"/>
        <w:bookmarkEnd w:id="34"/>
        <w:r>
          <w:rPr>
            <w:rStyle w:val="Style7"/>
            <w:color w:val="0000ED"/>
            <w:spacing w:val="-2"/>
            <w:u w:val="single" w:color="0000ED"/>
          </w:rPr>
          <w:t>Благодарности</w:t>
        </w:r>
      </w:hyperlink>
    </w:p>
    <w:p>
      <w:pPr>
        <w:pStyle w:val="BodyText"/>
        <w:bidi w:val="0"/>
        <w:ind w:start="0" w:end="0"/>
        <w:jc w:val="start"/>
        <w:rPr>
          <w:b/>
        </w:rPr>
      </w:pPr>
      <w:r>
        <w:rPr>
          <w:b/>
        </w:rPr>
      </w:r>
    </w:p>
    <w:p>
      <w:pPr>
        <w:pStyle w:val="BodyText"/>
        <w:bidi w:val="0"/>
        <w:ind w:start="0" w:end="0"/>
        <w:jc w:val="start"/>
        <w:rPr>
          <w:b/>
        </w:rPr>
      </w:pPr>
      <w:r>
        <w:rPr>
          <w:b/>
        </w:rPr>
      </w:r>
    </w:p>
    <w:p>
      <w:pPr>
        <w:pStyle w:val="BodyText"/>
        <w:bidi w:val="0"/>
        <w:spacing w:before="199" w:after="0"/>
        <w:ind w:start="0" w:end="0"/>
        <w:jc w:val="start"/>
        <w:rPr>
          <w:b/>
        </w:rPr>
      </w:pPr>
      <w:r>
        <w:rPr>
          <w:b/>
        </w:rPr>
      </w:r>
    </w:p>
    <w:p>
      <w:pPr>
        <w:pStyle w:val="BodyText"/>
        <w:bidi w:val="0"/>
        <w:spacing w:lineRule="auto" w:line="247"/>
        <w:ind w:start="100" w:end="122"/>
        <w:jc w:val="start"/>
        <w:rPr/>
      </w:pPr>
      <w:r>
        <w:rPr/>
        <w:t>Каждая книга рождается благодаря усилиям многих людей. Помимо творческой работы, есть еще деревья, из которых получают бумагу, минералы, из которых получают чернила, и энергия, необходимая для того, чтобы дать ей жизнь и форму. Мы благодарны всем ярким умам, которые повлияли на нашу работу, и всему богатству Земли, которое сделало это возможным.</w:t>
      </w:r>
    </w:p>
    <w:p>
      <w:pPr>
        <w:pStyle w:val="BodyText"/>
        <w:bidi w:val="0"/>
        <w:spacing w:lineRule="auto" w:line="247"/>
        <w:ind w:firstLine="288" w:start="100" w:end="122"/>
        <w:jc w:val="start"/>
        <w:rPr/>
      </w:pPr>
      <w:r>
        <w:rPr/>
        <w:t>Гвендолин особенно благодарна Бернарду, который многому научил ее о мире денег и чье терпение в процессе ее обучения сформировало ее мышление и помогло ей найти новые способы инициировать новые валютные проекты. В настоящее время в Вермонте, где она живет со своей семьей, создаются и используются три новые валюты.</w:t>
      </w:r>
      <w:r>
        <w:rPr>
          <w:spacing w:val="9"/>
        </w:rPr>
        <w:t xml:space="preserve"> Джордж </w:t>
      </w:r>
      <w:r>
        <w:rPr/>
        <w:t xml:space="preserve">Холлсмит, муж Гвендолин, является неутомимым редактором и оказывает ей огромную поддержку во всей ее работе, и трудно найти слова, чтобы выразить, насколько он является неотъемлемой частью этой работы. Ее сын, Дилан Холлсмит, сейчас изучает международную политику в Университете </w:t>
      </w:r>
      <w:r>
        <w:rPr>
          <w:spacing w:val="9"/>
        </w:rPr>
        <w:t xml:space="preserve">Джорджа </w:t>
      </w:r>
      <w:r>
        <w:rPr/>
        <w:t>Мейсона, но ее глубоко ценит его поддержку и терпение по отношению к матери, которая уезжает на несколько недель, чтобы написать книгу.</w:t>
      </w:r>
    </w:p>
    <w:p>
      <w:pPr>
        <w:pStyle w:val="BodyText"/>
        <w:bidi w:val="0"/>
        <w:spacing w:lineRule="auto" w:line="247"/>
        <w:ind w:firstLine="288" w:start="100" w:end="280"/>
        <w:jc w:val="start"/>
        <w:rPr/>
      </w:pPr>
      <w:r>
        <w:rPr/>
        <w:t xml:space="preserve">Пожалуй, </w:t>
      </w:r>
      <w:r>
        <w:rPr>
          <w:spacing w:val="9"/>
        </w:rPr>
        <w:t xml:space="preserve">больше </w:t>
      </w:r>
      <w:r>
        <w:rPr/>
        <w:t>всех стоит упомянуть родителей и семью Гвендолин. Уэсли и Джоан Холл являются прекрасным примером принципиальных, умных людей, которые упорно трудились ради своих убеждений. Джоан умерла в 2007 году, но Уэсли по-прежнему очень интересуется работой Гвендолин и поддерживает ее (хотя и называет все эти дополнительные валюты «смешными деньгами»). Ее сестры, Гейлин и Гретхен, обе художницы и каждый день создают прекрасные новые идеи и реальности. Они являются источником вдохновения.</w:t>
      </w:r>
    </w:p>
    <w:p>
      <w:pPr>
        <w:pStyle w:val="BodyText"/>
        <w:bidi w:val="0"/>
        <w:spacing w:lineRule="auto" w:line="247"/>
        <w:ind w:firstLine="288" w:start="100" w:end="122"/>
        <w:jc w:val="start"/>
        <w:rPr/>
      </w:pPr>
      <w:r>
        <w:rPr/>
        <w:t>Сотрудники издательства New Society Publishers были отличными партнерами по работе — Крис и Джудит верно поддерживали этот довольно необычный книжный проект, который изначально предполагал, что на его написание уйдет более трех лет, просто потому, что мы хотели довести до конца некоторые из проектов, над которыми работали. Они не теряли веры в то, что книга будет написана, и так и произошло. За это время в результате нашего сотрудничества в США и Европе было разработано несколько новых валют, так что эта книга продемонстрировала реальные результаты еще до того, как поступила в печать.</w:t>
      </w:r>
    </w:p>
    <w:p>
      <w:pPr>
        <w:pStyle w:val="BodyText"/>
        <w:bidi w:val="0"/>
        <w:spacing w:lineRule="auto" w:line="247"/>
        <w:ind w:firstLine="288" w:start="100" w:end="122"/>
        <w:jc w:val="start"/>
        <w:rPr/>
      </w:pPr>
      <w:r>
        <w:rPr/>
        <w:t xml:space="preserve">Редактор Бетси Нуз приложила все усилия, чтобы редактирование прошло быстро и безболезненно. Ее помощь в решении всех вопросов, связанных со стилем и ясностью изложения, была чрезвычайно полезной. Маркетинговая команда New Society также поразила меня — я был очень удивлен, когда обнаружил, что люди могли приобрести предварительные экземпляры на </w:t>
      </w:r>
      <w:hyperlink r:id="rId8">
        <w:r>
          <w:rPr>
            <w:rStyle w:val="Style7"/>
            <w:color w:val="0000ED"/>
            <w:u w:val="single" w:color="0000ED"/>
          </w:rPr>
          <w:t>Amazon.com</w:t>
        </w:r>
      </w:hyperlink>
      <w:r>
        <w:rPr>
          <w:u w:val="none"/>
        </w:rPr>
        <w:t xml:space="preserve"> еще до того, как мы закончили редактирование.</w:t>
      </w:r>
    </w:p>
    <w:p>
      <w:pPr>
        <w:pStyle w:val="BodyText"/>
        <w:bidi w:val="0"/>
        <w:spacing w:lineRule="auto" w:line="247" w:before="0" w:after="0"/>
        <w:ind w:firstLine="288" w:start="100" w:end="280"/>
        <w:jc w:val="start"/>
        <w:rPr/>
      </w:pPr>
      <w:r>
        <w:rPr/>
        <w:t xml:space="preserve">Другая помощь в редактировании </w:t>
      </w:r>
      <w:r>
        <w:rPr>
          <w:spacing w:val="9"/>
        </w:rPr>
        <w:t xml:space="preserve">от </w:t>
      </w:r>
      <w:r>
        <w:rPr/>
        <w:t>Джины Оттобони пришла в критический момент, когда мой график был очень напряженным и мне нужна была помощь, чтобы собрать все части воедино. Наконец, я благодарен Balaton Group и Деннису Мидоузу, которые поняли важность того, о чем мы говорили, и запланировали встречу 2010 года в Исландии. Это дало нам повод поехать туда и встретиться со всеми активистами, которые пытались поставить эту страну на ноги. Они также были для нас источником вдохновения, и мы желаем им всего наилучшего, поскольку страна борется с реальными экономическими проблемами.</w:t>
      </w:r>
    </w:p>
    <w:sectPr>
      <w:type w:val="nextPage"/>
      <w:pgSz w:w="12240" w:h="15840"/>
      <w:pgMar w:left="0" w:right="0" w:gutter="0" w:header="0" w:top="580" w:footer="0" w:bottom="280"/>
      <w:pgNumType w:fmt="decimal"/>
      <w:formProt w:val="false"/>
      <w:textDirection w:val="lrTb"/>
      <w:docGrid w:type="default" w:linePitch="100"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cc" w:characterSet="windows-1251"/>
    <w:family w:val="roman"/>
    <w:pitch w:val="variable"/>
  </w:font>
  <w:font w:name="Liberation Sans">
    <w:altName w:val="Arial"/>
    <w:charset w:val="cc" w:characterSet="windows-1251"/>
    <w:family w:val="swiss"/>
    <w:pitch w:val="variable"/>
  </w:font>
  <w:font w:name="Arial">
    <w:charset w:val="cc" w:characterSet="windows-1251"/>
    <w:family w:val="swiss"/>
    <w:pitch w:val="variable"/>
  </w:font>
  <w:font w:name="Times New Roman">
    <w:charset w:val="cc" w:characterSet="windows-125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5212" w:hanging="289"/>
      </w:pPr>
      <w:rPr>
        <w:rFonts w:ascii="Liberation Serif" w:hAnsi="Liberation Serif" w:eastAsia="Liberation Serif" w:cs="Liberation Serif"/>
        <w:b/>
        <w:bCs/>
        <w:i w:val="false"/>
        <w:iCs w:val="false"/>
        <w:color w:val="0000ED"/>
        <w:spacing w:val="0"/>
        <w:w w:val="91"/>
        <w:sz w:val="28"/>
        <w:szCs w:val="28"/>
        <w:u w:val="single" w:color="0000ED"/>
        <w:lang w:val="en-US" w:eastAsia="en-US" w:bidi="ar-SA"/>
      </w:rPr>
    </w:lvl>
    <w:lvl w:ilvl="1">
      <w:start w:val="0"/>
      <w:numFmt w:val="bullet"/>
      <w:lvlText w:val=""/>
      <w:lvlJc w:val="start"/>
      <w:pPr>
        <w:tabs>
          <w:tab w:val="num" w:pos="0"/>
        </w:tabs>
        <w:ind w:start="5922" w:hanging="289"/>
      </w:pPr>
      <w:rPr>
        <w:rFonts w:ascii="Symbol" w:hAnsi="Symbol" w:cs="Symbol" w:hint="default"/>
        <w:lang w:val="en-US" w:eastAsia="en-US" w:bidi="ar-SA"/>
      </w:rPr>
    </w:lvl>
    <w:lvl w:ilvl="2">
      <w:start w:val="0"/>
      <w:numFmt w:val="bullet"/>
      <w:lvlText w:val=""/>
      <w:lvlJc w:val="start"/>
      <w:pPr>
        <w:tabs>
          <w:tab w:val="num" w:pos="0"/>
        </w:tabs>
        <w:ind w:start="6624" w:hanging="289"/>
      </w:pPr>
      <w:rPr>
        <w:rFonts w:ascii="Symbol" w:hAnsi="Symbol" w:cs="Symbol" w:hint="default"/>
        <w:lang w:val="en-US" w:eastAsia="en-US" w:bidi="ar-SA"/>
      </w:rPr>
    </w:lvl>
    <w:lvl w:ilvl="3">
      <w:start w:val="0"/>
      <w:numFmt w:val="bullet"/>
      <w:lvlText w:val=""/>
      <w:lvlJc w:val="start"/>
      <w:pPr>
        <w:tabs>
          <w:tab w:val="num" w:pos="0"/>
        </w:tabs>
        <w:ind w:start="7326" w:hanging="289"/>
      </w:pPr>
      <w:rPr>
        <w:rFonts w:ascii="Symbol" w:hAnsi="Symbol" w:cs="Symbol" w:hint="default"/>
        <w:lang w:val="en-US" w:eastAsia="en-US" w:bidi="ar-SA"/>
      </w:rPr>
    </w:lvl>
    <w:lvl w:ilvl="4">
      <w:start w:val="0"/>
      <w:numFmt w:val="bullet"/>
      <w:lvlText w:val=""/>
      <w:lvlJc w:val="start"/>
      <w:pPr>
        <w:tabs>
          <w:tab w:val="num" w:pos="0"/>
        </w:tabs>
        <w:ind w:start="8028" w:hanging="289"/>
      </w:pPr>
      <w:rPr>
        <w:rFonts w:ascii="Symbol" w:hAnsi="Symbol" w:cs="Symbol" w:hint="default"/>
        <w:lang w:val="en-US" w:eastAsia="en-US" w:bidi="ar-SA"/>
      </w:rPr>
    </w:lvl>
    <w:lvl w:ilvl="5">
      <w:start w:val="0"/>
      <w:numFmt w:val="bullet"/>
      <w:lvlText w:val=""/>
      <w:lvlJc w:val="start"/>
      <w:pPr>
        <w:tabs>
          <w:tab w:val="num" w:pos="0"/>
        </w:tabs>
        <w:ind w:start="8730" w:hanging="289"/>
      </w:pPr>
      <w:rPr>
        <w:rFonts w:ascii="Symbol" w:hAnsi="Symbol" w:cs="Symbol" w:hint="default"/>
        <w:lang w:val="en-US" w:eastAsia="en-US" w:bidi="ar-SA"/>
      </w:rPr>
    </w:lvl>
    <w:lvl w:ilvl="6">
      <w:start w:val="0"/>
      <w:numFmt w:val="bullet"/>
      <w:lvlText w:val=""/>
      <w:lvlJc w:val="start"/>
      <w:pPr>
        <w:tabs>
          <w:tab w:val="num" w:pos="0"/>
        </w:tabs>
        <w:ind w:start="9432" w:hanging="289"/>
      </w:pPr>
      <w:rPr>
        <w:rFonts w:ascii="Symbol" w:hAnsi="Symbol" w:cs="Symbol" w:hint="default"/>
        <w:lang w:val="en-US" w:eastAsia="en-US" w:bidi="ar-SA"/>
      </w:rPr>
    </w:lvl>
    <w:lvl w:ilvl="7">
      <w:start w:val="0"/>
      <w:numFmt w:val="bullet"/>
      <w:lvlText w:val=""/>
      <w:lvlJc w:val="start"/>
      <w:pPr>
        <w:tabs>
          <w:tab w:val="num" w:pos="0"/>
        </w:tabs>
        <w:ind w:start="10134" w:hanging="289"/>
      </w:pPr>
      <w:rPr>
        <w:rFonts w:ascii="Symbol" w:hAnsi="Symbol" w:cs="Symbol" w:hint="default"/>
        <w:lang w:val="en-US" w:eastAsia="en-US" w:bidi="ar-SA"/>
      </w:rPr>
    </w:lvl>
    <w:lvl w:ilvl="8">
      <w:start w:val="0"/>
      <w:numFmt w:val="bullet"/>
      <w:lvlText w:val=""/>
      <w:lvlJc w:val="start"/>
      <w:pPr>
        <w:tabs>
          <w:tab w:val="num" w:pos="0"/>
        </w:tabs>
        <w:ind w:start="10836" w:hanging="289"/>
      </w:pPr>
      <w:rPr>
        <w:rFonts w:ascii="Symbol" w:hAnsi="Symbol" w:cs="Symbol" w:hint="default"/>
        <w:lang w:val="en-US" w:eastAsia="en-US" w:bidi="ar-SA"/>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US" w:eastAsia="zh-CN" w:bidi="hi-IN"/>
    </w:rPr>
  </w:style>
  <w:style w:type="paragraph" w:styleId="Heading1">
    <w:name w:val="heading 1"/>
    <w:basedOn w:val="Normal"/>
    <w:qFormat/>
    <w:pPr>
      <w:ind w:end="4"/>
      <w:jc w:val="center"/>
      <w:outlineLvl w:val="1"/>
    </w:pPr>
    <w:rPr>
      <w:rFonts w:ascii="Liberation Serif" w:hAnsi="Liberation Serif" w:eastAsia="Liberation Serif" w:cs="Liberation Serif"/>
      <w:b/>
      <w:bCs/>
      <w:sz w:val="40"/>
      <w:szCs w:val="40"/>
      <w:u w:val="single" w:color="000000"/>
      <w:lang w:val="en-US" w:eastAsia="en-US" w:bidi="ar-SA"/>
    </w:rPr>
  </w:style>
  <w:style w:type="paragraph" w:styleId="Heading3">
    <w:name w:val="heading 3"/>
    <w:basedOn w:val="Normal"/>
    <w:qFormat/>
    <w:pPr>
      <w:spacing w:before="76" w:after="0"/>
      <w:ind w:end="13"/>
      <w:jc w:val="center"/>
      <w:outlineLvl w:val="3"/>
    </w:pPr>
    <w:rPr>
      <w:rFonts w:ascii="Liberation Serif" w:hAnsi="Liberation Serif" w:eastAsia="Liberation Serif" w:cs="Liberation Serif"/>
      <w:b/>
      <w:bCs/>
      <w:sz w:val="33"/>
      <w:szCs w:val="33"/>
      <w:u w:val="single" w:color="000000"/>
      <w:lang w:val="en-US" w:eastAsia="en-US" w:bidi="ar-SA"/>
    </w:rPr>
  </w:style>
  <w:style w:type="character" w:styleId="Hyperlink">
    <w:name w:val="Hyperlink"/>
    <w:rPr>
      <w:color w:val="000080"/>
      <w:u w:val="single"/>
    </w:rPr>
  </w:style>
  <w:style w:type="paragraph" w:styleId="Style12">
    <w:name w:val="Заголовок"/>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Style13">
    <w:name w:val="Указатель"/>
    <w:basedOn w:val="Normal"/>
    <w:qFormat/>
    <w:pPr>
      <w:suppressLineNumbers/>
    </w:pPr>
    <w:rPr>
      <w:rFonts w:cs="Arial"/>
    </w:rPr>
  </w:style>
  <w:style w:type="paragraph" w:styleId="Title">
    <w:name w:val="Title"/>
    <w:basedOn w:val="Normal"/>
    <w:qFormat/>
    <w:pPr>
      <w:spacing w:before="50" w:after="0"/>
      <w:ind w:start="2852" w:end="2912"/>
      <w:jc w:val="center"/>
    </w:pPr>
    <w:rPr>
      <w:rFonts w:ascii="Arial" w:hAnsi="Arial" w:eastAsia="Arial" w:cs="Arial"/>
      <w:b/>
      <w:bCs/>
      <w:sz w:val="134"/>
      <w:szCs w:val="134"/>
      <w:lang w:val="en-US" w:eastAsia="en-US" w:bidi="ar-SA"/>
    </w:rPr>
  </w:style>
  <w:style w:type="paragraph" w:styleId="ListParagraph">
    <w:name w:val="List Paragraph"/>
    <w:basedOn w:val="Normal"/>
    <w:qFormat/>
    <w:pPr>
      <w:spacing w:before="3" w:after="0"/>
      <w:ind w:hanging="289" w:start="964"/>
    </w:pPr>
    <w:rPr>
      <w:rFonts w:ascii="Liberation Serif" w:hAnsi="Liberation Serif" w:eastAsia="Liberation Serif" w:cs="Liberation Serif"/>
      <w:lang w:val="en-US" w:eastAsia="en-US" w:bidi="ar-SA"/>
    </w:rPr>
  </w:style>
  <w:style w:type="paragraph" w:styleId="Style14">
    <w:name w:val="Содержимое врезки"/>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hyperlink" Target="http://www.natcapinc.com/" TargetMode="External"/><Relationship Id="rId8" Type="http://schemas.openxmlformats.org/officeDocument/2006/relationships/hyperlink" Target="http://Amazon.com/" TargetMode="Externa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LibreOffice/26.2.1.2$Windows_X86_64 LibreOffice_project/620$Build-2</Application>
  <AppVersion>15.0000</AppVersion>
  <Pages>12</Pages>
  <Words>1770</Words>
  <Characters>11218</Characters>
  <CharactersWithSpaces>12933</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2026-03-06T18:24:11Z</dcterms:created>
  <dc:creator/>
  <dc:description/>
  <dc:language>en-US</dc:language>
  <cp:lastModifiedBy/>
  <dcterms:modified xsi:type="dcterms:W3CDTF">2026-03-06T18:24:37Z</dcterms:modified>
  <cp:revision>1</cp:revision>
  <dc:subject/>
  <dc:title/>
</cp:coreProperties>
</file>