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4000" w:type="dxa"/>
        <w:gridCol w:w="6000" w:type="dxa"/>
        <w:gridCol w:w="4000" w:type="dxa"/>
        <w:gridCol w:w="2000" w:type="dxa"/>
      </w:tblGrid>
      <w:tblPr>
        <w:tblStyle w:val="PartsTable"/>
      </w:tblPr>
      <w:tr>
        <w:trPr/>
        <w:tc>
          <w:tcPr>
            <w:tcW w:w="4000" w:type="dxa"/>
            <w:shd w:val="clear" w:fill="4B5563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Nazwa</w:t>
            </w:r>
          </w:p>
        </w:tc>
        <w:tc>
          <w:tcPr>
            <w:tcW w:w="6000" w:type="dxa"/>
            <w:shd w:val="clear" w:fill="4B5563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Opis</w:t>
            </w:r>
          </w:p>
        </w:tc>
        <w:tc>
          <w:tcPr>
            <w:tcW w:w="4000" w:type="dxa"/>
            <w:shd w:val="clear" w:fill="4B5563"/>
            <w:noWrap/>
          </w:tcPr>
          <w:p>
            <w:pPr>
              <w:jc w:val="center"/>
            </w:pPr>
            <w:r>
              <w:rPr>
                <w:color w:val="FFFFFF"/>
                <w:b w:val="1"/>
                <w:bCs w:val="1"/>
              </w:rPr>
              <w:t xml:space="preserve">Kategoria</w:t>
            </w:r>
          </w:p>
        </w:tc>
        <w:tc>
          <w:tcPr>
            <w:tcW w:w="2000" w:type="dxa"/>
            <w:shd w:val="clear" w:fill="4B5563"/>
            <w:noWrap/>
          </w:tcPr>
          <w:p>
            <w:pPr>
              <w:jc w:val="center"/>
            </w:pPr>
            <w:r>
              <w:rPr>
                <w:color w:val="FFFFFF"/>
                <w:b w:val="1"/>
                <w:bCs w:val="1"/>
              </w:rPr>
              <w:t xml:space="preserve">Stan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nowy sterownik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taki sobie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Siemens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</w:t>
            </w:r>
          </w:p>
        </w:tc>
      </w:tr>
      <w:tr>
        <w:trPr/>
        <w:tc>
          <w:tcPr>
            <w:tcW w:w="4000" w:type="dxa"/>
            <w:shd w:val="clear" w:fill="ECECEC"/>
            <w:noWrap/>
          </w:tcPr>
          <w:p>
            <w:pPr/>
            <w:r>
              <w:rPr/>
              <w:t xml:space="preserve">Sterownik2</w:t>
            </w:r>
          </w:p>
        </w:tc>
        <w:tc>
          <w:tcPr>
            <w:tcW w:w="6000" w:type="dxa"/>
            <w:shd w:val="clear" w:fill="ECECEC"/>
            <w:noWrap/>
          </w:tcPr>
          <w:p>
            <w:pPr/>
            <w:r>
              <w:rPr/>
              <w:t xml:space="preserve">aaa</w:t>
            </w:r>
          </w:p>
        </w:tc>
        <w:tc>
          <w:tcPr>
            <w:tcW w:w="4000" w:type="dxa"/>
            <w:shd w:val="clear" w:fill="ECECEC"/>
            <w:noWrap/>
          </w:tcPr>
          <w:p>
            <w:pPr/>
            <w:r>
              <w:rPr/>
              <w:t xml:space="preserve">Siemens</w:t>
            </w:r>
          </w:p>
        </w:tc>
        <w:tc>
          <w:tcPr>
            <w:tcW w:w="2000" w:type="dxa"/>
            <w:shd w:val="clear" w:fill="ECECEC"/>
            <w:noWrap/>
          </w:tcPr>
          <w:p>
            <w:pPr/>
            <w:r>
              <w:rPr/>
              <w:t xml:space="preserve">7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zawór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test11122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Pneumatyka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30</w:t>
            </w:r>
          </w:p>
        </w:tc>
      </w:tr>
      <w:tr>
        <w:trPr/>
        <w:tc>
          <w:tcPr>
            <w:tcW w:w="4000" w:type="dxa"/>
            <w:shd w:val="clear" w:fill="ECECEC"/>
            <w:noWrap/>
          </w:tcPr>
          <w:p>
            <w:pPr/>
            <w:r>
              <w:rPr/>
              <w:t xml:space="preserve">ZSP</w:t>
            </w:r>
          </w:p>
        </w:tc>
        <w:tc>
          <w:tcPr>
            <w:tcW w:w="6000" w:type="dxa"/>
            <w:shd w:val="clear" w:fill="ECECEC"/>
            <w:noWrap/>
          </w:tcPr>
          <w:p>
            <w:pPr/>
            <w:r>
              <w:rPr/>
              <w:t xml:space="preserve">dfad</w:t>
            </w:r>
          </w:p>
        </w:tc>
        <w:tc>
          <w:tcPr>
            <w:tcW w:w="4000" w:type="dxa"/>
            <w:shd w:val="clear" w:fill="ECECEC"/>
            <w:noWrap/>
          </w:tcPr>
          <w:p>
            <w:pPr/>
            <w:r>
              <w:rPr/>
              <w:t xml:space="preserve">Pneumatyka</w:t>
            </w:r>
          </w:p>
        </w:tc>
        <w:tc>
          <w:tcPr>
            <w:tcW w:w="2000" w:type="dxa"/>
            <w:shd w:val="clear" w:fill="ECECEC"/>
            <w:noWrap/>
          </w:tcPr>
          <w:p>
            <w:pPr/>
            <w:r>
              <w:rPr/>
              <w:t xml:space="preserve">1</w:t>
            </w:r>
          </w:p>
        </w:tc>
      </w:tr>
    </w:tbl>
    <w:sectPr>
      <w:headerReference w:type="default" r:id="rId7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600" w:type="dxa"/>
      <w:gridCol w:w="8000" w:type="dxa"/>
    </w:tblGrid>
    <w:tblPr>
      <w:tblW w:w="0" w:type="auto"/>
      <w:tblLayout w:type="autofit"/>
      <w:tblCellMar>
        <w:top w:w="40" w:type="dxa"/>
        <w:left w:w="40" w:type="dxa"/>
        <w:right w:w="40" w:type="dxa"/>
        <w:bottom w:w="40" w:type="dxa"/>
      </w:tblCellMar>
    </w:tblPr>
    <w:tr>
      <w:trPr/>
      <w:tc>
        <w:tcPr>
          <w:tcW w:w="1600" w:type="dxa"/>
          <w:vAlign w:val="center"/>
          <w:noWrap/>
        </w:tcPr>
        <w:p>
          <w:pPr>
            <w:jc w:val="left"/>
          </w:pPr>
          <w:r>
            <w:pict>
              <v:shape type="#_x0000_t75" stroked="f" style="width:84.397163120567pt; height:34pt; margin-left:0pt; margin-top:6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8000" w:type="dxa"/>
          <w:vAlign w:val="center"/>
          <w:noWrap/>
        </w:tcPr>
        <w:p>
          <w:pPr>
            <w:spacing w:after="0"/>
          </w:pPr>
          <w:r>
            <w:rPr>
              <w:sz w:val="20"/>
              <w:szCs w:val="20"/>
              <w:b w:val="1"/>
              <w:bCs w:val="1"/>
            </w:rPr>
            <w:t xml:space="preserve">3C Automation sp. z o. o.</w:t>
          </w:r>
        </w:p>
        <w:p>
          <w:pPr>
            <w:spacing w:after="0"/>
          </w:pPr>
          <w:r>
            <w:rPr>
              <w:sz w:val="18"/>
              <w:szCs w:val="18"/>
            </w:rPr>
            <w:t xml:space="preserve">ul. Gliwicka 14, 44-167 Kleszczów</w:t>
          </w:r>
        </w:p>
        <w:p>
          <w:pPr>
            <w:spacing w:after="0"/>
          </w:pPr>
          <w:hyperlink r:id="rId2" w:history="1">
            <w:r>
              <w:rPr>
                <w:color w:val="4B5563"/>
                <w:sz w:val="18"/>
                <w:szCs w:val="18"/>
              </w:rPr>
              <w:t xml:space="preserve">biuro@3cautomation.eu</w:t>
            </w:r>
          </w:hyperlink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PartsTable">
    <w:name w:val="PartsTable"/>
    <w:uiPriority w:val="99"/>
    <w:tblPr>
      <w:tblW w:w="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CCCCCC"/>
        <w:left w:val="single" w:sz="6" w:color="CCCCCC"/>
        <w:right w:val="single" w:sz="6" w:color="CCCCCC"/>
        <w:bottom w:val="single" w:sz="6" w:color="CCCCCC"/>
        <w:insideH w:val="single" w:sz="6" w:color="CCCCCC"/>
        <w:insideV w:val="single" w:sz="6" w:color="CCCCCC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Relationship Id="rId2" Type="http://schemas.openxmlformats.org/officeDocument/2006/relationships/hyperlink" Target="mailto:biuro@3cautomation.e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2026-01-01T18:02:22+00:00</dcterms:created>
  <dcterms:modified xsi:type="dcterms:W3CDTF">2026-01-01T18:02:22+00:00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