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 w architekturze </w:t>
      </w:r>
      <w:r w:rsidDel="00000000" w:rsidR="00000000" w:rsidRPr="00000000">
        <w:rPr>
          <w:b w:val="1"/>
          <w:bCs w:val="1"/>
          <w:rtl w:val="0"/>
        </w:rPr>
        <w:t xml:space="preserve">MVT (Model-Template-View)</w:t>
      </w:r>
      <w:r w:rsidDel="00000000" w:rsidR="00000000" w:rsidRPr="00000000">
        <w:rPr>
          <w:rtl w:val="0"/>
        </w:rPr>
        <w:t xml:space="preserve"> frameworka Django to warstwa odpowiedzialna za </w:t>
      </w:r>
      <w:r w:rsidDel="00000000" w:rsidR="00000000" w:rsidRPr="00000000">
        <w:rPr>
          <w:b w:val="1"/>
          <w:bCs w:val="1"/>
          <w:rtl w:val="0"/>
        </w:rPr>
        <w:t xml:space="preserve">logikę danych, ich przechowywanie, pobieranie oraz manipulację</w:t>
      </w:r>
      <w:r w:rsidDel="00000000" w:rsidR="00000000" w:rsidRPr="00000000">
        <w:rPr>
          <w:rtl w:val="0"/>
        </w:rPr>
        <w:t xml:space="preserve"> 1-3. Jest to obiektowa abstrakcja bazy danych, która pozwala programiście operować na obiektach Pythona zamiast pisać surowe zapytania SQL 4, 5.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oehwm6dnow3x" w:id="0"/>
      <w:bookmarkEnd w:id="0"/>
      <w:r w:rsidDel="00000000" w:rsidR="00000000" w:rsidRPr="00000000">
        <w:rPr>
          <w:rtl w:val="0"/>
        </w:rPr>
        <w:t xml:space="preserve">Charakterystyka i struktura klas modelu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Modele w Django są definiowane jako klasy Pythona, które mapują się bezpośrednio na strukturę bazy danych 4, 5.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Dziedziczenie:</w:t>
      </w:r>
      <w:r w:rsidDel="00000000" w:rsidR="00000000" w:rsidRPr="00000000">
        <w:rPr>
          <w:rtl w:val="0"/>
        </w:rPr>
        <w:t xml:space="preserve"> Każdy model musi dziedziczyć po klasie podstawowej </w:t>
      </w:r>
      <w:r w:rsidDel="00000000" w:rsidR="00000000" w:rsidRPr="00000000">
        <w:rPr>
          <w:b w:val="1"/>
          <w:bCs w:val="1"/>
          <w:rtl w:val="0"/>
        </w:rPr>
        <w:t xml:space="preserve">models.Model</w:t>
      </w:r>
      <w:r w:rsidDel="00000000" w:rsidR="00000000" w:rsidRPr="00000000">
        <w:rPr>
          <w:rtl w:val="0"/>
        </w:rPr>
        <w:t xml:space="preserve"> 4, 6.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Pola (Fields):</w:t>
      </w:r>
      <w:r w:rsidDel="00000000" w:rsidR="00000000" w:rsidRPr="00000000">
        <w:rPr>
          <w:rtl w:val="0"/>
        </w:rPr>
        <w:t xml:space="preserve"> Atrybuty klasy definiują kolumny w tabeli bazy danych 4, 6. Django oferuje bogaty zestaw typów pól, takich jak: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CharField dla krótkich tekstów 7, 8.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TextField dla długich treści 8, 9.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DateTimeField do przechowywania daty i czasu 6, 10.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BooleanField dla wartości logicznych 6, 7.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Klasa Meta:</w:t>
      </w:r>
      <w:r w:rsidDel="00000000" w:rsidR="00000000" w:rsidRPr="00000000">
        <w:rPr>
          <w:rtl w:val="0"/>
        </w:rPr>
        <w:t xml:space="preserve"> Wewnętrzna klasa używana do definiowania metadanych modelu, takich jak </w:t>
      </w:r>
      <w:r w:rsidDel="00000000" w:rsidR="00000000" w:rsidRPr="00000000">
        <w:rPr>
          <w:b w:val="1"/>
          <w:bCs w:val="1"/>
          <w:rtl w:val="0"/>
        </w:rPr>
        <w:t xml:space="preserve">kolejność sortowania (ordering)</w:t>
      </w:r>
      <w:r w:rsidDel="00000000" w:rsidR="00000000" w:rsidRPr="00000000">
        <w:rPr>
          <w:rtl w:val="0"/>
        </w:rPr>
        <w:t xml:space="preserve">, nazwy wyświetlane w panelu admina (verbose_name) czy unikalność kombinacji pól (unique_together) 11-13.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Metody:</w:t>
      </w:r>
      <w:r w:rsidDel="00000000" w:rsidR="00000000" w:rsidRPr="00000000">
        <w:rPr>
          <w:rtl w:val="0"/>
        </w:rPr>
        <w:t xml:space="preserve"> Modele mogą zawierać logikę biznesową w postaci metod 14, 15. Kluczową metodą jest </w:t>
      </w:r>
      <w:r w:rsidDel="00000000" w:rsidR="00000000" w:rsidRPr="00000000">
        <w:rPr>
          <w:b w:val="1"/>
          <w:bCs w:val="1"/>
          <w:rtl w:val="0"/>
        </w:rPr>
        <w:t xml:space="preserve">__str__()</w:t>
      </w:r>
      <w:r w:rsidDel="00000000" w:rsidR="00000000" w:rsidRPr="00000000">
        <w:rPr>
          <w:rtl w:val="0"/>
        </w:rPr>
        <w:t xml:space="preserve">, która zwraca czytelną dla człowieka reprezentację obiektu 11, 13, 16.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Przykład struktury modelu: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django.db import models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Post(models.Model):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title = models.CharField(max_length=200) # Kolumna typu VARCHAR [7, 10]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content = models.TextField()             # Kolumna tekstowa [10]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= models.DateTimeField(auto_now_add=True) # Data utworzenia [6]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__str__(self):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self.title # Wyświetla tytuł w panelu admina [13, 16]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mbs4t1dcca3i" w:id="1"/>
      <w:bookmarkEnd w:id="1"/>
      <w:r w:rsidDel="00000000" w:rsidR="00000000" w:rsidRPr="00000000">
        <w:rPr>
          <w:rtl w:val="0"/>
        </w:rPr>
        <w:t xml:space="preserve">Zarządzanie danymi i integracja z bazą danych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Głównym mechanizmem integracji jest </w:t>
      </w:r>
      <w:r w:rsidDel="00000000" w:rsidR="00000000" w:rsidRPr="00000000">
        <w:rPr>
          <w:b w:val="1"/>
          <w:bCs w:val="1"/>
          <w:rtl w:val="0"/>
        </w:rPr>
        <w:t xml:space="preserve">Django ORM (Object-Relational Mapping)</w:t>
      </w:r>
      <w:r w:rsidDel="00000000" w:rsidR="00000000" w:rsidRPr="00000000">
        <w:rPr>
          <w:rtl w:val="0"/>
        </w:rPr>
        <w:t xml:space="preserve">, który automatycznie tłumaczy operacje na obiektach na zapytania SQL 1, 5.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Relacje:</w:t>
      </w:r>
      <w:r w:rsidDel="00000000" w:rsidR="00000000" w:rsidRPr="00000000">
        <w:rPr>
          <w:rtl w:val="0"/>
        </w:rPr>
        <w:t xml:space="preserve"> Django wspiera trzy rodzaje powiązań między tabelami: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Jeden-do-wielu (ForeignKey):</w:t>
      </w:r>
      <w:r w:rsidDel="00000000" w:rsidR="00000000" w:rsidRPr="00000000">
        <w:rPr>
          <w:rtl w:val="0"/>
        </w:rPr>
        <w:t xml:space="preserve"> Np. jeden autor ma wiele postów 17-19.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Wiele-do-wielu (ManyToManyField):</w:t>
      </w:r>
      <w:r w:rsidDel="00000000" w:rsidR="00000000" w:rsidRPr="00000000">
        <w:rPr>
          <w:rtl w:val="0"/>
        </w:rPr>
        <w:t xml:space="preserve"> Np. produkt może należeć do wielu kategorii 17, 20, 21.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Jeden-do-jednego (OneToOneField):</w:t>
      </w:r>
      <w:r w:rsidDel="00000000" w:rsidR="00000000" w:rsidRPr="00000000">
        <w:rPr>
          <w:rtl w:val="0"/>
        </w:rPr>
        <w:t xml:space="preserve"> Np. profil użytkownika przypisany do jednego konta 17, 22, 23.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QuerySety:</w:t>
      </w:r>
      <w:r w:rsidDel="00000000" w:rsidR="00000000" w:rsidRPr="00000000">
        <w:rPr>
          <w:rtl w:val="0"/>
        </w:rPr>
        <w:t xml:space="preserve"> Zapytania do bazy są wykonywane za pomocą obiektów QuerySet, które są </w:t>
      </w:r>
      <w:r w:rsidDel="00000000" w:rsidR="00000000" w:rsidRPr="00000000">
        <w:rPr>
          <w:b w:val="1"/>
          <w:bCs w:val="1"/>
          <w:rtl w:val="0"/>
        </w:rPr>
        <w:t xml:space="preserve">leniwie ewaluowane</w:t>
      </w:r>
      <w:r w:rsidDel="00000000" w:rsidR="00000000" w:rsidRPr="00000000">
        <w:rPr>
          <w:rtl w:val="0"/>
        </w:rPr>
        <w:t xml:space="preserve"> – zapytanie do bazy trafia dopiero w momencie, gdy dane są faktycznie potrzebne 24-26.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Managery:</w:t>
      </w:r>
      <w:r w:rsidDel="00000000" w:rsidR="00000000" w:rsidRPr="00000000">
        <w:rPr>
          <w:rtl w:val="0"/>
        </w:rPr>
        <w:t xml:space="preserve"> Każdy model posiada domyślnego managera o nazwie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, który służy jako interfejs do tworzenia QuerySetów (np. Post.objects.all()) 27-29.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Migracje:</w:t>
      </w:r>
      <w:r w:rsidDel="00000000" w:rsidR="00000000" w:rsidRPr="00000000">
        <w:rPr>
          <w:rtl w:val="0"/>
        </w:rPr>
        <w:t xml:space="preserve"> Django zarządza schematem bazy danych poprzez system migracji 30, 31. Polecenie makemigrations tworzy instrukcje zmian na podstawie modeli, a migrate aplikuje je do bazy danych 30, 31.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4dbxtbqy6wz" w:id="2"/>
      <w:bookmarkEnd w:id="2"/>
      <w:r w:rsidDel="00000000" w:rsidR="00000000" w:rsidRPr="00000000">
        <w:rPr>
          <w:rtl w:val="0"/>
        </w:rPr>
        <w:t xml:space="preserve">Panel administracyjny (Admin Panel)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Panel admina to jedna z najbardziej cenionych funkcji Django – jest to </w:t>
      </w:r>
      <w:r w:rsidDel="00000000" w:rsidR="00000000" w:rsidRPr="00000000">
        <w:rPr>
          <w:b w:val="1"/>
          <w:bCs w:val="1"/>
          <w:rtl w:val="0"/>
        </w:rPr>
        <w:t xml:space="preserve">automatycznie generowany interfejs graficzny</w:t>
      </w:r>
      <w:r w:rsidDel="00000000" w:rsidR="00000000" w:rsidRPr="00000000">
        <w:rPr>
          <w:rtl w:val="0"/>
        </w:rPr>
        <w:t xml:space="preserve"> do zarządzania danymi aplikacji 32-34.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Został stworzony jako wewnętrzne narzędzie dla pracowników (staff) do edycji treści, umożliwiając szybkie wprowadzanie danych bez konieczności budowania osobnych formularzy przez programistów 33-35.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Rejestracja modeli:</w:t>
      </w:r>
      <w:r w:rsidDel="00000000" w:rsidR="00000000" w:rsidRPr="00000000">
        <w:rPr>
          <w:rtl w:val="0"/>
        </w:rPr>
        <w:t xml:space="preserve"> Modele nie są widoczne w panelu domyślnie; należy je </w:t>
      </w:r>
      <w:r w:rsidDel="00000000" w:rsidR="00000000" w:rsidRPr="00000000">
        <w:rPr>
          <w:b w:val="1"/>
          <w:bCs w:val="1"/>
          <w:rtl w:val="0"/>
        </w:rPr>
        <w:t xml:space="preserve">zarejestrować</w:t>
      </w:r>
      <w:r w:rsidDel="00000000" w:rsidR="00000000" w:rsidRPr="00000000">
        <w:rPr>
          <w:rtl w:val="0"/>
        </w:rPr>
        <w:t xml:space="preserve"> w pliku admin.py danej aplikacji 36, 37.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Customizacja:</w:t>
      </w:r>
      <w:r w:rsidDel="00000000" w:rsidR="00000000" w:rsidRPr="00000000">
        <w:rPr>
          <w:rtl w:val="0"/>
        </w:rPr>
        <w:t xml:space="preserve"> Wygląd panelu można znacznie modyfikować za pomocą klas dziedziczących po admin.ModelAdmin 38, 39. Można definiować: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list_display:</w:t>
      </w:r>
      <w:r w:rsidDel="00000000" w:rsidR="00000000" w:rsidRPr="00000000">
        <w:rPr>
          <w:rtl w:val="0"/>
        </w:rPr>
        <w:t xml:space="preserve"> pola widoczne na liście rekordów 38-40.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search_fields:</w:t>
      </w:r>
      <w:r w:rsidDel="00000000" w:rsidR="00000000" w:rsidRPr="00000000">
        <w:rPr>
          <w:rtl w:val="0"/>
        </w:rPr>
        <w:t xml:space="preserve"> wyszukiwarkę tekstową dla wybranych pól 38, 40, 41.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list_filter:</w:t>
      </w:r>
      <w:r w:rsidDel="00000000" w:rsidR="00000000" w:rsidRPr="00000000">
        <w:rPr>
          <w:rtl w:val="0"/>
        </w:rPr>
        <w:t xml:space="preserve"> filtry boczne ułatwiające przeglądanie danych 42.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Dostęp:</w:t>
      </w:r>
      <w:r w:rsidDel="00000000" w:rsidR="00000000" w:rsidRPr="00000000">
        <w:rPr>
          <w:rtl w:val="0"/>
        </w:rPr>
        <w:t xml:space="preserve"> Jest dostępny domyślnie pod adresem /admin/ i wymaga uprawnień personelu (is_staff) 43-45.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