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242E" w14:textId="4BCD0281" w:rsidR="003F2DA4" w:rsidRDefault="003F2DA4">
      <w:pPr>
        <w:pStyle w:val="Ttulo"/>
        <w:spacing w:after="100"/>
      </w:pPr>
      <w:r>
        <w:rPr>
          <w:noProof/>
        </w:rPr>
        <w:drawing>
          <wp:inline distT="114300" distB="114300" distL="114300" distR="114300" wp14:anchorId="12E5EA34" wp14:editId="1956907B">
            <wp:extent cx="5828575" cy="1468617"/>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828575" cy="1468617"/>
                    </a:xfrm>
                    <a:prstGeom prst="rect">
                      <a:avLst/>
                    </a:prstGeom>
                    <a:ln/>
                  </pic:spPr>
                </pic:pic>
              </a:graphicData>
            </a:graphic>
          </wp:inline>
        </w:drawing>
      </w:r>
    </w:p>
    <w:p w14:paraId="3E0260E3" w14:textId="7BE42B75" w:rsidR="002074B5" w:rsidRDefault="00000000">
      <w:pPr>
        <w:pStyle w:val="Ttulo"/>
        <w:spacing w:after="100"/>
      </w:pPr>
      <w:r>
        <w:t>Autoevaluación Definición Proyecto APT</w:t>
      </w:r>
    </w:p>
    <w:p w14:paraId="7C4BB65C" w14:textId="77777777" w:rsidR="002074B5" w:rsidRDefault="00000000">
      <w:pPr>
        <w:spacing w:after="150"/>
      </w:pPr>
      <w:r>
        <w:rPr>
          <w:b/>
          <w:bCs/>
        </w:rPr>
        <w:t>Proyecto: Enci-Intel — Plataforma de Inteligencia de Mercado</w:t>
      </w:r>
    </w:p>
    <w:p w14:paraId="7F9FD5B6" w14:textId="77777777" w:rsidR="002074B5" w:rsidRDefault="00000000">
      <w:pPr>
        <w:spacing w:after="150"/>
      </w:pPr>
      <w:r>
        <w:t>Fase 1 - Capstone PTY4614</w:t>
      </w:r>
    </w:p>
    <w:p w14:paraId="31D6B5B5" w14:textId="77777777" w:rsidR="002074B5" w:rsidRDefault="00000000">
      <w:pPr>
        <w:spacing w:after="80"/>
      </w:pPr>
      <w:r>
        <w:rPr>
          <w:b/>
          <w:bCs/>
        </w:rPr>
        <w:t xml:space="preserve">Estudiante: </w:t>
      </w:r>
      <w:r>
        <w:t>Vicente Abarzúa</w:t>
      </w:r>
    </w:p>
    <w:p w14:paraId="1505ADB5" w14:textId="77777777" w:rsidR="002074B5" w:rsidRDefault="00000000">
      <w:pPr>
        <w:spacing w:after="80"/>
      </w:pPr>
      <w:r>
        <w:rPr>
          <w:b/>
          <w:bCs/>
        </w:rPr>
        <w:t xml:space="preserve">Grupo: </w:t>
      </w:r>
      <w:r>
        <w:t>9</w:t>
      </w:r>
    </w:p>
    <w:p w14:paraId="15E5C123" w14:textId="77777777" w:rsidR="002074B5" w:rsidRDefault="00000000">
      <w:pPr>
        <w:spacing w:after="80"/>
      </w:pPr>
      <w:r>
        <w:rPr>
          <w:b/>
          <w:bCs/>
        </w:rPr>
        <w:t xml:space="preserve">Carrera: </w:t>
      </w:r>
      <w:r>
        <w:t>Ingeniería en Informática</w:t>
      </w:r>
    </w:p>
    <w:p w14:paraId="2A2F2106" w14:textId="77777777" w:rsidR="002074B5" w:rsidRDefault="00000000">
      <w:pPr>
        <w:spacing w:after="80"/>
      </w:pPr>
      <w:r>
        <w:rPr>
          <w:b/>
          <w:bCs/>
        </w:rPr>
        <w:t xml:space="preserve">Institución: </w:t>
      </w:r>
      <w:r>
        <w:t>Duoc UC</w:t>
      </w:r>
    </w:p>
    <w:p w14:paraId="6D12BDB1" w14:textId="77777777" w:rsidR="002074B5" w:rsidRDefault="00000000">
      <w:pPr>
        <w:spacing w:after="80"/>
      </w:pPr>
      <w:r>
        <w:rPr>
          <w:b/>
          <w:bCs/>
        </w:rPr>
        <w:t xml:space="preserve">Periodo: </w:t>
      </w:r>
      <w:r>
        <w:t>Segundo semestre de 2026</w:t>
      </w:r>
    </w:p>
    <w:p w14:paraId="03041954" w14:textId="77777777" w:rsidR="002074B5" w:rsidRDefault="00000000">
      <w:pPr>
        <w:spacing w:after="150"/>
      </w:pPr>
      <w:r>
        <w:rPr>
          <w:i/>
          <w:iCs/>
        </w:rPr>
        <w:t>Evaluación formativa (Semana 3)</w:t>
      </w:r>
    </w:p>
    <w:p w14:paraId="4F4C5FE4" w14:textId="77777777" w:rsidR="002074B5" w:rsidRDefault="00000000">
      <w:pPr>
        <w:pStyle w:val="Ttulo1"/>
        <w:spacing w:before="300" w:after="150"/>
      </w:pPr>
      <w:r>
        <w:t>1. Abstract / Resumen</w:t>
      </w:r>
    </w:p>
    <w:p w14:paraId="40078665" w14:textId="77777777" w:rsidR="002074B5" w:rsidRDefault="00000000">
      <w:pPr>
        <w:pStyle w:val="Ttulo2"/>
        <w:spacing w:before="200" w:after="100"/>
      </w:pPr>
      <w:r>
        <w:t>Resumen en español</w:t>
      </w:r>
    </w:p>
    <w:p w14:paraId="7BBBB5FE" w14:textId="77777777" w:rsidR="002074B5" w:rsidRDefault="00000000">
      <w:pPr>
        <w:spacing w:after="150"/>
      </w:pPr>
      <w:r>
        <w:t>Enci-Intel es la herramienta de inteligencia de mercado con la que Encipharm busca dejar atrás el seguimiento manual de la competencia que hoy realiza en planillas, un método que puede tardar entre uno y siete días en detectar un cambio de precio, un nuevo registro sanitario o un desabastecimiento de un competidor. El proyecto reemplaza ese trabajo por un conjunto de agentes automatizados que se activan periódicamente, cada uno enfocado en una fuente distinta —registros del ISP, operaciones de comercio exterior, redes profesionales y portales del rubro agropecuario— y cuyos hallazgos se consolidan en un motor de alertas que prioriza la información según su criticidad. El avance se mide a través del Tiempo de Respuesta Competitiva, con la meta de bajarlo de varios días a menos de cuatro horas durante esta etapa y a menos de dos horas en un plazo de seis meses. Por tratarse de un proyecto de continuidad, ya existen definiciones previas —una API documentada, un alcance acotado a dos agentes y un tablero alineado a un wireframe— sobre las cuales el equipo trabajará para completar los agentes pendientes y avanzar hacia funcionalidades de análisis competitivo más profundas. Dado que parte de la documentación y los datos de la empresa todavía están en proceso de entrega, algunas definiciones de arquitectura y alcance se mantienen como preliminares.</w:t>
      </w:r>
    </w:p>
    <w:p w14:paraId="6B41C14A" w14:textId="77777777" w:rsidR="002074B5" w:rsidRPr="003F2DA4" w:rsidRDefault="00000000">
      <w:pPr>
        <w:pStyle w:val="Ttulo2"/>
        <w:spacing w:before="200" w:after="100"/>
        <w:rPr>
          <w:lang w:val="en-US"/>
        </w:rPr>
      </w:pPr>
      <w:r w:rsidRPr="003F2DA4">
        <w:rPr>
          <w:lang w:val="en-US"/>
        </w:rPr>
        <w:t>Abstract in English</w:t>
      </w:r>
    </w:p>
    <w:p w14:paraId="54A12300" w14:textId="77777777" w:rsidR="002074B5" w:rsidRPr="003F2DA4" w:rsidRDefault="00000000">
      <w:pPr>
        <w:spacing w:after="150"/>
        <w:rPr>
          <w:lang w:val="en-US"/>
        </w:rPr>
      </w:pPr>
      <w:r w:rsidRPr="003F2DA4">
        <w:rPr>
          <w:lang w:val="en-US"/>
        </w:rPr>
        <w:t xml:space="preserve">Enci-Intel is the market-intelligence tool Encipharm is adopting to move away from a manual, spreadsheet-based way of tracking competitors, a method that can take between one and seven days to surface a price change, a new health-authority registration, or a competitor's stock shortage. The project replaces that work with a set of automated agents that run on a schedule, each watching a different source — ISP registrations, foreign-trade records, professional networks, and industry portals — and feeding their findings into an alert engine that ranks information by urgency. Progress is tracked through the Competitive Response Time indicator, aiming to cut it from several days down to under four hours during this stage and under two hours within six months. Because this is a continuation </w:t>
      </w:r>
      <w:r w:rsidRPr="003F2DA4">
        <w:rPr>
          <w:lang w:val="en-US"/>
        </w:rPr>
        <w:lastRenderedPageBreak/>
        <w:t>project, some groundwork already exists — a documented API, a scope limited to two agents, and a dashboard matching an approved wireframe — and the team's work this term is to finish the remaining agents and move toward deeper competitive-analysis features. Since part of the company's documentation and data is still being handed over, some architecture and scope decisions remain provisional.</w:t>
      </w:r>
    </w:p>
    <w:p w14:paraId="44C89F3A" w14:textId="77777777" w:rsidR="002074B5" w:rsidRDefault="00000000">
      <w:pPr>
        <w:pStyle w:val="Ttulo1"/>
        <w:spacing w:before="300" w:after="150"/>
      </w:pPr>
      <w:r>
        <w:t>2. Descripción del Proyecto APT y relevancia para el campo laboral</w:t>
      </w:r>
    </w:p>
    <w:p w14:paraId="5F9140F2" w14:textId="77777777" w:rsidR="002074B5" w:rsidRDefault="00000000">
      <w:pPr>
        <w:spacing w:after="150"/>
      </w:pPr>
      <w:r>
        <w:t>Enci-Intel es un proyecto de continuidad orientado a terminar de construir una plataforma que recopila, consolida y analiza información sobre la competencia de Encipharm en el rubro de salud y nutrición animal. El sistema está pensado como un enjambre de agentes independientes que operan sobre distintas fuentes públicas y sectoriales, cuyos resultados se cruzan en un motor de alertas y se presentan en un tablero con distintos niveles de acceso según el rol del usuario (administración, área comercial y gerencia). El levantamiento de requisitos realizado hasta ahora identificó 21 requisitos funcionales, agrupados en seis frentes —agentes de inteligencia, motor de alertas y dashboard, un asistente conversacional para consultas veterinarias, roles y accesos, el alcance ampliado de una segunda fase e integración con la API existente— junto con 14 requisitos no funcionales relativos a tiempos de respuesta, disponibilidad, escalabilidad, seguridad, tecnología y usabilidad.</w:t>
      </w:r>
    </w:p>
    <w:p w14:paraId="62756BB0" w14:textId="77777777" w:rsidR="002074B5" w:rsidRDefault="00000000">
      <w:pPr>
        <w:spacing w:after="150"/>
      </w:pPr>
      <w:r>
        <w:t>Para la Ingeniería en Informática, el proyecto es relevante porque obliga a combinar disciplinas que normalmente se ven por separado: diseño de servicios distribuidos y su orquestación, modelamiento de datos para información competitiva, integración con modelos de lenguaje mediante Vertex AI, control de acceso basado en roles con Keycloak, despliegue en contenedores sobre Cloud Run y, de manera transversal, la planificación y seguimiento de un equipo de tres personas trabajando sobre un alcance heredado y parcialmente documentado.</w:t>
      </w:r>
    </w:p>
    <w:p w14:paraId="4DB12EBB" w14:textId="77777777" w:rsidR="002074B5" w:rsidRDefault="00000000">
      <w:pPr>
        <w:pStyle w:val="Ttulo1"/>
        <w:spacing w:before="300" w:after="150"/>
      </w:pPr>
      <w:r>
        <w:t>3. Relación del Proyecto APT con las competencias del perfil de egreso</w:t>
      </w:r>
    </w:p>
    <w:p w14:paraId="215A9613" w14:textId="77777777" w:rsidR="002074B5" w:rsidRDefault="00000000">
      <w:pPr>
        <w:spacing w:after="150"/>
      </w:pPr>
      <w:r>
        <w:t>El desarrollo de Enci-Intel exige poner en práctica varias de las competencias de especialidad declaradas en el perfil de egreso de Ingeniería en Informática, entre ellas:</w:t>
      </w:r>
    </w:p>
    <w:p w14:paraId="2B3C1E16" w14:textId="77777777" w:rsidR="002074B5" w:rsidRDefault="00000000">
      <w:pPr>
        <w:pStyle w:val="Prrafodelista"/>
        <w:numPr>
          <w:ilvl w:val="0"/>
          <w:numId w:val="1"/>
        </w:numPr>
        <w:spacing w:after="60"/>
      </w:pPr>
      <w:r>
        <w:t>Gestionar proyectos informáticos, ofreciendo alternativas para la toma de decisiones de acuerdo con los requerimientos de la organización.</w:t>
      </w:r>
    </w:p>
    <w:p w14:paraId="3C5AFAE6" w14:textId="77777777" w:rsidR="002074B5" w:rsidRDefault="00000000">
      <w:pPr>
        <w:pStyle w:val="Prrafodelista"/>
        <w:numPr>
          <w:ilvl w:val="0"/>
          <w:numId w:val="1"/>
        </w:numPr>
        <w:spacing w:after="60"/>
      </w:pPr>
      <w:r>
        <w:t>Ofrecer propuestas de solución informática analizando de forma integral los procesos según los requerimientos de Encipharm.</w:t>
      </w:r>
    </w:p>
    <w:p w14:paraId="09581948" w14:textId="77777777" w:rsidR="002074B5" w:rsidRDefault="00000000">
      <w:pPr>
        <w:pStyle w:val="Prrafodelista"/>
        <w:numPr>
          <w:ilvl w:val="0"/>
          <w:numId w:val="1"/>
        </w:numPr>
        <w:spacing w:after="60"/>
      </w:pPr>
      <w:r>
        <w:t>Construir modelos de datos escalables que soporten los requerimientos de agentes, alertas e indicadores del negocio.</w:t>
      </w:r>
    </w:p>
    <w:p w14:paraId="13CE9CD3" w14:textId="77777777" w:rsidR="002074B5" w:rsidRDefault="00000000">
      <w:pPr>
        <w:pStyle w:val="Prrafodelista"/>
        <w:numPr>
          <w:ilvl w:val="0"/>
          <w:numId w:val="1"/>
        </w:numPr>
        <w:spacing w:after="60"/>
      </w:pPr>
      <w:r>
        <w:t>Desarrollar una solución de software sistematizando el proceso de desarrollo y mantenimiento de los distintos agentes.</w:t>
      </w:r>
    </w:p>
    <w:p w14:paraId="786310EF" w14:textId="77777777" w:rsidR="002074B5" w:rsidRDefault="00000000">
      <w:pPr>
        <w:pStyle w:val="Prrafodelista"/>
        <w:numPr>
          <w:ilvl w:val="0"/>
          <w:numId w:val="1"/>
        </w:numPr>
        <w:spacing w:after="60"/>
      </w:pPr>
      <w:r>
        <w:t>Construir el modelo arquitectónico de una solución sistémica alineada a estándares de la industria (servicios serverless, orquestación por eventos).</w:t>
      </w:r>
    </w:p>
    <w:p w14:paraId="0B8D8934" w14:textId="77777777" w:rsidR="002074B5" w:rsidRDefault="00000000">
      <w:pPr>
        <w:pStyle w:val="Prrafodelista"/>
        <w:numPr>
          <w:ilvl w:val="0"/>
          <w:numId w:val="1"/>
        </w:numPr>
        <w:spacing w:after="60"/>
      </w:pPr>
      <w:r>
        <w:t>Implementar soluciones sistémicas integrales que automaticen procesos hoy manuales, como el monitoreo competitivo.</w:t>
      </w:r>
    </w:p>
    <w:p w14:paraId="4FD5446A" w14:textId="77777777" w:rsidR="002074B5" w:rsidRDefault="00000000">
      <w:pPr>
        <w:pStyle w:val="Prrafodelista"/>
        <w:numPr>
          <w:ilvl w:val="0"/>
          <w:numId w:val="1"/>
        </w:numPr>
        <w:spacing w:after="60"/>
      </w:pPr>
      <w:r>
        <w:t>Resolver vulnerabilidades sistémicas y aplicar controles de seguridad acordes a la industria, en particular autenticación y autorización basada en roles.</w:t>
      </w:r>
    </w:p>
    <w:p w14:paraId="43AE7D03" w14:textId="77777777" w:rsidR="002074B5" w:rsidRDefault="00000000">
      <w:pPr>
        <w:pStyle w:val="Prrafodelista"/>
        <w:numPr>
          <w:ilvl w:val="0"/>
          <w:numId w:val="1"/>
        </w:numPr>
        <w:spacing w:after="60"/>
      </w:pPr>
      <w:r>
        <w:t>Transformar grandes volúmenes de datos en información y conocimiento que apoye la toma de decisiones comerciales y gerenciales.</w:t>
      </w:r>
    </w:p>
    <w:p w14:paraId="17FEA227" w14:textId="77777777" w:rsidR="002074B5" w:rsidRDefault="00000000">
      <w:pPr>
        <w:spacing w:after="150"/>
      </w:pPr>
      <w:r>
        <w:t>Estas competencias se evidenciarán a lo largo del semestre a través de la documentación del proyecto, el repositorio de código, las pruebas realizadas, el despliegue de los servicios y los resultados de los indicadores definidos.</w:t>
      </w:r>
    </w:p>
    <w:p w14:paraId="1E9F5F47" w14:textId="77777777" w:rsidR="002074B5" w:rsidRDefault="00000000">
      <w:pPr>
        <w:pStyle w:val="Ttulo1"/>
        <w:spacing w:before="300" w:after="150"/>
      </w:pPr>
      <w:r>
        <w:t>4. Relación del proyecto con mis intereses profesionales</w:t>
      </w:r>
    </w:p>
    <w:p w14:paraId="6316E79B" w14:textId="77777777" w:rsidR="002074B5" w:rsidRDefault="00000000">
      <w:pPr>
        <w:spacing w:after="150"/>
      </w:pPr>
      <w:r>
        <w:t xml:space="preserve">Mi interés profesional principal está en la gestión de proyectos de tecnología: coordinar equipos, ordenar prioridades, hacer seguimiento de compromisos y asegurar que un desarrollo llegue a producción dentro de los tiempos y recursos disponibles. Dentro de Enci-Intel asumiré un rol enfocado en los agentes de datos y en los componentes de inteligencia artificial del sistema —la orquestación de los agentes mediante Cloud Scheduler y </w:t>
      </w:r>
      <w:r>
        <w:lastRenderedPageBreak/>
        <w:t>Cloud Tasks, y el trabajo con Vertex AI para el asistente conversacional— lo que me permite combinar ese interés por la coordinación del trabajo en equipo con la parte técnica de un sistema distribuido en producción.</w:t>
      </w:r>
    </w:p>
    <w:p w14:paraId="00C003B9" w14:textId="77777777" w:rsidR="002074B5" w:rsidRDefault="00000000">
      <w:pPr>
        <w:spacing w:after="150"/>
      </w:pPr>
      <w:r>
        <w:t>Este proyecto me da la oportunidad de aplicar herramientas de gestión de proyectos que ya manejo (planificación de sprints, priorización de backlog, seguimiento de riesgos) a un contexto real con una empresa y un alcance heredado, a la vez que profundizo en el diseño de agentes automatizados y en la integración de modelos de IA dentro de un flujo de datos productivo, dos áreas en las que quiero seguir formándome de cara a mi salida de la carrera.</w:t>
      </w:r>
    </w:p>
    <w:p w14:paraId="615B7E96" w14:textId="77777777" w:rsidR="002074B5" w:rsidRDefault="00000000">
      <w:pPr>
        <w:pStyle w:val="Ttulo1"/>
        <w:spacing w:before="300" w:after="150"/>
      </w:pPr>
      <w:r>
        <w:t>5. Factibilidad del Proyecto APT</w:t>
      </w:r>
    </w:p>
    <w:p w14:paraId="0E142B0B" w14:textId="77777777" w:rsidR="002074B5" w:rsidRDefault="00000000">
      <w:pPr>
        <w:spacing w:after="150"/>
      </w:pPr>
      <w:r>
        <w:t>El proyecto se considera factible dentro de los plazos de la asignatura porque parte de una base ya construida: existe documentación funcional, un PRD, una API con 22 endpoints especificados y un alcance reducido ya validado con la empresa (dos agentes activos, un dashboard funcional y los endpoints críticos integrados). Esto permite que el equipo concentre el esfuerzo del semestre en completar los agentes restantes y avanzar hacia la segunda fase del alcance, en lugar de partir desde cero.</w:t>
      </w:r>
    </w:p>
    <w:p w14:paraId="36C40F2D" w14:textId="77777777" w:rsidR="002074B5" w:rsidRDefault="00000000">
      <w:pPr>
        <w:spacing w:after="150"/>
      </w:pPr>
      <w:r>
        <w:t>Para evaluar la factibilidad se consideran los siguientes elementos:</w:t>
      </w:r>
    </w:p>
    <w:p w14:paraId="1A870472" w14:textId="77777777" w:rsidR="002074B5" w:rsidRDefault="00000000">
      <w:pPr>
        <w:pStyle w:val="Prrafodelista"/>
        <w:numPr>
          <w:ilvl w:val="0"/>
          <w:numId w:val="1"/>
        </w:numPr>
        <w:spacing w:after="60"/>
      </w:pPr>
      <w:r>
        <w:t>Tiempo: 18 semanas de Capstone, con hitos definidos en las semanas 4, 10, 15 y 17-18.</w:t>
      </w:r>
    </w:p>
    <w:p w14:paraId="48C24DC0" w14:textId="77777777" w:rsidR="002074B5" w:rsidRDefault="00000000">
      <w:pPr>
        <w:pStyle w:val="Prrafodelista"/>
        <w:numPr>
          <w:ilvl w:val="0"/>
          <w:numId w:val="1"/>
        </w:numPr>
        <w:spacing w:after="60"/>
      </w:pPr>
      <w:r>
        <w:t>Equipo: tres integrantes, con participación verificable a través del repositorio GitHub.</w:t>
      </w:r>
    </w:p>
    <w:p w14:paraId="612D8B66" w14:textId="77777777" w:rsidR="002074B5" w:rsidRDefault="00000000">
      <w:pPr>
        <w:pStyle w:val="Prrafodelista"/>
        <w:numPr>
          <w:ilvl w:val="0"/>
          <w:numId w:val="1"/>
        </w:numPr>
        <w:spacing w:after="60"/>
      </w:pPr>
      <w:r>
        <w:t>Recursos técnicos: repositorio, ambientes de desarrollo, contenedores sobre Cloud Run, Firestore, Keycloak y Vertex AI, a validar contra la solución ya existente.</w:t>
      </w:r>
    </w:p>
    <w:p w14:paraId="2B49C14A" w14:textId="77777777" w:rsidR="002074B5" w:rsidRDefault="00000000">
      <w:pPr>
        <w:pStyle w:val="Prrafodelista"/>
        <w:numPr>
          <w:ilvl w:val="0"/>
          <w:numId w:val="1"/>
        </w:numPr>
        <w:spacing w:after="60"/>
      </w:pPr>
      <w:r>
        <w:t>Recursos económicos: estimación de horas-persona, costos de los servicios Cloud (cómputo, base de datos, IA) y de las APIs externas consumidas por los agentes.</w:t>
      </w:r>
    </w:p>
    <w:p w14:paraId="478909AD" w14:textId="77777777" w:rsidR="002074B5" w:rsidRDefault="00000000">
      <w:pPr>
        <w:pStyle w:val="Prrafodelista"/>
        <w:numPr>
          <w:ilvl w:val="0"/>
          <w:numId w:val="1"/>
        </w:numPr>
        <w:spacing w:after="60"/>
      </w:pPr>
      <w:r>
        <w:t>Factor externo principal: la entrega por parte de Encipharm de la documentación técnica, los datos y los accesos pendientes para validar el alcance definitivo.</w:t>
      </w:r>
    </w:p>
    <w:p w14:paraId="6F450ADC" w14:textId="77777777" w:rsidR="002074B5" w:rsidRDefault="00000000">
      <w:pPr>
        <w:pStyle w:val="Prrafodelista"/>
        <w:numPr>
          <w:ilvl w:val="0"/>
          <w:numId w:val="1"/>
        </w:numPr>
        <w:spacing w:after="60"/>
      </w:pPr>
      <w:r>
        <w:t>Mitigación: avanzar con la arquitectura y los datos disponibles hasta ahora, priorizar un MVP acotado y ajustar el Product Backlog cuando se reciban los antecedentes faltantes.</w:t>
      </w:r>
    </w:p>
    <w:p w14:paraId="46BE9208" w14:textId="77777777" w:rsidR="002074B5" w:rsidRDefault="00000000">
      <w:pPr>
        <w:pStyle w:val="Ttulo1"/>
        <w:spacing w:before="300" w:after="150"/>
      </w:pPr>
      <w:r>
        <w:t>6. Objetivos del Proyecto APT</w:t>
      </w:r>
    </w:p>
    <w:p w14:paraId="17F51D57" w14:textId="77777777" w:rsidR="002074B5" w:rsidRDefault="00000000">
      <w:pPr>
        <w:pStyle w:val="Ttulo2"/>
        <w:spacing w:before="200" w:after="100"/>
      </w:pPr>
      <w:r>
        <w:t>Objetivo general</w:t>
      </w:r>
    </w:p>
    <w:p w14:paraId="317363AE" w14:textId="77777777" w:rsidR="002074B5" w:rsidRDefault="00000000">
      <w:pPr>
        <w:spacing w:after="150"/>
      </w:pPr>
      <w:r>
        <w:t>Completar y mejorar la plataforma Enci-Intel para automatizar la recopilación, el procesamiento y el análisis de información competitiva de Encipharm, entregando alertas priorizadas y un tablero de control que permitan reducir el Tiempo de Respuesta Competitiva a niveles de horas.</w:t>
      </w:r>
    </w:p>
    <w:p w14:paraId="32C3D238" w14:textId="77777777" w:rsidR="002074B5" w:rsidRDefault="00000000">
      <w:pPr>
        <w:pStyle w:val="Ttulo2"/>
        <w:spacing w:before="200" w:after="100"/>
      </w:pPr>
      <w:r>
        <w:t>Objetivos específicos</w:t>
      </w:r>
    </w:p>
    <w:p w14:paraId="1D64772D" w14:textId="77777777" w:rsidR="002074B5" w:rsidRDefault="00000000">
      <w:pPr>
        <w:pStyle w:val="Prrafodelista"/>
        <w:numPr>
          <w:ilvl w:val="0"/>
          <w:numId w:val="1"/>
        </w:numPr>
        <w:spacing w:after="60"/>
      </w:pPr>
      <w:r>
        <w:t>Completar los agentes de inteligencia pendientes (vigilancia ISP, inteligencia aduanera, monitoreo competitivo y benchmarking de precios) sobre la base del alcance ya validado con la empresa.</w:t>
      </w:r>
    </w:p>
    <w:p w14:paraId="323CC21B" w14:textId="77777777" w:rsidR="002074B5" w:rsidRDefault="00000000">
      <w:pPr>
        <w:pStyle w:val="Prrafodelista"/>
        <w:numPr>
          <w:ilvl w:val="0"/>
          <w:numId w:val="1"/>
        </w:numPr>
        <w:spacing w:after="60"/>
      </w:pPr>
      <w:r>
        <w:t>Consolidar el motor de alertas estratégicas para que priorice y notifique los hallazgos de los agentes según su nivel de criticidad.</w:t>
      </w:r>
    </w:p>
    <w:p w14:paraId="5FEF4798" w14:textId="77777777" w:rsidR="002074B5" w:rsidRDefault="00000000">
      <w:pPr>
        <w:pStyle w:val="Prrafodelista"/>
        <w:numPr>
          <w:ilvl w:val="0"/>
          <w:numId w:val="1"/>
        </w:numPr>
        <w:spacing w:after="60"/>
      </w:pPr>
      <w:r>
        <w:t>Integrar los endpoints críticos de la API existente y asegurar el control de acceso por rol (Admin, Comercial, Gerencia) mediante Keycloak.</w:t>
      </w:r>
    </w:p>
    <w:p w14:paraId="799A7E7D" w14:textId="77777777" w:rsidR="002074B5" w:rsidRDefault="00000000">
      <w:pPr>
        <w:pStyle w:val="Prrafodelista"/>
        <w:numPr>
          <w:ilvl w:val="0"/>
          <w:numId w:val="1"/>
        </w:numPr>
        <w:spacing w:after="60"/>
      </w:pPr>
      <w:r>
        <w:t>Avanzar en las funcionalidades de la segunda fase del alcance: análisis de productos con drill-down, mapa competitivo y reportes exportables.</w:t>
      </w:r>
    </w:p>
    <w:p w14:paraId="36F36D4F" w14:textId="77777777" w:rsidR="002074B5" w:rsidRDefault="00000000">
      <w:pPr>
        <w:pStyle w:val="Prrafodelista"/>
        <w:numPr>
          <w:ilvl w:val="0"/>
          <w:numId w:val="1"/>
        </w:numPr>
        <w:spacing w:after="60"/>
      </w:pPr>
      <w:r>
        <w:t>Validar la solución mediante pruebas funcionales, de integración y de seguridad sobre los agentes y el dashboard.</w:t>
      </w:r>
    </w:p>
    <w:p w14:paraId="33B538C1" w14:textId="77777777" w:rsidR="002074B5" w:rsidRDefault="00000000">
      <w:pPr>
        <w:pStyle w:val="Prrafodelista"/>
        <w:numPr>
          <w:ilvl w:val="0"/>
          <w:numId w:val="1"/>
        </w:numPr>
        <w:spacing w:after="60"/>
      </w:pPr>
      <w:r>
        <w:t>Estimar la viabilidad económica del proyecto en función de las horas-persona y los costos de los servicios Cloud utilizados.</w:t>
      </w:r>
    </w:p>
    <w:p w14:paraId="4A4F21C6" w14:textId="77777777" w:rsidR="002074B5" w:rsidRDefault="00000000">
      <w:pPr>
        <w:pStyle w:val="Ttulo1"/>
        <w:spacing w:before="300" w:after="150"/>
      </w:pPr>
      <w:r>
        <w:t>7. Propuesta metodológica</w:t>
      </w:r>
    </w:p>
    <w:p w14:paraId="58CF84B7" w14:textId="77777777" w:rsidR="002074B5" w:rsidRDefault="00000000">
      <w:pPr>
        <w:spacing w:after="150"/>
      </w:pPr>
      <w:r>
        <w:lastRenderedPageBreak/>
        <w:t>El equipo trabajará bajo Scrum, apoyado con un tablero Kanban en GitHub Projects para dar seguimiento visual al estado de las tareas. La organización del trabajo contempla una visión de producto, un Product Backlog priorizado, historias de usuario, Sprint Backlogs por iteración, una Definition of Done, reuniones de planificación, desarrollo incremental, pruebas continuas, revisiones de sprint y retrospectivas.</w:t>
      </w:r>
    </w:p>
    <w:p w14:paraId="2C234DE1" w14:textId="77777777" w:rsidR="002074B5" w:rsidRDefault="00000000">
      <w:pPr>
        <w:spacing w:after="150"/>
      </w:pPr>
      <w:r>
        <w:t>Este enfoque resulta adecuado para un proyecto de continuidad como Enci-Intel porque permite reordenar el backlog a medida que se reciba la documentación y los datos pendientes de la empresa, sin perder trazabilidad sobre las decisiones tomadas ni sobre el aporte individual de cada integrante del equipo.</w:t>
      </w:r>
    </w:p>
    <w:p w14:paraId="616F6BB5" w14:textId="77777777" w:rsidR="002074B5" w:rsidRDefault="00000000">
      <w:pPr>
        <w:pStyle w:val="Ttulo1"/>
        <w:spacing w:before="300" w:after="150"/>
      </w:pPr>
      <w:r>
        <w:t>8. Plan de trabajo</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3600"/>
        <w:gridCol w:w="2000"/>
        <w:gridCol w:w="2000"/>
      </w:tblGrid>
      <w:tr w:rsidR="002074B5" w14:paraId="29CE9110" w14:textId="77777777">
        <w:tblPrEx>
          <w:tblCellMar>
            <w:top w:w="0" w:type="dxa"/>
            <w:bottom w:w="0" w:type="dxa"/>
          </w:tblCellMar>
        </w:tblPrEx>
        <w:tc>
          <w:tcPr>
            <w:tcW w:w="1600" w:type="dxa"/>
            <w:shd w:val="clear" w:color="auto" w:fill="F2F2F2"/>
          </w:tcPr>
          <w:p w14:paraId="0A83D6B9" w14:textId="77777777" w:rsidR="002074B5" w:rsidRDefault="00000000">
            <w:r>
              <w:rPr>
                <w:b/>
                <w:bCs/>
              </w:rPr>
              <w:t>Fase</w:t>
            </w:r>
          </w:p>
        </w:tc>
        <w:tc>
          <w:tcPr>
            <w:tcW w:w="1000" w:type="dxa"/>
            <w:shd w:val="clear" w:color="auto" w:fill="F2F2F2"/>
          </w:tcPr>
          <w:p w14:paraId="7ED1341F" w14:textId="77777777" w:rsidR="002074B5" w:rsidRDefault="00000000">
            <w:r>
              <w:rPr>
                <w:b/>
                <w:bCs/>
              </w:rPr>
              <w:t>Semanas</w:t>
            </w:r>
          </w:p>
        </w:tc>
        <w:tc>
          <w:tcPr>
            <w:tcW w:w="3600" w:type="dxa"/>
            <w:shd w:val="clear" w:color="auto" w:fill="F2F2F2"/>
          </w:tcPr>
          <w:p w14:paraId="3AC97CF4" w14:textId="77777777" w:rsidR="002074B5" w:rsidRDefault="00000000">
            <w:r>
              <w:rPr>
                <w:b/>
                <w:bCs/>
              </w:rPr>
              <w:t>Actividades principales</w:t>
            </w:r>
          </w:p>
        </w:tc>
        <w:tc>
          <w:tcPr>
            <w:tcW w:w="2000" w:type="dxa"/>
            <w:shd w:val="clear" w:color="auto" w:fill="F2F2F2"/>
          </w:tcPr>
          <w:p w14:paraId="5ECB6180" w14:textId="77777777" w:rsidR="002074B5" w:rsidRDefault="00000000">
            <w:r>
              <w:rPr>
                <w:b/>
                <w:bCs/>
              </w:rPr>
              <w:t>Recursos</w:t>
            </w:r>
          </w:p>
        </w:tc>
        <w:tc>
          <w:tcPr>
            <w:tcW w:w="2000" w:type="dxa"/>
            <w:shd w:val="clear" w:color="auto" w:fill="F2F2F2"/>
          </w:tcPr>
          <w:p w14:paraId="3B684291" w14:textId="77777777" w:rsidR="002074B5" w:rsidRDefault="00000000">
            <w:r>
              <w:rPr>
                <w:b/>
                <w:bCs/>
              </w:rPr>
              <w:t>Evidencia</w:t>
            </w:r>
          </w:p>
        </w:tc>
      </w:tr>
      <w:tr w:rsidR="002074B5" w14:paraId="2B6C0898" w14:textId="77777777">
        <w:tblPrEx>
          <w:tblCellMar>
            <w:top w:w="0" w:type="dxa"/>
            <w:bottom w:w="0" w:type="dxa"/>
          </w:tblCellMar>
        </w:tblPrEx>
        <w:tc>
          <w:tcPr>
            <w:tcW w:w="1600" w:type="dxa"/>
          </w:tcPr>
          <w:p w14:paraId="749FEB3A" w14:textId="77777777" w:rsidR="002074B5" w:rsidRDefault="00000000">
            <w:r>
              <w:t>Definición</w:t>
            </w:r>
          </w:p>
        </w:tc>
        <w:tc>
          <w:tcPr>
            <w:tcW w:w="1000" w:type="dxa"/>
          </w:tcPr>
          <w:p w14:paraId="360FF6CC" w14:textId="77777777" w:rsidR="002074B5" w:rsidRDefault="00000000">
            <w:r>
              <w:t>1-4</w:t>
            </w:r>
          </w:p>
        </w:tc>
        <w:tc>
          <w:tcPr>
            <w:tcW w:w="3600" w:type="dxa"/>
          </w:tcPr>
          <w:p w14:paraId="1D7BCB26" w14:textId="77777777" w:rsidR="002074B5" w:rsidRDefault="00000000">
            <w:r>
              <w:t>Levantamiento de requisitos, validación del alcance heredado, objetivos, Product Vision, backlog inicial y análisis de factibilidad.</w:t>
            </w:r>
          </w:p>
        </w:tc>
        <w:tc>
          <w:tcPr>
            <w:tcW w:w="2000" w:type="dxa"/>
          </w:tcPr>
          <w:p w14:paraId="312D3EE2" w14:textId="77777777" w:rsidR="002074B5" w:rsidRDefault="00000000">
            <w:r>
              <w:t>Equipo, GitHub, documentación de Encipharm.</w:t>
            </w:r>
          </w:p>
        </w:tc>
        <w:tc>
          <w:tcPr>
            <w:tcW w:w="2000" w:type="dxa"/>
          </w:tcPr>
          <w:p w14:paraId="2FD221EB" w14:textId="77777777" w:rsidR="002074B5" w:rsidRDefault="00000000">
            <w:r>
              <w:t>Documentos de Fase 1 y presentación.</w:t>
            </w:r>
          </w:p>
        </w:tc>
      </w:tr>
      <w:tr w:rsidR="002074B5" w:rsidRPr="003F2DA4" w14:paraId="0FE5FFF0" w14:textId="77777777">
        <w:tblPrEx>
          <w:tblCellMar>
            <w:top w:w="0" w:type="dxa"/>
            <w:bottom w:w="0" w:type="dxa"/>
          </w:tblCellMar>
        </w:tblPrEx>
        <w:tc>
          <w:tcPr>
            <w:tcW w:w="1600" w:type="dxa"/>
          </w:tcPr>
          <w:p w14:paraId="6A9268FC" w14:textId="77777777" w:rsidR="002074B5" w:rsidRDefault="00000000">
            <w:r>
              <w:t>Desarrollo inicial</w:t>
            </w:r>
          </w:p>
        </w:tc>
        <w:tc>
          <w:tcPr>
            <w:tcW w:w="1000" w:type="dxa"/>
          </w:tcPr>
          <w:p w14:paraId="0DD28D7A" w14:textId="77777777" w:rsidR="002074B5" w:rsidRDefault="00000000">
            <w:r>
              <w:t>5-9</w:t>
            </w:r>
          </w:p>
        </w:tc>
        <w:tc>
          <w:tcPr>
            <w:tcW w:w="3600" w:type="dxa"/>
          </w:tcPr>
          <w:p w14:paraId="618A3372" w14:textId="77777777" w:rsidR="002074B5" w:rsidRDefault="00000000">
            <w:r>
              <w:t>Configuración de ambientes, avance de agentes pendientes, integración de endpoints críticos y primeras pruebas.</w:t>
            </w:r>
          </w:p>
        </w:tc>
        <w:tc>
          <w:tcPr>
            <w:tcW w:w="2000" w:type="dxa"/>
          </w:tcPr>
          <w:p w14:paraId="0DE48A1D" w14:textId="77777777" w:rsidR="002074B5" w:rsidRDefault="00000000">
            <w:r>
              <w:t>Código, ambientes, Cloud Run, Firestore.</w:t>
            </w:r>
          </w:p>
        </w:tc>
        <w:tc>
          <w:tcPr>
            <w:tcW w:w="2000" w:type="dxa"/>
          </w:tcPr>
          <w:p w14:paraId="13932B04" w14:textId="77777777" w:rsidR="002074B5" w:rsidRPr="003F2DA4" w:rsidRDefault="00000000">
            <w:pPr>
              <w:rPr>
                <w:lang w:val="en-US"/>
              </w:rPr>
            </w:pPr>
            <w:r w:rsidRPr="003F2DA4">
              <w:rPr>
                <w:lang w:val="en-US"/>
              </w:rPr>
              <w:t>Commits, Pull Requests, Sprint Backlogs, informe de avance.</w:t>
            </w:r>
          </w:p>
        </w:tc>
      </w:tr>
      <w:tr w:rsidR="002074B5" w14:paraId="2242DBBB" w14:textId="77777777">
        <w:tblPrEx>
          <w:tblCellMar>
            <w:top w:w="0" w:type="dxa"/>
            <w:bottom w:w="0" w:type="dxa"/>
          </w:tblCellMar>
        </w:tblPrEx>
        <w:tc>
          <w:tcPr>
            <w:tcW w:w="1600" w:type="dxa"/>
          </w:tcPr>
          <w:p w14:paraId="0598589B" w14:textId="77777777" w:rsidR="002074B5" w:rsidRDefault="00000000">
            <w:r>
              <w:t>Desarrollo final</w:t>
            </w:r>
          </w:p>
        </w:tc>
        <w:tc>
          <w:tcPr>
            <w:tcW w:w="1000" w:type="dxa"/>
          </w:tcPr>
          <w:p w14:paraId="408BF18C" w14:textId="77777777" w:rsidR="002074B5" w:rsidRDefault="00000000">
            <w:r>
              <w:t>10-15</w:t>
            </w:r>
          </w:p>
        </w:tc>
        <w:tc>
          <w:tcPr>
            <w:tcW w:w="3600" w:type="dxa"/>
          </w:tcPr>
          <w:p w14:paraId="53BE6D63" w14:textId="77777777" w:rsidR="002074B5" w:rsidRDefault="00000000">
            <w:r>
              <w:t>Consolidación del motor de alertas, dashboard, funcionalidades de Fase 2, pruebas de seguridad y despliegue.</w:t>
            </w:r>
          </w:p>
        </w:tc>
        <w:tc>
          <w:tcPr>
            <w:tcW w:w="2000" w:type="dxa"/>
          </w:tcPr>
          <w:p w14:paraId="4B774D86" w14:textId="77777777" w:rsidR="002074B5" w:rsidRDefault="00000000">
            <w:r>
              <w:t>Equipo, GitHub, servicios GCP.</w:t>
            </w:r>
          </w:p>
        </w:tc>
        <w:tc>
          <w:tcPr>
            <w:tcW w:w="2000" w:type="dxa"/>
          </w:tcPr>
          <w:p w14:paraId="3AE5F05C" w14:textId="77777777" w:rsidR="002074B5" w:rsidRDefault="00000000">
            <w:r>
              <w:t>Release candidate, manual técnico e informe final.</w:t>
            </w:r>
          </w:p>
        </w:tc>
      </w:tr>
      <w:tr w:rsidR="002074B5" w14:paraId="50964B63" w14:textId="77777777">
        <w:tblPrEx>
          <w:tblCellMar>
            <w:top w:w="0" w:type="dxa"/>
            <w:bottom w:w="0" w:type="dxa"/>
          </w:tblCellMar>
        </w:tblPrEx>
        <w:tc>
          <w:tcPr>
            <w:tcW w:w="1600" w:type="dxa"/>
          </w:tcPr>
          <w:p w14:paraId="79F45465" w14:textId="77777777" w:rsidR="002074B5" w:rsidRDefault="00000000">
            <w:r>
              <w:t>Cierre</w:t>
            </w:r>
          </w:p>
        </w:tc>
        <w:tc>
          <w:tcPr>
            <w:tcW w:w="1000" w:type="dxa"/>
          </w:tcPr>
          <w:p w14:paraId="2D56A120" w14:textId="77777777" w:rsidR="002074B5" w:rsidRDefault="00000000">
            <w:r>
              <w:t>16-18</w:t>
            </w:r>
          </w:p>
        </w:tc>
        <w:tc>
          <w:tcPr>
            <w:tcW w:w="3600" w:type="dxa"/>
          </w:tcPr>
          <w:p w14:paraId="6F701AF8" w14:textId="77777777" w:rsidR="002074B5" w:rsidRDefault="00000000">
            <w:r>
              <w:t>Correcciones finales, validación con Encipharm, estimación de costos definitiva y defensa ante comisión.</w:t>
            </w:r>
          </w:p>
        </w:tc>
        <w:tc>
          <w:tcPr>
            <w:tcW w:w="2000" w:type="dxa"/>
          </w:tcPr>
          <w:p w14:paraId="3AC78DD6" w14:textId="77777777" w:rsidR="002074B5" w:rsidRDefault="00000000">
            <w:r>
              <w:t>Producto final y evidencias acumuladas.</w:t>
            </w:r>
          </w:p>
        </w:tc>
        <w:tc>
          <w:tcPr>
            <w:tcW w:w="2000" w:type="dxa"/>
          </w:tcPr>
          <w:p w14:paraId="14991A65" w14:textId="77777777" w:rsidR="002074B5" w:rsidRDefault="00000000">
            <w:r>
              <w:t>Release final y presentación ante comisión.</w:t>
            </w:r>
          </w:p>
        </w:tc>
      </w:tr>
    </w:tbl>
    <w:p w14:paraId="30D705BC" w14:textId="77777777" w:rsidR="002074B5" w:rsidRDefault="00000000">
      <w:pPr>
        <w:pStyle w:val="Ttulo1"/>
        <w:spacing w:before="300" w:after="150"/>
      </w:pPr>
      <w:r>
        <w:t>9. Propuesta de evidencias</w:t>
      </w:r>
    </w:p>
    <w:p w14:paraId="4403BEEF" w14:textId="77777777" w:rsidR="002074B5" w:rsidRDefault="00000000">
      <w:pPr>
        <w:spacing w:after="150"/>
      </w:pPr>
      <w:r>
        <w:t>Se considerarán las siguientes evidencias para demostrar el avance del proyecto y las competencias aplicadas:</w:t>
      </w:r>
    </w:p>
    <w:p w14:paraId="5EC0B528" w14:textId="77777777" w:rsidR="002074B5" w:rsidRDefault="00000000">
      <w:pPr>
        <w:pStyle w:val="Prrafodelista"/>
        <w:numPr>
          <w:ilvl w:val="0"/>
          <w:numId w:val="1"/>
        </w:numPr>
        <w:spacing w:after="60"/>
      </w:pPr>
      <w:r>
        <w:t>Repositorio GitHub público, con historial de commits, ramas, Issues y Pull Requests de cada integrante.</w:t>
      </w:r>
    </w:p>
    <w:p w14:paraId="21F2B3AC" w14:textId="77777777" w:rsidR="002074B5" w:rsidRDefault="00000000">
      <w:pPr>
        <w:pStyle w:val="Prrafodelista"/>
        <w:numPr>
          <w:ilvl w:val="0"/>
          <w:numId w:val="1"/>
        </w:numPr>
        <w:spacing w:after="60"/>
      </w:pPr>
      <w:r>
        <w:t>Product Backlog, Sprint Backlogs, criterios de aceptación y registro de retrospectivas.</w:t>
      </w:r>
    </w:p>
    <w:p w14:paraId="76E395CA" w14:textId="77777777" w:rsidR="002074B5" w:rsidRDefault="00000000">
      <w:pPr>
        <w:pStyle w:val="Prrafodelista"/>
        <w:numPr>
          <w:ilvl w:val="0"/>
          <w:numId w:val="1"/>
        </w:numPr>
        <w:spacing w:after="60"/>
      </w:pPr>
      <w:r>
        <w:t>Documento de arquitectura, modelo de datos y diagramas UML de los agentes y el motor de alertas.</w:t>
      </w:r>
    </w:p>
    <w:p w14:paraId="13F64B17" w14:textId="77777777" w:rsidR="002074B5" w:rsidRDefault="00000000">
      <w:pPr>
        <w:pStyle w:val="Prrafodelista"/>
        <w:numPr>
          <w:ilvl w:val="0"/>
          <w:numId w:val="1"/>
        </w:numPr>
        <w:spacing w:after="60"/>
      </w:pPr>
      <w:r>
        <w:t>Código fuente, Dockerfiles, configuración de despliegue en Cloud Run y variables de ambiente.</w:t>
      </w:r>
    </w:p>
    <w:p w14:paraId="6AAB69A0" w14:textId="77777777" w:rsidR="002074B5" w:rsidRDefault="00000000">
      <w:pPr>
        <w:pStyle w:val="Prrafodelista"/>
        <w:numPr>
          <w:ilvl w:val="0"/>
          <w:numId w:val="1"/>
        </w:numPr>
        <w:spacing w:after="60"/>
      </w:pPr>
      <w:r>
        <w:t>Resultados de pruebas funcionales, de integración y de seguridad sobre agentes, API y control de acceso.</w:t>
      </w:r>
    </w:p>
    <w:p w14:paraId="4D0008C6" w14:textId="77777777" w:rsidR="002074B5" w:rsidRDefault="00000000">
      <w:pPr>
        <w:pStyle w:val="Prrafodelista"/>
        <w:numPr>
          <w:ilvl w:val="0"/>
          <w:numId w:val="1"/>
        </w:numPr>
        <w:spacing w:after="60"/>
      </w:pPr>
      <w:r>
        <w:t>Capturas y registros funcionales del dashboard, las alertas y el asistente conversacional.</w:t>
      </w:r>
    </w:p>
    <w:p w14:paraId="155D721E" w14:textId="77777777" w:rsidR="002074B5" w:rsidRDefault="00000000">
      <w:pPr>
        <w:pStyle w:val="Prrafodelista"/>
        <w:numPr>
          <w:ilvl w:val="0"/>
          <w:numId w:val="1"/>
        </w:numPr>
        <w:spacing w:after="60"/>
      </w:pPr>
      <w:r>
        <w:t>Medición del Tiempo de Respuesta Competitiva una vez que existan datos suficientes de los agentes en operación.</w:t>
      </w:r>
    </w:p>
    <w:p w14:paraId="3CEFA8BD" w14:textId="77777777" w:rsidR="002074B5" w:rsidRDefault="00000000">
      <w:pPr>
        <w:pStyle w:val="Prrafodelista"/>
        <w:numPr>
          <w:ilvl w:val="0"/>
          <w:numId w:val="1"/>
        </w:numPr>
        <w:spacing w:after="60"/>
      </w:pPr>
      <w:r>
        <w:t>Estimación de horas-persona, costos de los servicios Cloud y análisis de viabilidad económica.</w:t>
      </w:r>
    </w:p>
    <w:p w14:paraId="51292B35" w14:textId="77777777" w:rsidR="002074B5" w:rsidRDefault="00000000">
      <w:pPr>
        <w:pStyle w:val="Prrafodelista"/>
        <w:numPr>
          <w:ilvl w:val="0"/>
          <w:numId w:val="1"/>
        </w:numPr>
        <w:spacing w:after="60"/>
      </w:pPr>
      <w:r>
        <w:t>README, manual técnico de despliegue, informe de avance e informe final.</w:t>
      </w:r>
    </w:p>
    <w:p w14:paraId="336B7436" w14:textId="77777777" w:rsidR="002074B5" w:rsidRDefault="00000000">
      <w:pPr>
        <w:pStyle w:val="Ttulo1"/>
        <w:spacing w:before="300" w:after="150"/>
      </w:pPr>
      <w:r>
        <w:t>10. Autoevaluación según rúbrica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800"/>
        <w:gridCol w:w="3300"/>
      </w:tblGrid>
      <w:tr w:rsidR="002074B5" w14:paraId="3BF41598" w14:textId="77777777">
        <w:tblPrEx>
          <w:tblCellMar>
            <w:top w:w="0" w:type="dxa"/>
            <w:bottom w:w="0" w:type="dxa"/>
          </w:tblCellMar>
        </w:tblPrEx>
        <w:tc>
          <w:tcPr>
            <w:tcW w:w="500" w:type="dxa"/>
            <w:shd w:val="clear" w:color="auto" w:fill="F2F2F2"/>
          </w:tcPr>
          <w:p w14:paraId="3C55FAEF" w14:textId="77777777" w:rsidR="002074B5" w:rsidRDefault="00000000">
            <w:r>
              <w:rPr>
                <w:b/>
                <w:bCs/>
              </w:rPr>
              <w:t>N°</w:t>
            </w:r>
          </w:p>
        </w:tc>
        <w:tc>
          <w:tcPr>
            <w:tcW w:w="2600" w:type="dxa"/>
            <w:shd w:val="clear" w:color="auto" w:fill="F2F2F2"/>
          </w:tcPr>
          <w:p w14:paraId="498868F5" w14:textId="77777777" w:rsidR="002074B5" w:rsidRDefault="00000000">
            <w:r>
              <w:rPr>
                <w:b/>
                <w:bCs/>
              </w:rPr>
              <w:t>Indicador</w:t>
            </w:r>
          </w:p>
        </w:tc>
        <w:tc>
          <w:tcPr>
            <w:tcW w:w="1800" w:type="dxa"/>
            <w:shd w:val="clear" w:color="auto" w:fill="F2F2F2"/>
          </w:tcPr>
          <w:p w14:paraId="112F5972" w14:textId="77777777" w:rsidR="002074B5" w:rsidRDefault="00000000">
            <w:r>
              <w:rPr>
                <w:b/>
                <w:bCs/>
              </w:rPr>
              <w:t>Nivel actual</w:t>
            </w:r>
          </w:p>
        </w:tc>
        <w:tc>
          <w:tcPr>
            <w:tcW w:w="3300" w:type="dxa"/>
            <w:shd w:val="clear" w:color="auto" w:fill="F2F2F2"/>
          </w:tcPr>
          <w:p w14:paraId="6087271B" w14:textId="77777777" w:rsidR="002074B5" w:rsidRDefault="00000000">
            <w:r>
              <w:rPr>
                <w:b/>
                <w:bCs/>
              </w:rPr>
              <w:t>Aspecto a mejorar</w:t>
            </w:r>
          </w:p>
        </w:tc>
      </w:tr>
      <w:tr w:rsidR="002074B5" w14:paraId="3BBA8683" w14:textId="77777777">
        <w:tblPrEx>
          <w:tblCellMar>
            <w:top w:w="0" w:type="dxa"/>
            <w:bottom w:w="0" w:type="dxa"/>
          </w:tblCellMar>
        </w:tblPrEx>
        <w:tc>
          <w:tcPr>
            <w:tcW w:w="500" w:type="dxa"/>
          </w:tcPr>
          <w:p w14:paraId="1DED3972" w14:textId="77777777" w:rsidR="002074B5" w:rsidRDefault="00000000">
            <w:r>
              <w:t>1</w:t>
            </w:r>
          </w:p>
        </w:tc>
        <w:tc>
          <w:tcPr>
            <w:tcW w:w="2600" w:type="dxa"/>
          </w:tcPr>
          <w:p w14:paraId="30C179FF" w14:textId="77777777" w:rsidR="002074B5" w:rsidRDefault="00000000">
            <w:r>
              <w:t>Descripción y relevancia del proyecto</w:t>
            </w:r>
          </w:p>
        </w:tc>
        <w:tc>
          <w:tcPr>
            <w:tcW w:w="1800" w:type="dxa"/>
          </w:tcPr>
          <w:p w14:paraId="0971EC3B" w14:textId="77777777" w:rsidR="002074B5" w:rsidRDefault="00000000">
            <w:r>
              <w:t>Completamente logrado</w:t>
            </w:r>
          </w:p>
        </w:tc>
        <w:tc>
          <w:tcPr>
            <w:tcW w:w="3300" w:type="dxa"/>
          </w:tcPr>
          <w:p w14:paraId="72803692" w14:textId="77777777" w:rsidR="002074B5" w:rsidRDefault="00000000">
            <w:r>
              <w:t>Precisar el impacto esperado con cifras reales una vez que Encipharm entregue datos de operación.</w:t>
            </w:r>
          </w:p>
        </w:tc>
      </w:tr>
      <w:tr w:rsidR="002074B5" w14:paraId="23E5771C" w14:textId="77777777">
        <w:tblPrEx>
          <w:tblCellMar>
            <w:top w:w="0" w:type="dxa"/>
            <w:bottom w:w="0" w:type="dxa"/>
          </w:tblCellMar>
        </w:tblPrEx>
        <w:tc>
          <w:tcPr>
            <w:tcW w:w="500" w:type="dxa"/>
          </w:tcPr>
          <w:p w14:paraId="7DC712A6" w14:textId="77777777" w:rsidR="002074B5" w:rsidRDefault="00000000">
            <w:r>
              <w:t>2</w:t>
            </w:r>
          </w:p>
        </w:tc>
        <w:tc>
          <w:tcPr>
            <w:tcW w:w="2600" w:type="dxa"/>
          </w:tcPr>
          <w:p w14:paraId="592359F2" w14:textId="77777777" w:rsidR="002074B5" w:rsidRDefault="00000000">
            <w:r>
              <w:t>Relación con el perfil de egreso</w:t>
            </w:r>
          </w:p>
        </w:tc>
        <w:tc>
          <w:tcPr>
            <w:tcW w:w="1800" w:type="dxa"/>
          </w:tcPr>
          <w:p w14:paraId="3C3E8BA1" w14:textId="77777777" w:rsidR="002074B5" w:rsidRDefault="00000000">
            <w:r>
              <w:t>Completamente logrado</w:t>
            </w:r>
          </w:p>
        </w:tc>
        <w:tc>
          <w:tcPr>
            <w:tcW w:w="3300" w:type="dxa"/>
          </w:tcPr>
          <w:p w14:paraId="467F7CD9" w14:textId="77777777" w:rsidR="002074B5" w:rsidRDefault="00000000">
            <w:r>
              <w:t>Revisar y ajustar las competencias citadas a medida que avance el desarrollo técnico.</w:t>
            </w:r>
          </w:p>
        </w:tc>
      </w:tr>
      <w:tr w:rsidR="002074B5" w14:paraId="324D68B6" w14:textId="77777777">
        <w:tblPrEx>
          <w:tblCellMar>
            <w:top w:w="0" w:type="dxa"/>
            <w:bottom w:w="0" w:type="dxa"/>
          </w:tblCellMar>
        </w:tblPrEx>
        <w:tc>
          <w:tcPr>
            <w:tcW w:w="500" w:type="dxa"/>
          </w:tcPr>
          <w:p w14:paraId="351744B0" w14:textId="77777777" w:rsidR="002074B5" w:rsidRDefault="00000000">
            <w:r>
              <w:t>3</w:t>
            </w:r>
          </w:p>
        </w:tc>
        <w:tc>
          <w:tcPr>
            <w:tcW w:w="2600" w:type="dxa"/>
          </w:tcPr>
          <w:p w14:paraId="58B2F3C5" w14:textId="77777777" w:rsidR="002074B5" w:rsidRDefault="00000000">
            <w:r>
              <w:t>Relación con intereses profesionales</w:t>
            </w:r>
          </w:p>
        </w:tc>
        <w:tc>
          <w:tcPr>
            <w:tcW w:w="1800" w:type="dxa"/>
          </w:tcPr>
          <w:p w14:paraId="643EB29E" w14:textId="77777777" w:rsidR="002074B5" w:rsidRDefault="00000000">
            <w:r>
              <w:t>Completamente logrado</w:t>
            </w:r>
          </w:p>
        </w:tc>
        <w:tc>
          <w:tcPr>
            <w:tcW w:w="3300" w:type="dxa"/>
          </w:tcPr>
          <w:p w14:paraId="5457405F" w14:textId="77777777" w:rsidR="002074B5" w:rsidRDefault="00000000">
            <w:r>
              <w:t>Profundizar el vínculo con gestión de proyectos a medida que asuma tareas de coordinación del equipo.</w:t>
            </w:r>
          </w:p>
        </w:tc>
      </w:tr>
      <w:tr w:rsidR="002074B5" w14:paraId="0F690668" w14:textId="77777777">
        <w:tblPrEx>
          <w:tblCellMar>
            <w:top w:w="0" w:type="dxa"/>
            <w:bottom w:w="0" w:type="dxa"/>
          </w:tblCellMar>
        </w:tblPrEx>
        <w:tc>
          <w:tcPr>
            <w:tcW w:w="500" w:type="dxa"/>
          </w:tcPr>
          <w:p w14:paraId="5EB6CCAE" w14:textId="77777777" w:rsidR="002074B5" w:rsidRDefault="00000000">
            <w:r>
              <w:lastRenderedPageBreak/>
              <w:t>4</w:t>
            </w:r>
          </w:p>
        </w:tc>
        <w:tc>
          <w:tcPr>
            <w:tcW w:w="2600" w:type="dxa"/>
          </w:tcPr>
          <w:p w14:paraId="25D722C1" w14:textId="77777777" w:rsidR="002074B5" w:rsidRDefault="00000000">
            <w:r>
              <w:t>Factibilidad</w:t>
            </w:r>
          </w:p>
        </w:tc>
        <w:tc>
          <w:tcPr>
            <w:tcW w:w="1800" w:type="dxa"/>
          </w:tcPr>
          <w:p w14:paraId="495CFD09" w14:textId="77777777" w:rsidR="002074B5" w:rsidRDefault="00000000">
            <w:r>
              <w:t>Completamente logrado</w:t>
            </w:r>
          </w:p>
        </w:tc>
        <w:tc>
          <w:tcPr>
            <w:tcW w:w="3300" w:type="dxa"/>
          </w:tcPr>
          <w:p w14:paraId="0F642195" w14:textId="77777777" w:rsidR="002074B5" w:rsidRDefault="00000000">
            <w:r>
              <w:t>Confirmar costos y restricciones reales cuando se reciba la documentación pendiente de la empresa.</w:t>
            </w:r>
          </w:p>
        </w:tc>
      </w:tr>
      <w:tr w:rsidR="002074B5" w14:paraId="06E75242" w14:textId="77777777">
        <w:tblPrEx>
          <w:tblCellMar>
            <w:top w:w="0" w:type="dxa"/>
            <w:bottom w:w="0" w:type="dxa"/>
          </w:tblCellMar>
        </w:tblPrEx>
        <w:tc>
          <w:tcPr>
            <w:tcW w:w="500" w:type="dxa"/>
          </w:tcPr>
          <w:p w14:paraId="4B277CE0" w14:textId="77777777" w:rsidR="002074B5" w:rsidRDefault="00000000">
            <w:r>
              <w:t>5</w:t>
            </w:r>
          </w:p>
        </w:tc>
        <w:tc>
          <w:tcPr>
            <w:tcW w:w="2600" w:type="dxa"/>
          </w:tcPr>
          <w:p w14:paraId="44EE86F3" w14:textId="77777777" w:rsidR="002074B5" w:rsidRDefault="00000000">
            <w:r>
              <w:t>Objetivos</w:t>
            </w:r>
          </w:p>
        </w:tc>
        <w:tc>
          <w:tcPr>
            <w:tcW w:w="1800" w:type="dxa"/>
          </w:tcPr>
          <w:p w14:paraId="0DBBEF7F" w14:textId="77777777" w:rsidR="002074B5" w:rsidRDefault="00000000">
            <w:r>
              <w:t>Completamente logrado</w:t>
            </w:r>
          </w:p>
        </w:tc>
        <w:tc>
          <w:tcPr>
            <w:tcW w:w="3300" w:type="dxa"/>
          </w:tcPr>
          <w:p w14:paraId="7DDF9F18" w14:textId="77777777" w:rsidR="002074B5" w:rsidRDefault="00000000">
            <w:r>
              <w:t>Revisarlos si el alcance validado con Encipharm cambia durante el semestre.</w:t>
            </w:r>
          </w:p>
        </w:tc>
      </w:tr>
      <w:tr w:rsidR="002074B5" w14:paraId="7DBC2A13" w14:textId="77777777">
        <w:tblPrEx>
          <w:tblCellMar>
            <w:top w:w="0" w:type="dxa"/>
            <w:bottom w:w="0" w:type="dxa"/>
          </w:tblCellMar>
        </w:tblPrEx>
        <w:tc>
          <w:tcPr>
            <w:tcW w:w="500" w:type="dxa"/>
          </w:tcPr>
          <w:p w14:paraId="734B6F3C" w14:textId="77777777" w:rsidR="002074B5" w:rsidRDefault="00000000">
            <w:r>
              <w:t>6</w:t>
            </w:r>
          </w:p>
        </w:tc>
        <w:tc>
          <w:tcPr>
            <w:tcW w:w="2600" w:type="dxa"/>
          </w:tcPr>
          <w:p w14:paraId="2FF75905" w14:textId="77777777" w:rsidR="002074B5" w:rsidRDefault="00000000">
            <w:r>
              <w:t>Metodología</w:t>
            </w:r>
          </w:p>
        </w:tc>
        <w:tc>
          <w:tcPr>
            <w:tcW w:w="1800" w:type="dxa"/>
          </w:tcPr>
          <w:p w14:paraId="3F1ED0FC" w14:textId="77777777" w:rsidR="002074B5" w:rsidRDefault="00000000">
            <w:r>
              <w:t>Completamente logrado</w:t>
            </w:r>
          </w:p>
        </w:tc>
        <w:tc>
          <w:tcPr>
            <w:tcW w:w="3300" w:type="dxa"/>
          </w:tcPr>
          <w:p w14:paraId="1C4427EB" w14:textId="77777777" w:rsidR="002074B5" w:rsidRDefault="00000000">
            <w:r>
              <w:t>Definir con mayor detalle la Definition of Done y la duración exacta de cada sprint.</w:t>
            </w:r>
          </w:p>
        </w:tc>
      </w:tr>
      <w:tr w:rsidR="002074B5" w14:paraId="32E01BA4" w14:textId="77777777">
        <w:tblPrEx>
          <w:tblCellMar>
            <w:top w:w="0" w:type="dxa"/>
            <w:bottom w:w="0" w:type="dxa"/>
          </w:tblCellMar>
        </w:tblPrEx>
        <w:tc>
          <w:tcPr>
            <w:tcW w:w="500" w:type="dxa"/>
          </w:tcPr>
          <w:p w14:paraId="36A71496" w14:textId="77777777" w:rsidR="002074B5" w:rsidRDefault="00000000">
            <w:r>
              <w:t>7</w:t>
            </w:r>
          </w:p>
        </w:tc>
        <w:tc>
          <w:tcPr>
            <w:tcW w:w="2600" w:type="dxa"/>
          </w:tcPr>
          <w:p w14:paraId="42CD97BB" w14:textId="77777777" w:rsidR="002074B5" w:rsidRDefault="00000000">
            <w:r>
              <w:t>Plan de trabajo</w:t>
            </w:r>
          </w:p>
        </w:tc>
        <w:tc>
          <w:tcPr>
            <w:tcW w:w="1800" w:type="dxa"/>
          </w:tcPr>
          <w:p w14:paraId="6442C795" w14:textId="77777777" w:rsidR="002074B5" w:rsidRDefault="00000000">
            <w:r>
              <w:t>Completamente logrado</w:t>
            </w:r>
          </w:p>
        </w:tc>
        <w:tc>
          <w:tcPr>
            <w:tcW w:w="3300" w:type="dxa"/>
          </w:tcPr>
          <w:p w14:paraId="70EF997C" w14:textId="77777777" w:rsidR="002074B5" w:rsidRDefault="00000000">
            <w:r>
              <w:t>Actualizar el plan tras cada instancia de retroalimentación relevante del docente.</w:t>
            </w:r>
          </w:p>
        </w:tc>
      </w:tr>
      <w:tr w:rsidR="002074B5" w14:paraId="67851B7F" w14:textId="77777777">
        <w:tblPrEx>
          <w:tblCellMar>
            <w:top w:w="0" w:type="dxa"/>
            <w:bottom w:w="0" w:type="dxa"/>
          </w:tblCellMar>
        </w:tblPrEx>
        <w:tc>
          <w:tcPr>
            <w:tcW w:w="500" w:type="dxa"/>
          </w:tcPr>
          <w:p w14:paraId="5A912424" w14:textId="77777777" w:rsidR="002074B5" w:rsidRDefault="00000000">
            <w:r>
              <w:t>8</w:t>
            </w:r>
          </w:p>
        </w:tc>
        <w:tc>
          <w:tcPr>
            <w:tcW w:w="2600" w:type="dxa"/>
          </w:tcPr>
          <w:p w14:paraId="0D245073" w14:textId="77777777" w:rsidR="002074B5" w:rsidRDefault="00000000">
            <w:r>
              <w:t>Evidencias</w:t>
            </w:r>
          </w:p>
        </w:tc>
        <w:tc>
          <w:tcPr>
            <w:tcW w:w="1800" w:type="dxa"/>
          </w:tcPr>
          <w:p w14:paraId="452EF750" w14:textId="77777777" w:rsidR="002074B5" w:rsidRDefault="00000000">
            <w:r>
              <w:t>Completamente logrado</w:t>
            </w:r>
          </w:p>
        </w:tc>
        <w:tc>
          <w:tcPr>
            <w:tcW w:w="3300" w:type="dxa"/>
          </w:tcPr>
          <w:p w14:paraId="35D27FFF" w14:textId="77777777" w:rsidR="002074B5" w:rsidRDefault="00000000">
            <w:r>
              <w:t>Vincular explícitamente cada evidencia a la actividad u objetivo que respalda.</w:t>
            </w:r>
          </w:p>
        </w:tc>
      </w:tr>
      <w:tr w:rsidR="002074B5" w14:paraId="6AD8FCC7" w14:textId="77777777">
        <w:tblPrEx>
          <w:tblCellMar>
            <w:top w:w="0" w:type="dxa"/>
            <w:bottom w:w="0" w:type="dxa"/>
          </w:tblCellMar>
        </w:tblPrEx>
        <w:tc>
          <w:tcPr>
            <w:tcW w:w="500" w:type="dxa"/>
          </w:tcPr>
          <w:p w14:paraId="787CCA60" w14:textId="77777777" w:rsidR="002074B5" w:rsidRDefault="00000000">
            <w:r>
              <w:t>9</w:t>
            </w:r>
          </w:p>
        </w:tc>
        <w:tc>
          <w:tcPr>
            <w:tcW w:w="2600" w:type="dxa"/>
          </w:tcPr>
          <w:p w14:paraId="666CACA6" w14:textId="77777777" w:rsidR="002074B5" w:rsidRDefault="00000000">
            <w:r>
              <w:t>Redacción, ortografía y referencias</w:t>
            </w:r>
          </w:p>
        </w:tc>
        <w:tc>
          <w:tcPr>
            <w:tcW w:w="1800" w:type="dxa"/>
          </w:tcPr>
          <w:p w14:paraId="72284C2B" w14:textId="77777777" w:rsidR="002074B5" w:rsidRDefault="00000000">
            <w:r>
              <w:t>Completamente logrado</w:t>
            </w:r>
          </w:p>
        </w:tc>
        <w:tc>
          <w:tcPr>
            <w:tcW w:w="3300" w:type="dxa"/>
          </w:tcPr>
          <w:p w14:paraId="0EFF1518" w14:textId="77777777" w:rsidR="002074B5" w:rsidRDefault="00000000">
            <w:r>
              <w:t>Mantener revisión formal del documento y actualizar referencias conforme se agreguen fuentes.</w:t>
            </w:r>
          </w:p>
        </w:tc>
      </w:tr>
      <w:tr w:rsidR="002074B5" w14:paraId="5A11010E" w14:textId="77777777">
        <w:tblPrEx>
          <w:tblCellMar>
            <w:top w:w="0" w:type="dxa"/>
            <w:bottom w:w="0" w:type="dxa"/>
          </w:tblCellMar>
        </w:tblPrEx>
        <w:tc>
          <w:tcPr>
            <w:tcW w:w="500" w:type="dxa"/>
          </w:tcPr>
          <w:p w14:paraId="21664DF0" w14:textId="77777777" w:rsidR="002074B5" w:rsidRDefault="00000000">
            <w:r>
              <w:t>10</w:t>
            </w:r>
          </w:p>
        </w:tc>
        <w:tc>
          <w:tcPr>
            <w:tcW w:w="2600" w:type="dxa"/>
          </w:tcPr>
          <w:p w14:paraId="6CC8BC89" w14:textId="77777777" w:rsidR="002074B5" w:rsidRDefault="00000000">
            <w:r>
              <w:t>Formato disciplinar</w:t>
            </w:r>
          </w:p>
        </w:tc>
        <w:tc>
          <w:tcPr>
            <w:tcW w:w="1800" w:type="dxa"/>
          </w:tcPr>
          <w:p w14:paraId="6BF5D77E" w14:textId="77777777" w:rsidR="002074B5" w:rsidRDefault="00000000">
            <w:r>
              <w:t>Completamente logrado</w:t>
            </w:r>
          </w:p>
        </w:tc>
        <w:tc>
          <w:tcPr>
            <w:tcW w:w="3300" w:type="dxa"/>
          </w:tcPr>
          <w:p w14:paraId="5158E333" w14:textId="77777777" w:rsidR="002074B5" w:rsidRDefault="00000000">
            <w:r>
              <w:t>Ajustar el formato si la Escuela entrega una plantilla adicional durante el semestre.</w:t>
            </w:r>
          </w:p>
        </w:tc>
      </w:tr>
      <w:tr w:rsidR="002074B5" w14:paraId="7574EA81" w14:textId="77777777">
        <w:tblPrEx>
          <w:tblCellMar>
            <w:top w:w="0" w:type="dxa"/>
            <w:bottom w:w="0" w:type="dxa"/>
          </w:tblCellMar>
        </w:tblPrEx>
        <w:tc>
          <w:tcPr>
            <w:tcW w:w="500" w:type="dxa"/>
          </w:tcPr>
          <w:p w14:paraId="596254A5" w14:textId="77777777" w:rsidR="002074B5" w:rsidRDefault="00000000">
            <w:r>
              <w:t>11</w:t>
            </w:r>
          </w:p>
        </w:tc>
        <w:tc>
          <w:tcPr>
            <w:tcW w:w="2600" w:type="dxa"/>
          </w:tcPr>
          <w:p w14:paraId="2C5620A0" w14:textId="77777777" w:rsidR="002074B5" w:rsidRDefault="00000000">
            <w:r>
              <w:t>Indicadores de calidad disciplinarios</w:t>
            </w:r>
          </w:p>
        </w:tc>
        <w:tc>
          <w:tcPr>
            <w:tcW w:w="1800" w:type="dxa"/>
          </w:tcPr>
          <w:p w14:paraId="7F2E5610" w14:textId="77777777" w:rsidR="002074B5" w:rsidRDefault="00000000">
            <w:r>
              <w:t>Logrado</w:t>
            </w:r>
          </w:p>
        </w:tc>
        <w:tc>
          <w:tcPr>
            <w:tcW w:w="3300" w:type="dxa"/>
          </w:tcPr>
          <w:p w14:paraId="2FA8B001" w14:textId="77777777" w:rsidR="002074B5" w:rsidRDefault="00000000">
            <w:r>
              <w:t>Falta validar con la empresa el diseño definitivo de algunos componentes técnicos.</w:t>
            </w:r>
          </w:p>
        </w:tc>
      </w:tr>
      <w:tr w:rsidR="002074B5" w14:paraId="7A9948BC" w14:textId="77777777">
        <w:tblPrEx>
          <w:tblCellMar>
            <w:top w:w="0" w:type="dxa"/>
            <w:bottom w:w="0" w:type="dxa"/>
          </w:tblCellMar>
        </w:tblPrEx>
        <w:tc>
          <w:tcPr>
            <w:tcW w:w="500" w:type="dxa"/>
          </w:tcPr>
          <w:p w14:paraId="21555665" w14:textId="77777777" w:rsidR="002074B5" w:rsidRDefault="00000000">
            <w:r>
              <w:t>12</w:t>
            </w:r>
          </w:p>
        </w:tc>
        <w:tc>
          <w:tcPr>
            <w:tcW w:w="2600" w:type="dxa"/>
          </w:tcPr>
          <w:p w14:paraId="61E01A29" w14:textId="77777777" w:rsidR="002074B5" w:rsidRDefault="00000000">
            <w:r>
              <w:t>Comunicación escrita en inglés</w:t>
            </w:r>
          </w:p>
        </w:tc>
        <w:tc>
          <w:tcPr>
            <w:tcW w:w="1800" w:type="dxa"/>
          </w:tcPr>
          <w:p w14:paraId="6D587CF2" w14:textId="77777777" w:rsidR="002074B5" w:rsidRDefault="00000000">
            <w:r>
              <w:t>Logrado</w:t>
            </w:r>
          </w:p>
        </w:tc>
        <w:tc>
          <w:tcPr>
            <w:tcW w:w="3300" w:type="dxa"/>
          </w:tcPr>
          <w:p w14:paraId="76BE38E3" w14:textId="77777777" w:rsidR="002074B5" w:rsidRDefault="00000000">
            <w:r>
              <w:t>Reforzar vocabulario técnico específico del dominio de agentes e inteligencia artificial.</w:t>
            </w:r>
          </w:p>
        </w:tc>
      </w:tr>
    </w:tbl>
    <w:p w14:paraId="65884044" w14:textId="77777777" w:rsidR="002074B5" w:rsidRPr="003F2DA4" w:rsidRDefault="00000000">
      <w:pPr>
        <w:pStyle w:val="Ttulo1"/>
        <w:spacing w:before="300" w:after="150"/>
        <w:rPr>
          <w:lang w:val="en-US"/>
        </w:rPr>
      </w:pPr>
      <w:r w:rsidRPr="003F2DA4">
        <w:rPr>
          <w:lang w:val="en-US"/>
        </w:rPr>
        <w:t>11. Individual Conclusion</w:t>
      </w:r>
    </w:p>
    <w:p w14:paraId="3716672A" w14:textId="77777777" w:rsidR="002074B5" w:rsidRPr="003F2DA4" w:rsidRDefault="00000000">
      <w:pPr>
        <w:spacing w:after="150"/>
        <w:rPr>
          <w:lang w:val="en-US"/>
        </w:rPr>
      </w:pPr>
      <w:r w:rsidRPr="003F2DA4">
        <w:rPr>
          <w:lang w:val="en-US"/>
        </w:rPr>
        <w:t>Working on Enci-Intel confirms that my strongest connection to this project is project management: coordinating a three-person team, tracking a backlog that already has history, and making sure the pending agents and Phase 2 features move forward on schedule. At the same time, taking ownership of the data-agent and AI components gives me direct exposure to scheduled automation, event orchestration, and the integration of a language model into a production workflow, which complements the planning side of my role. At this stage the project already has a validated problem, a reduced but confirmed scope, clear objectives, and an agile methodology in place, even though some company data is still pending. I consider the project feasible for the semester as long as the team keeps the MVP prioritized and adjusts the backlog once the outstanding information from Encipharm arrives.</w:t>
      </w:r>
    </w:p>
    <w:p w14:paraId="718096C3" w14:textId="77777777" w:rsidR="002074B5" w:rsidRDefault="00000000">
      <w:pPr>
        <w:pStyle w:val="Ttulo1"/>
        <w:spacing w:before="300" w:after="150"/>
      </w:pPr>
      <w:r>
        <w:t>12. Individual Reflection</w:t>
      </w:r>
    </w:p>
    <w:p w14:paraId="6D24B53E" w14:textId="77777777" w:rsidR="002074B5" w:rsidRDefault="00000000">
      <w:pPr>
        <w:spacing w:after="150"/>
      </w:pPr>
      <w:r>
        <w:t>Esta autoevaluación me sirvió para confirmar que mi aporte más natural al equipo está en organizar el trabajo: definir prioridades, dar seguimiento a los compromisos de cada sprint y anticipar los riesgos que puede traer depender de información que todavía no entrega la empresa. Al mismo tiempo, tomar la parte de agentes e inteligencia artificial del proyecto me obliga a salir de mi zona de confort más de gestión y meterme en el detalle técnico de la orquestación de servicios y la integración con modelos de lenguaje, algo que me interesa seguir desarrollando durante el Capstone. Reconozco que debo reforzar mi manejo de temas de seguridad y pruebas automatizadas sobre servicios distribuidos, así como mi vocabulario técnico en inglés para las evidencias que se presentan en ese idioma. Mi objetivo para este semestre es usar Enci-Intel para consolidar estas dos líneas —gestión de proyectos y trabajo con agentes de datos e IA— y dejar evidencia clara de ese aprendizaje en el repositorio y los informes del equipo.</w:t>
      </w:r>
    </w:p>
    <w:p w14:paraId="3449F5D9" w14:textId="77777777" w:rsidR="002074B5" w:rsidRDefault="00000000">
      <w:pPr>
        <w:pStyle w:val="Ttulo1"/>
        <w:spacing w:before="300" w:after="150"/>
      </w:pPr>
      <w:r>
        <w:t>13. Referencias</w:t>
      </w:r>
    </w:p>
    <w:p w14:paraId="14695615" w14:textId="77777777" w:rsidR="002074B5" w:rsidRDefault="00000000">
      <w:pPr>
        <w:spacing w:after="150"/>
      </w:pPr>
      <w:r>
        <w:t>Duoc UC. (2026). Instructivo CAPSTONE PTY4614.</w:t>
      </w:r>
    </w:p>
    <w:p w14:paraId="28182BB6" w14:textId="77777777" w:rsidR="002074B5" w:rsidRDefault="00000000">
      <w:pPr>
        <w:spacing w:after="150"/>
      </w:pPr>
      <w:r>
        <w:t>Duoc UC. (2026). Descripción del Perfil de Egreso — Ingeniería en Informática.</w:t>
      </w:r>
    </w:p>
    <w:p w14:paraId="4251B4EA" w14:textId="77777777" w:rsidR="002074B5" w:rsidRDefault="00000000">
      <w:pPr>
        <w:spacing w:after="150"/>
      </w:pPr>
      <w:r>
        <w:lastRenderedPageBreak/>
        <w:t>Duoc UC. (2026). Pauta de Autoevaluación Definición Proyecto APT — Fase 1.</w:t>
      </w:r>
    </w:p>
    <w:p w14:paraId="53966001" w14:textId="77777777" w:rsidR="002074B5" w:rsidRDefault="00000000">
      <w:pPr>
        <w:spacing w:after="150"/>
      </w:pPr>
      <w:r>
        <w:t>Encipharm. (2026). Inteligencia de Mercado — Descripción del proyecto Enci-Intel, Proyectos Semestre 2, 2026.</w:t>
      </w:r>
    </w:p>
    <w:sectPr w:rsidR="002074B5">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90AF6" w14:textId="77777777" w:rsidR="00992245" w:rsidRDefault="00992245" w:rsidP="003F2DA4">
      <w:r>
        <w:separator/>
      </w:r>
    </w:p>
  </w:endnote>
  <w:endnote w:type="continuationSeparator" w:id="0">
    <w:p w14:paraId="21AF89F6" w14:textId="77777777" w:rsidR="00992245" w:rsidRDefault="00992245" w:rsidP="003F2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66FE" w14:textId="5BFC05DF" w:rsidR="003F2DA4" w:rsidRDefault="003F2DA4">
    <w:pPr>
      <w:pStyle w:val="Piedepgina"/>
    </w:pPr>
    <w:r>
      <w:rPr>
        <w:noProof/>
      </w:rPr>
      <mc:AlternateContent>
        <mc:Choice Requires="wps">
          <w:drawing>
            <wp:anchor distT="0" distB="0" distL="0" distR="0" simplePos="0" relativeHeight="251659264" behindDoc="0" locked="0" layoutInCell="1" allowOverlap="1" wp14:anchorId="6E7A2B21" wp14:editId="0C94B898">
              <wp:simplePos x="635" y="635"/>
              <wp:positionH relativeFrom="page">
                <wp:align>center</wp:align>
              </wp:positionH>
              <wp:positionV relativeFrom="page">
                <wp:align>bottom</wp:align>
              </wp:positionV>
              <wp:extent cx="4411980" cy="336550"/>
              <wp:effectExtent l="0" t="0" r="7620" b="0"/>
              <wp:wrapNone/>
              <wp:docPr id="1974080219" name="Cuadro de texto 2"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36550"/>
                      </a:xfrm>
                      <a:prstGeom prst="rect">
                        <a:avLst/>
                      </a:prstGeom>
                      <a:noFill/>
                      <a:ln>
                        <a:noFill/>
                      </a:ln>
                    </wps:spPr>
                    <wps:txbx>
                      <w:txbxContent>
                        <w:p w14:paraId="42FEB22F" w14:textId="40069C40"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7A2B21" id="_x0000_t202" coordsize="21600,21600" o:spt="202" path="m,l,21600r21600,l21600,xe">
              <v:stroke joinstyle="miter"/>
              <v:path gradientshapeok="t" o:connecttype="rect"/>
            </v:shapetype>
            <v:shape id="Cuadro de texto 2" o:spid="_x0000_s1026" type="#_x0000_t202" alt="C2 - COLAS GROUP INTERNAL: Employees and partners who need to know." style="position:absolute;margin-left:0;margin-top:0;width:347.4pt;height:2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" filled="f" stroked="f">
              <v:fill o:detectmouseclick="t"/>
              <v:textbox style="mso-fit-shape-to-text:t" inset="0,0,0,15pt">
                <w:txbxContent>
                  <w:p w14:paraId="42FEB22F" w14:textId="40069C40"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159C" w14:textId="30B1DD9A" w:rsidR="003F2DA4" w:rsidRDefault="003F2DA4">
    <w:pPr>
      <w:pStyle w:val="Piedepgina"/>
    </w:pPr>
    <w:r>
      <w:rPr>
        <w:noProof/>
      </w:rPr>
      <mc:AlternateContent>
        <mc:Choice Requires="wps">
          <w:drawing>
            <wp:anchor distT="0" distB="0" distL="0" distR="0" simplePos="0" relativeHeight="251660288" behindDoc="0" locked="0" layoutInCell="1" allowOverlap="1" wp14:anchorId="328F398F" wp14:editId="30436831">
              <wp:simplePos x="914400" y="9462052"/>
              <wp:positionH relativeFrom="page">
                <wp:align>center</wp:align>
              </wp:positionH>
              <wp:positionV relativeFrom="page">
                <wp:align>bottom</wp:align>
              </wp:positionV>
              <wp:extent cx="4411980" cy="336550"/>
              <wp:effectExtent l="0" t="0" r="7620" b="0"/>
              <wp:wrapNone/>
              <wp:docPr id="235541886" name="Cuadro de texto 3"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36550"/>
                      </a:xfrm>
                      <a:prstGeom prst="rect">
                        <a:avLst/>
                      </a:prstGeom>
                      <a:noFill/>
                      <a:ln>
                        <a:noFill/>
                      </a:ln>
                    </wps:spPr>
                    <wps:txbx>
                      <w:txbxContent>
                        <w:p w14:paraId="4378ED07" w14:textId="112A0874"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8F398F" id="_x0000_t202" coordsize="21600,21600" o:spt="202" path="m,l,21600r21600,l21600,xe">
              <v:stroke joinstyle="miter"/>
              <v:path gradientshapeok="t" o:connecttype="rect"/>
            </v:shapetype>
            <v:shape id="Cuadro de texto 3" o:spid="_x0000_s1027" type="#_x0000_t202" alt="C2 - COLAS GROUP INTERNAL: Employees and partners who need to know." style="position:absolute;margin-left:0;margin-top:0;width:347.4pt;height:2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" filled="f" stroked="f">
              <v:fill o:detectmouseclick="t"/>
              <v:textbox style="mso-fit-shape-to-text:t" inset="0,0,0,15pt">
                <w:txbxContent>
                  <w:p w14:paraId="4378ED07" w14:textId="112A0874"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F606" w14:textId="5F656390" w:rsidR="003F2DA4" w:rsidRDefault="003F2DA4">
    <w:pPr>
      <w:pStyle w:val="Piedepgina"/>
    </w:pPr>
    <w:r>
      <w:rPr>
        <w:noProof/>
      </w:rPr>
      <mc:AlternateContent>
        <mc:Choice Requires="wps">
          <w:drawing>
            <wp:anchor distT="0" distB="0" distL="0" distR="0" simplePos="0" relativeHeight="251658240" behindDoc="0" locked="0" layoutInCell="1" allowOverlap="1" wp14:anchorId="4FA96BF8" wp14:editId="21D0DA49">
              <wp:simplePos x="635" y="635"/>
              <wp:positionH relativeFrom="page">
                <wp:align>center</wp:align>
              </wp:positionH>
              <wp:positionV relativeFrom="page">
                <wp:align>bottom</wp:align>
              </wp:positionV>
              <wp:extent cx="4411980" cy="336550"/>
              <wp:effectExtent l="0" t="0" r="7620" b="0"/>
              <wp:wrapNone/>
              <wp:docPr id="741664108" name="Cuadro de texto 1" descr="C2 - COLAS GROUP INTERNAL: Employees and partners who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980" cy="336550"/>
                      </a:xfrm>
                      <a:prstGeom prst="rect">
                        <a:avLst/>
                      </a:prstGeom>
                      <a:noFill/>
                      <a:ln>
                        <a:noFill/>
                      </a:ln>
                    </wps:spPr>
                    <wps:txbx>
                      <w:txbxContent>
                        <w:p w14:paraId="1AC82FD1" w14:textId="0CDF231F"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A96BF8" id="_x0000_t202" coordsize="21600,21600" o:spt="202" path="m,l,21600r21600,l21600,xe">
              <v:stroke joinstyle="miter"/>
              <v:path gradientshapeok="t" o:connecttype="rect"/>
            </v:shapetype>
            <v:shape id="Cuadro de texto 1" o:spid="_x0000_s1028" type="#_x0000_t202" alt="C2 - COLAS GROUP INTERNAL: Employees and partners who need to know." style="position:absolute;margin-left:0;margin-top:0;width:347.4pt;height:2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" filled="f" stroked="f">
              <v:fill o:detectmouseclick="t"/>
              <v:textbox style="mso-fit-shape-to-text:t" inset="0,0,0,15pt">
                <w:txbxContent>
                  <w:p w14:paraId="1AC82FD1" w14:textId="0CDF231F" w:rsidR="003F2DA4" w:rsidRPr="003F2DA4" w:rsidRDefault="003F2DA4" w:rsidP="003F2DA4">
                    <w:pPr>
                      <w:rPr>
                        <w:rFonts w:ascii="Arial" w:eastAsia="Arial" w:hAnsi="Arial" w:cs="Arial"/>
                        <w:noProof/>
                        <w:color w:val="29CF00"/>
                      </w:rPr>
                    </w:pPr>
                    <w:r w:rsidRPr="003F2DA4">
                      <w:rPr>
                        <w:rFonts w:ascii="Arial" w:eastAsia="Arial" w:hAnsi="Arial" w:cs="Arial"/>
                        <w:noProof/>
                        <w:color w:val="29CF00"/>
                      </w:rPr>
                      <w:t>C2 - COLAS GROUP INTERNAL: Employees and partners who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2012" w14:textId="77777777" w:rsidR="00992245" w:rsidRDefault="00992245" w:rsidP="003F2DA4">
      <w:r>
        <w:separator/>
      </w:r>
    </w:p>
  </w:footnote>
  <w:footnote w:type="continuationSeparator" w:id="0">
    <w:p w14:paraId="377719F2" w14:textId="77777777" w:rsidR="00992245" w:rsidRDefault="00992245" w:rsidP="003F2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273E"/>
    <w:multiLevelType w:val="hybridMultilevel"/>
    <w:tmpl w:val="81FE6238"/>
    <w:lvl w:ilvl="0" w:tplc="820449BA">
      <w:start w:val="1"/>
      <w:numFmt w:val="bullet"/>
      <w:lvlText w:val="●"/>
      <w:lvlJc w:val="left"/>
      <w:pPr>
        <w:ind w:left="720" w:hanging="360"/>
      </w:pPr>
    </w:lvl>
    <w:lvl w:ilvl="1" w:tplc="D51AF71E">
      <w:start w:val="1"/>
      <w:numFmt w:val="bullet"/>
      <w:lvlText w:val="○"/>
      <w:lvlJc w:val="left"/>
      <w:pPr>
        <w:ind w:left="1440" w:hanging="360"/>
      </w:pPr>
    </w:lvl>
    <w:lvl w:ilvl="2" w:tplc="00BA430E">
      <w:start w:val="1"/>
      <w:numFmt w:val="bullet"/>
      <w:lvlText w:val="■"/>
      <w:lvlJc w:val="left"/>
      <w:pPr>
        <w:ind w:left="2160" w:hanging="360"/>
      </w:pPr>
    </w:lvl>
    <w:lvl w:ilvl="3" w:tplc="F51E2B68">
      <w:start w:val="1"/>
      <w:numFmt w:val="bullet"/>
      <w:lvlText w:val="●"/>
      <w:lvlJc w:val="left"/>
      <w:pPr>
        <w:ind w:left="2880" w:hanging="360"/>
      </w:pPr>
    </w:lvl>
    <w:lvl w:ilvl="4" w:tplc="B1A0F160">
      <w:start w:val="1"/>
      <w:numFmt w:val="bullet"/>
      <w:lvlText w:val="○"/>
      <w:lvlJc w:val="left"/>
      <w:pPr>
        <w:ind w:left="3600" w:hanging="360"/>
      </w:pPr>
    </w:lvl>
    <w:lvl w:ilvl="5" w:tplc="8E7EE882">
      <w:start w:val="1"/>
      <w:numFmt w:val="bullet"/>
      <w:lvlText w:val="■"/>
      <w:lvlJc w:val="left"/>
      <w:pPr>
        <w:ind w:left="4320" w:hanging="360"/>
      </w:pPr>
    </w:lvl>
    <w:lvl w:ilvl="6" w:tplc="4094EA12">
      <w:start w:val="1"/>
      <w:numFmt w:val="bullet"/>
      <w:lvlText w:val="●"/>
      <w:lvlJc w:val="left"/>
      <w:pPr>
        <w:ind w:left="5040" w:hanging="360"/>
      </w:pPr>
    </w:lvl>
    <w:lvl w:ilvl="7" w:tplc="3DA2EEFA">
      <w:start w:val="1"/>
      <w:numFmt w:val="bullet"/>
      <w:lvlText w:val="●"/>
      <w:lvlJc w:val="left"/>
      <w:pPr>
        <w:ind w:left="5760" w:hanging="360"/>
      </w:pPr>
    </w:lvl>
    <w:lvl w:ilvl="8" w:tplc="8A4AB4BC">
      <w:start w:val="1"/>
      <w:numFmt w:val="bullet"/>
      <w:lvlText w:val="●"/>
      <w:lvlJc w:val="left"/>
      <w:pPr>
        <w:ind w:left="6480" w:hanging="360"/>
      </w:pPr>
    </w:lvl>
  </w:abstractNum>
  <w:num w:numId="1" w16cid:durableId="73556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B5"/>
    <w:rsid w:val="00126646"/>
    <w:rsid w:val="002074B5"/>
    <w:rsid w:val="003F2DA4"/>
    <w:rsid w:val="009922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A45B"/>
  <w15:docId w15:val="{661657FE-8E10-4FC6-90C8-E2761172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3F2DA4"/>
    <w:pPr>
      <w:tabs>
        <w:tab w:val="center" w:pos="4419"/>
        <w:tab w:val="right" w:pos="8838"/>
      </w:tabs>
    </w:pPr>
  </w:style>
  <w:style w:type="character" w:customStyle="1" w:styleId="PiedepginaCar">
    <w:name w:val="Pie de página Car"/>
    <w:basedOn w:val="Fuentedeprrafopredeter"/>
    <w:link w:val="Piedepgina"/>
    <w:uiPriority w:val="99"/>
    <w:rsid w:val="003F2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64902a-104a-4642-a461-a3d9eb3752f4}" enabled="1" method="Standard" siteId="{be0be093-a2ad-444c-93d9-5626e83beefc}"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2538</Words>
  <Characters>13960</Characters>
  <Application>Microsoft Office Word</Application>
  <DocSecurity>0</DocSecurity>
  <Lines>116</Lines>
  <Paragraphs>32</Paragraphs>
  <ScaleCrop>false</ScaleCrop>
  <Company>Colas</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ABARZUA, Vicente (COLAS RAIL)</cp:lastModifiedBy>
  <cp:revision>2</cp:revision>
  <dcterms:created xsi:type="dcterms:W3CDTF">2026-09-02T07:27:00Z</dcterms:created>
  <dcterms:modified xsi:type="dcterms:W3CDTF">2026-09-02T07:27:00Z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2c34e56c,75aa12db,e0a157e</vt:lpwstr>
  </property>
  <property fmtid="{D5CDD505-2E9C-101B-9397-08002B2CF9AE}" pid="3" name="ClassificationContentMarkingFooterFontProps">
    <vt:lpwstr>#29cf00,10,Arial</vt:lpwstr>
  </property>
  <property fmtid="{D5CDD505-2E9C-101B-9397-08002B2CF9AE}" pid="4" name="ClassificationContentMarkingFooterText">
    <vt:lpwstr>C2 - COLAS GROUP INTERNAL: Employees and partners who need to know.</vt:lpwstr>
  </property>
</Properties>
</file>