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99" w:rsidRDefault="00B83F99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Publicación de libros</w:t>
      </w:r>
    </w:p>
    <w:p w:rsidR="00BC33D5" w:rsidRPr="00B83F99" w:rsidRDefault="00BC33D5">
      <w:pPr>
        <w:rPr>
          <w:sz w:val="24"/>
        </w:rPr>
      </w:pPr>
      <w:r w:rsidRPr="00B83F99">
        <w:rPr>
          <w:sz w:val="24"/>
        </w:rPr>
        <w:t>Modificar en</w:t>
      </w:r>
      <w:r w:rsidR="00F65456">
        <w:rPr>
          <w:sz w:val="24"/>
        </w:rPr>
        <w:t xml:space="preserve"> el archivo</w:t>
      </w:r>
      <w:r w:rsidRPr="00B83F99">
        <w:rPr>
          <w:sz w:val="24"/>
        </w:rPr>
        <w:t xml:space="preserve"> </w:t>
      </w:r>
      <w:proofErr w:type="spellStart"/>
      <w:r w:rsidRPr="00B83F99">
        <w:rPr>
          <w:b/>
          <w:sz w:val="24"/>
        </w:rPr>
        <w:t>imsmanifest.xml.template</w:t>
      </w:r>
      <w:proofErr w:type="spellEnd"/>
      <w:r w:rsidRPr="00B83F99">
        <w:rPr>
          <w:color w:val="FF0000"/>
          <w:sz w:val="24"/>
        </w:rPr>
        <w:t xml:space="preserve"> </w:t>
      </w:r>
      <w:r w:rsidRPr="00B83F99">
        <w:rPr>
          <w:sz w:val="24"/>
        </w:rPr>
        <w:t>los siguientes puntos:</w:t>
      </w: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Cambiar el identificador del libro (ver parte de convivencia de demos y versiones completas)</w:t>
      </w:r>
    </w:p>
    <w:p w:rsidR="00B83F99" w:rsidRDefault="00BC33D5" w:rsidP="00B83F99">
      <w:pPr>
        <w:pStyle w:val="Prrafodelista"/>
      </w:pPr>
      <w:r w:rsidRPr="00BC33D5">
        <w:t>&lt;</w:t>
      </w:r>
      <w:proofErr w:type="spellStart"/>
      <w:proofErr w:type="gramStart"/>
      <w:r w:rsidRPr="00BC33D5">
        <w:t>manifest</w:t>
      </w:r>
      <w:proofErr w:type="spellEnd"/>
      <w:proofErr w:type="gramEnd"/>
      <w:r w:rsidRPr="00BC33D5">
        <w:t xml:space="preserve"> </w:t>
      </w:r>
      <w:proofErr w:type="spellStart"/>
      <w:r w:rsidRPr="00BC33D5">
        <w:t>xmlns</w:t>
      </w:r>
      <w:proofErr w:type="spellEnd"/>
      <w:r w:rsidRPr="00BC33D5">
        <w:t>="http://www.imsglobal.org/xsd/imscp_v1p1"</w:t>
      </w:r>
      <w:r>
        <w:t xml:space="preserve"> </w:t>
      </w:r>
      <w:proofErr w:type="spellStart"/>
      <w:r w:rsidRPr="00BC33D5">
        <w:t>xmlns:imsmd</w:t>
      </w:r>
      <w:proofErr w:type="spellEnd"/>
      <w:r w:rsidRPr="00BC33D5">
        <w:t xml:space="preserve">="http://www.imsglobal.org/xsd/imsmd_v1p2" </w:t>
      </w:r>
      <w:proofErr w:type="spellStart"/>
      <w:r w:rsidRPr="00BC33D5">
        <w:t>xmlns:xsi</w:t>
      </w:r>
      <w:proofErr w:type="spellEnd"/>
      <w:r w:rsidRPr="00BC33D5">
        <w:t>="http://www.w3.org/2001/XMLSchema-instanc</w:t>
      </w:r>
      <w:r>
        <w:t xml:space="preserve">e" </w:t>
      </w:r>
      <w:proofErr w:type="spellStart"/>
      <w:r>
        <w:t>identifier</w:t>
      </w:r>
      <w:proofErr w:type="spellEnd"/>
      <w:r>
        <w:t>="</w:t>
      </w:r>
      <w:r w:rsidRPr="00B83F99">
        <w:rPr>
          <w:b/>
          <w:color w:val="FF0000"/>
        </w:rPr>
        <w:t>107905_ECO_1B</w:t>
      </w:r>
      <w:r w:rsidRPr="00BC33D5">
        <w:t xml:space="preserve">" </w:t>
      </w:r>
      <w:proofErr w:type="spellStart"/>
      <w:r w:rsidRPr="00BC33D5">
        <w:t>xsi:schemaLocation</w:t>
      </w:r>
      <w:proofErr w:type="spellEnd"/>
      <w:r w:rsidRPr="00BC33D5">
        <w:t xml:space="preserve">="http://www.imsglobal.org/xsd/imscp_v1p1 imscp_v1p1.xsd http://www.imsglobal.org/xsd/imsmd_v1p2 imsmd_v1p2p4.xsd"&gt;          </w:t>
      </w:r>
    </w:p>
    <w:p w:rsidR="00BC33D5" w:rsidRDefault="00BC33D5" w:rsidP="00B83F99">
      <w:pPr>
        <w:pStyle w:val="Prrafodelista"/>
      </w:pPr>
      <w:r w:rsidRPr="00BC33D5">
        <w:t xml:space="preserve"> </w:t>
      </w: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Cambiar el título del libro</w:t>
      </w:r>
    </w:p>
    <w:p w:rsidR="00BC33D5" w:rsidRDefault="00BC33D5" w:rsidP="00B83F99">
      <w:pPr>
        <w:pStyle w:val="Prrafodelista"/>
      </w:pPr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 w:rsidRPr="00B83F99">
        <w:rPr>
          <w:b/>
          <w:color w:val="FF0000"/>
        </w:rPr>
        <w:t>Economía</w:t>
      </w:r>
      <w:r w:rsidRPr="00BC33D5">
        <w:t>&lt;/</w:t>
      </w:r>
      <w:proofErr w:type="spellStart"/>
      <w:r w:rsidRPr="00BC33D5">
        <w:t>title</w:t>
      </w:r>
      <w:proofErr w:type="spellEnd"/>
      <w:r w:rsidRPr="00BC33D5">
        <w:t>&gt;</w:t>
      </w:r>
    </w:p>
    <w:p w:rsidR="00B83F99" w:rsidRDefault="00B83F99" w:rsidP="00B83F99">
      <w:pPr>
        <w:pStyle w:val="Prrafodelista"/>
      </w:pPr>
    </w:p>
    <w:p w:rsidR="00BC33D5" w:rsidRDefault="00BC33D5" w:rsidP="00B83F99">
      <w:pPr>
        <w:pStyle w:val="Prrafodelista"/>
        <w:numPr>
          <w:ilvl w:val="0"/>
          <w:numId w:val="1"/>
        </w:numPr>
      </w:pPr>
      <w:r>
        <w:t xml:space="preserve">Es importante que el área esté escrita igual que como aparece en la </w:t>
      </w:r>
      <w:proofErr w:type="spellStart"/>
      <w:r>
        <w:t>bbdd</w:t>
      </w:r>
      <w:proofErr w:type="spellEnd"/>
      <w:r>
        <w:t xml:space="preserve"> correspondiente (ver Excel)</w:t>
      </w:r>
    </w:p>
    <w:p w:rsidR="00BC33D5" w:rsidRDefault="00BC33D5" w:rsidP="00B83F99">
      <w:pPr>
        <w:pStyle w:val="Prrafodelista"/>
      </w:pPr>
      <w:r w:rsidRPr="00BC33D5">
        <w:t>&lt;</w:t>
      </w:r>
      <w:proofErr w:type="spellStart"/>
      <w:proofErr w:type="gramStart"/>
      <w:r w:rsidRPr="00BC33D5">
        <w:t>area</w:t>
      </w:r>
      <w:proofErr w:type="spellEnd"/>
      <w:r w:rsidRPr="00BC33D5">
        <w:t>&gt;</w:t>
      </w:r>
      <w:proofErr w:type="gramEnd"/>
      <w:r w:rsidRPr="00B83F99">
        <w:rPr>
          <w:b/>
          <w:color w:val="FF0000"/>
        </w:rPr>
        <w:t>Economía</w:t>
      </w:r>
      <w:r w:rsidRPr="00BC33D5">
        <w:t>&lt;/</w:t>
      </w:r>
      <w:proofErr w:type="spellStart"/>
      <w:r w:rsidRPr="00BC33D5">
        <w:t>area</w:t>
      </w:r>
      <w:proofErr w:type="spellEnd"/>
      <w:r w:rsidRPr="00BC33D5">
        <w:t>&gt;</w:t>
      </w:r>
    </w:p>
    <w:p w:rsidR="00B83F99" w:rsidRDefault="00B83F99" w:rsidP="00B83F99">
      <w:pPr>
        <w:pStyle w:val="Prrafodelista"/>
      </w:pPr>
    </w:p>
    <w:p w:rsidR="00BC33D5" w:rsidRDefault="00BC33D5" w:rsidP="00B83F99">
      <w:pPr>
        <w:pStyle w:val="Prrafodelista"/>
        <w:numPr>
          <w:ilvl w:val="0"/>
          <w:numId w:val="1"/>
        </w:numPr>
      </w:pPr>
      <w:r>
        <w:t>En el caso en el que fuese necesario, modificar también el idioma</w:t>
      </w:r>
    </w:p>
    <w:p w:rsidR="00BC33D5" w:rsidRDefault="00BC33D5" w:rsidP="00B83F99">
      <w:pPr>
        <w:pStyle w:val="Prrafodelista"/>
      </w:pPr>
      <w:r w:rsidRPr="00BC33D5">
        <w:t>&lt;</w:t>
      </w:r>
      <w:proofErr w:type="spellStart"/>
      <w:proofErr w:type="gramStart"/>
      <w:r w:rsidRPr="00BC33D5">
        <w:t>language</w:t>
      </w:r>
      <w:proofErr w:type="spellEnd"/>
      <w:r w:rsidRPr="00BC33D5">
        <w:t>&gt;</w:t>
      </w:r>
      <w:proofErr w:type="gramEnd"/>
      <w:r w:rsidRPr="00B83F99">
        <w:rPr>
          <w:b/>
          <w:color w:val="FF0000"/>
        </w:rPr>
        <w:t>spa</w:t>
      </w:r>
      <w:r w:rsidRPr="00BC33D5">
        <w:t>&lt;/</w:t>
      </w:r>
      <w:proofErr w:type="spellStart"/>
      <w:r w:rsidRPr="00BC33D5">
        <w:t>language</w:t>
      </w:r>
      <w:proofErr w:type="spellEnd"/>
      <w:r w:rsidRPr="00BC33D5">
        <w:t>&gt;</w:t>
      </w:r>
    </w:p>
    <w:p w:rsidR="00B83F99" w:rsidRDefault="00B83F99" w:rsidP="00B83F99">
      <w:pPr>
        <w:pStyle w:val="Prrafodelista"/>
      </w:pP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Cambiar el identificador del libro (ver parte de convivencia de demos y versiones completas)</w:t>
      </w:r>
    </w:p>
    <w:p w:rsidR="00B83F99" w:rsidRDefault="00B83F99" w:rsidP="00B83F99">
      <w:pPr>
        <w:pStyle w:val="Prrafodelista"/>
      </w:pPr>
      <w:r w:rsidRPr="00B83F99">
        <w:t>&lt;</w:t>
      </w:r>
      <w:proofErr w:type="spellStart"/>
      <w:proofErr w:type="gramStart"/>
      <w:r w:rsidRPr="00B83F99">
        <w:t>webpath</w:t>
      </w:r>
      <w:proofErr w:type="spellEnd"/>
      <w:r w:rsidRPr="00B83F99">
        <w:t>&gt;</w:t>
      </w:r>
      <w:proofErr w:type="gramEnd"/>
      <w:r w:rsidRPr="00B83F99">
        <w:rPr>
          <w:b/>
          <w:color w:val="FF0000"/>
        </w:rPr>
        <w:t>107905_ECO_1B</w:t>
      </w:r>
      <w:r w:rsidRPr="00B83F99">
        <w:t>&lt;/</w:t>
      </w:r>
      <w:proofErr w:type="spellStart"/>
      <w:r w:rsidRPr="00B83F99">
        <w:t>webpath</w:t>
      </w:r>
      <w:proofErr w:type="spellEnd"/>
      <w:r w:rsidRPr="00B83F99">
        <w:t>&gt;</w:t>
      </w:r>
    </w:p>
    <w:p w:rsidR="00B83F99" w:rsidRDefault="00B83F99" w:rsidP="00B83F99">
      <w:pPr>
        <w:pStyle w:val="Prrafodelista"/>
      </w:pP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El icono que aparecerá en el quiosco deberá estar en la ruta correspondiente</w:t>
      </w:r>
    </w:p>
    <w:p w:rsidR="00BC33D5" w:rsidRDefault="00B83F99" w:rsidP="00B83F99">
      <w:pPr>
        <w:pStyle w:val="Prrafodelista"/>
      </w:pPr>
      <w:r w:rsidRPr="00B83F99">
        <w:t>&lt;</w:t>
      </w:r>
      <w:proofErr w:type="spellStart"/>
      <w:r w:rsidRPr="00B83F99">
        <w:t>icon</w:t>
      </w:r>
      <w:proofErr w:type="spellEnd"/>
      <w:r w:rsidRPr="00B83F99">
        <w:t>&gt;</w:t>
      </w:r>
      <w:proofErr w:type="spellStart"/>
      <w:r w:rsidRPr="00B83F99">
        <w:rPr>
          <w:b/>
          <w:color w:val="FF0000"/>
        </w:rPr>
        <w:t>thumbnails</w:t>
      </w:r>
      <w:proofErr w:type="spellEnd"/>
      <w:r w:rsidRPr="00B83F99">
        <w:rPr>
          <w:b/>
          <w:color w:val="FF0000"/>
        </w:rPr>
        <w:t>/economia_bach01_lcono.png</w:t>
      </w:r>
      <w:r w:rsidRPr="00B83F99">
        <w:t>&lt;/</w:t>
      </w:r>
      <w:proofErr w:type="spellStart"/>
      <w:r w:rsidRPr="00B83F99">
        <w:t>icon</w:t>
      </w:r>
      <w:proofErr w:type="spellEnd"/>
      <w:r w:rsidRPr="00B83F99">
        <w:t>&gt;</w:t>
      </w:r>
    </w:p>
    <w:p w:rsidR="00B83F99" w:rsidRDefault="00B83F99" w:rsidP="00B83F99">
      <w:pPr>
        <w:pStyle w:val="Prrafodelista"/>
      </w:pP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Cambiar el color del tile correspondiente al libro según el que aparezca en el icono</w:t>
      </w:r>
    </w:p>
    <w:p w:rsidR="00B83F99" w:rsidRDefault="00B83F99" w:rsidP="00B83F99">
      <w:pPr>
        <w:pStyle w:val="Prrafodelista"/>
      </w:pPr>
      <w:r w:rsidRPr="00B83F99">
        <w:t>&lt;</w:t>
      </w:r>
      <w:proofErr w:type="spellStart"/>
      <w:r w:rsidRPr="00B83F99">
        <w:t>color_book</w:t>
      </w:r>
      <w:proofErr w:type="spellEnd"/>
      <w:r w:rsidRPr="00B83F99">
        <w:t>&gt;</w:t>
      </w:r>
      <w:r w:rsidRPr="00B83F99">
        <w:rPr>
          <w:b/>
          <w:color w:val="FF0000"/>
        </w:rPr>
        <w:t>#ff547f</w:t>
      </w:r>
      <w:r w:rsidRPr="00B83F99">
        <w:t>&lt;/</w:t>
      </w:r>
      <w:proofErr w:type="spellStart"/>
      <w:r w:rsidRPr="00B83F99">
        <w:t>color_book</w:t>
      </w:r>
      <w:proofErr w:type="spellEnd"/>
      <w:r w:rsidRPr="00B83F99">
        <w:t>&gt;</w:t>
      </w:r>
    </w:p>
    <w:p w:rsidR="00C843FA" w:rsidRDefault="00C843FA" w:rsidP="00C843FA">
      <w:pPr>
        <w:rPr>
          <w:sz w:val="24"/>
        </w:rPr>
      </w:pPr>
    </w:p>
    <w:p w:rsidR="00C843FA" w:rsidRPr="00B83F99" w:rsidRDefault="00C843FA" w:rsidP="00C843FA">
      <w:pPr>
        <w:rPr>
          <w:sz w:val="24"/>
        </w:rPr>
      </w:pPr>
      <w:r>
        <w:rPr>
          <w:sz w:val="24"/>
        </w:rPr>
        <w:t xml:space="preserve">Para las demos, comprobar que existe el archivo </w:t>
      </w:r>
      <w:proofErr w:type="spellStart"/>
      <w:r w:rsidRPr="00C843FA">
        <w:rPr>
          <w:b/>
          <w:sz w:val="24"/>
        </w:rPr>
        <w:t>fake_units.json</w:t>
      </w:r>
      <w:proofErr w:type="spellEnd"/>
    </w:p>
    <w:p w:rsidR="00B83F99" w:rsidRDefault="00C843FA" w:rsidP="00C843FA">
      <w:pPr>
        <w:ind w:left="708"/>
      </w:pPr>
      <w:r>
        <w:t xml:space="preserve">Este archivo </w:t>
      </w:r>
      <w:proofErr w:type="spellStart"/>
      <w:r>
        <w:t>json</w:t>
      </w:r>
      <w:proofErr w:type="spellEnd"/>
      <w:r>
        <w:t xml:space="preserve"> indica los títulos de las unidades que no están maquetadas, para que aparezcan en el menú aunque no se pueda acceder a ellas. Entre los que se incluyan en este archivo y los que sí estén dentro de los </w:t>
      </w:r>
      <w:proofErr w:type="spellStart"/>
      <w:r>
        <w:t>html</w:t>
      </w:r>
      <w:proofErr w:type="spellEnd"/>
      <w:r>
        <w:t xml:space="preserve"> (indicados en los meta) deberían estar todas las unidades correspondientes al libro.</w:t>
      </w:r>
    </w:p>
    <w:p w:rsidR="00C843FA" w:rsidRDefault="00C058F0" w:rsidP="00C843FA">
      <w:pPr>
        <w:rPr>
          <w:sz w:val="24"/>
        </w:rPr>
      </w:pPr>
      <w:r>
        <w:br/>
      </w:r>
      <w:r w:rsidR="00C843FA">
        <w:rPr>
          <w:sz w:val="24"/>
        </w:rPr>
        <w:t xml:space="preserve">Comprobar que está creado el </w:t>
      </w:r>
      <w:r w:rsidR="00C843FA" w:rsidRPr="00C843FA">
        <w:rPr>
          <w:b/>
          <w:sz w:val="24"/>
        </w:rPr>
        <w:t>facsímil</w:t>
      </w:r>
      <w:r w:rsidR="00C843FA">
        <w:rPr>
          <w:sz w:val="24"/>
        </w:rPr>
        <w:t xml:space="preserve"> en la carpeta correspondiente y que se ha incluido el archivo </w:t>
      </w:r>
      <w:r w:rsidR="00C843FA" w:rsidRPr="00C843FA">
        <w:rPr>
          <w:sz w:val="24"/>
        </w:rPr>
        <w:t>coverimg.png</w:t>
      </w:r>
      <w:r w:rsidR="00C843FA">
        <w:rPr>
          <w:sz w:val="24"/>
        </w:rPr>
        <w:t xml:space="preserve"> correctamente</w:t>
      </w:r>
    </w:p>
    <w:p w:rsidR="00C843FA" w:rsidRPr="00B83F99" w:rsidRDefault="00C843FA" w:rsidP="00C843FA">
      <w:pPr>
        <w:rPr>
          <w:sz w:val="24"/>
        </w:rPr>
      </w:pPr>
      <w:r>
        <w:rPr>
          <w:sz w:val="24"/>
        </w:rPr>
        <w:lastRenderedPageBreak/>
        <w:t xml:space="preserve">Comprobar que en la carpeta </w:t>
      </w:r>
      <w:proofErr w:type="spellStart"/>
      <w:r w:rsidRPr="00C843FA">
        <w:rPr>
          <w:b/>
          <w:sz w:val="24"/>
        </w:rPr>
        <w:t>thumbnails</w:t>
      </w:r>
      <w:proofErr w:type="spellEnd"/>
      <w:r>
        <w:rPr>
          <w:sz w:val="24"/>
        </w:rPr>
        <w:t xml:space="preserve"> existen tanto el icono necesario para el quiosco como el archivo coverimg.png</w:t>
      </w:r>
    </w:p>
    <w:p w:rsidR="00C843FA" w:rsidRPr="00B83F99" w:rsidRDefault="00C058F0" w:rsidP="00C843FA">
      <w:pPr>
        <w:rPr>
          <w:sz w:val="24"/>
        </w:rPr>
      </w:pPr>
      <w:r>
        <w:br/>
      </w:r>
      <w:r w:rsidR="00C843FA">
        <w:rPr>
          <w:sz w:val="24"/>
        </w:rPr>
        <w:t xml:space="preserve">Comprobar que en todos los archivos </w:t>
      </w:r>
      <w:proofErr w:type="spellStart"/>
      <w:r w:rsidR="00C843FA">
        <w:rPr>
          <w:sz w:val="24"/>
        </w:rPr>
        <w:t>html</w:t>
      </w:r>
      <w:proofErr w:type="spellEnd"/>
      <w:r w:rsidR="00C843FA">
        <w:rPr>
          <w:sz w:val="24"/>
        </w:rPr>
        <w:t xml:space="preserve"> están correctamente indicados en la etiqueta meta los atributos de </w:t>
      </w:r>
      <w:proofErr w:type="spellStart"/>
      <w:r w:rsidR="00C843FA">
        <w:rPr>
          <w:sz w:val="24"/>
        </w:rPr>
        <w:t>name</w:t>
      </w:r>
      <w:proofErr w:type="spellEnd"/>
      <w:r w:rsidR="00C843FA">
        <w:rPr>
          <w:sz w:val="24"/>
        </w:rPr>
        <w:t xml:space="preserve">, </w:t>
      </w:r>
      <w:proofErr w:type="spellStart"/>
      <w:r w:rsidR="00C843FA">
        <w:rPr>
          <w:sz w:val="24"/>
        </w:rPr>
        <w:t>group</w:t>
      </w:r>
      <w:proofErr w:type="spellEnd"/>
      <w:r w:rsidR="00C843FA">
        <w:rPr>
          <w:sz w:val="24"/>
        </w:rPr>
        <w:t xml:space="preserve">, </w:t>
      </w:r>
      <w:proofErr w:type="spellStart"/>
      <w:r w:rsidR="00C843FA">
        <w:rPr>
          <w:sz w:val="24"/>
        </w:rPr>
        <w:t>order</w:t>
      </w:r>
      <w:proofErr w:type="spellEnd"/>
      <w:r w:rsidR="00C843FA">
        <w:rPr>
          <w:sz w:val="24"/>
        </w:rPr>
        <w:t xml:space="preserve"> y page  </w:t>
      </w:r>
    </w:p>
    <w:p w:rsidR="00F65456" w:rsidRDefault="00F65456">
      <w:pPr>
        <w:rPr>
          <w:rFonts w:asciiTheme="majorHAnsi" w:hAnsiTheme="majorHAnsi"/>
          <w:b/>
          <w:bCs/>
          <w:sz w:val="36"/>
          <w:szCs w:val="36"/>
        </w:rPr>
      </w:pPr>
    </w:p>
    <w:p w:rsidR="0030393D" w:rsidRDefault="0030393D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br w:type="page"/>
      </w:r>
    </w:p>
    <w:p w:rsidR="0030393D" w:rsidRDefault="0030393D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lastRenderedPageBreak/>
        <w:t>Publicación en el CAT</w:t>
      </w:r>
    </w:p>
    <w:p w:rsidR="0030393D" w:rsidRPr="0030393D" w:rsidRDefault="0030393D" w:rsidP="0030393D">
      <w:pPr>
        <w:rPr>
          <w:b/>
          <w:bCs/>
          <w:szCs w:val="36"/>
        </w:rPr>
      </w:pPr>
      <w:r>
        <w:rPr>
          <w:bCs/>
          <w:szCs w:val="36"/>
        </w:rPr>
        <w:t xml:space="preserve">Accedemos al CAT mediante la dirección: </w:t>
      </w:r>
      <w:r w:rsidR="00EE45C5" w:rsidRPr="00EE45C5">
        <w:rPr>
          <w:b/>
          <w:bCs/>
          <w:szCs w:val="36"/>
        </w:rPr>
        <w:t>http://edelvives_eso.ink2cloud.com/cat/#/login</w:t>
      </w:r>
    </w:p>
    <w:p w:rsidR="0042270C" w:rsidRPr="0042270C" w:rsidRDefault="0042270C" w:rsidP="0042270C">
      <w:pPr>
        <w:rPr>
          <w:b/>
          <w:bCs/>
          <w:szCs w:val="36"/>
        </w:rPr>
      </w:pPr>
      <w:r>
        <w:rPr>
          <w:bCs/>
          <w:szCs w:val="36"/>
        </w:rPr>
        <w:t xml:space="preserve">Si salta un pop-up pidiéndonos un </w:t>
      </w:r>
      <w:proofErr w:type="spellStart"/>
      <w:r>
        <w:rPr>
          <w:bCs/>
          <w:szCs w:val="36"/>
        </w:rPr>
        <w:t>login</w:t>
      </w:r>
      <w:proofErr w:type="spellEnd"/>
      <w:r>
        <w:rPr>
          <w:bCs/>
          <w:szCs w:val="36"/>
        </w:rPr>
        <w:t>, introducimos:</w:t>
      </w:r>
      <w:r w:rsidRPr="0042270C">
        <w:rPr>
          <w:bCs/>
          <w:szCs w:val="36"/>
        </w:rPr>
        <w:t xml:space="preserve"> </w:t>
      </w:r>
      <w:proofErr w:type="spellStart"/>
      <w:r w:rsidRPr="0042270C">
        <w:rPr>
          <w:b/>
          <w:bCs/>
          <w:szCs w:val="36"/>
        </w:rPr>
        <w:t>User</w:t>
      </w:r>
      <w:proofErr w:type="spellEnd"/>
      <w:r w:rsidRPr="0042270C">
        <w:rPr>
          <w:b/>
          <w:bCs/>
          <w:szCs w:val="36"/>
        </w:rPr>
        <w:t xml:space="preserve">: </w:t>
      </w:r>
      <w:proofErr w:type="spellStart"/>
      <w:r w:rsidRPr="0042270C">
        <w:rPr>
          <w:b/>
          <w:bCs/>
          <w:szCs w:val="36"/>
        </w:rPr>
        <w:t>edelvives</w:t>
      </w:r>
      <w:proofErr w:type="spellEnd"/>
      <w:r w:rsidRPr="0042270C">
        <w:rPr>
          <w:b/>
          <w:bCs/>
          <w:szCs w:val="36"/>
        </w:rPr>
        <w:t xml:space="preserve"> / Pass: 1IzadlHh</w:t>
      </w:r>
    </w:p>
    <w:p w:rsidR="0030393D" w:rsidRPr="0030393D" w:rsidRDefault="0030393D" w:rsidP="0030393D">
      <w:pPr>
        <w:rPr>
          <w:b/>
          <w:bCs/>
          <w:szCs w:val="36"/>
        </w:rPr>
      </w:pPr>
      <w:r>
        <w:rPr>
          <w:bCs/>
          <w:szCs w:val="36"/>
        </w:rPr>
        <w:t>Introducimos nuestras credenciales del SVN y el repositorio correspondiente al libro al que queremos acceder</w:t>
      </w:r>
    </w:p>
    <w:p w:rsidR="0030393D" w:rsidRDefault="0030393D">
      <w:pPr>
        <w:rPr>
          <w:rFonts w:asciiTheme="majorHAnsi" w:hAnsiTheme="majorHAnsi"/>
          <w:b/>
          <w:bCs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434F9B75" wp14:editId="600BB5E9">
            <wp:extent cx="2526022" cy="2372264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022" cy="23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Default="0030393D">
      <w:pPr>
        <w:rPr>
          <w:rFonts w:asciiTheme="majorHAnsi" w:hAnsiTheme="majorHAnsi"/>
          <w:b/>
          <w:bCs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443B00D8" wp14:editId="6C7FD016">
            <wp:extent cx="5400040" cy="4405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Default="0030393D" w:rsidP="0030393D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08F505AF" wp14:editId="3AE7BDD3">
            <wp:extent cx="771525" cy="838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Pr="0030393D" w:rsidRDefault="0030393D" w:rsidP="0030393D">
      <w:pPr>
        <w:rPr>
          <w:b/>
          <w:bCs/>
        </w:rPr>
      </w:pPr>
      <w:r w:rsidRPr="0030393D">
        <w:rPr>
          <w:b/>
          <w:bCs/>
        </w:rPr>
        <w:t>BOOK EDITOR</w:t>
      </w:r>
    </w:p>
    <w:p w:rsidR="0030393D" w:rsidRDefault="0030393D" w:rsidP="0030393D">
      <w:pPr>
        <w:rPr>
          <w:bCs/>
        </w:rPr>
      </w:pPr>
      <w:r>
        <w:rPr>
          <w:bCs/>
        </w:rPr>
        <w:t xml:space="preserve">Generará el manifiesto del que se obtienen la información a partir del contenido de los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. Una vez que cargue, generaremos </w:t>
      </w:r>
      <w:proofErr w:type="gramStart"/>
      <w:r>
        <w:rPr>
          <w:bCs/>
        </w:rPr>
        <w:t>los media</w:t>
      </w:r>
      <w:proofErr w:type="gramEnd"/>
      <w:r>
        <w:rPr>
          <w:bCs/>
        </w:rPr>
        <w:t xml:space="preserve"> y </w:t>
      </w:r>
      <w:r w:rsidR="00CD2622">
        <w:rPr>
          <w:bCs/>
        </w:rPr>
        <w:t>actividades</w:t>
      </w:r>
      <w:r>
        <w:rPr>
          <w:bCs/>
        </w:rPr>
        <w:t xml:space="preserve"> mediante el botón correspondiente y entonces podremos ver el libro en el </w:t>
      </w:r>
      <w:proofErr w:type="spellStart"/>
      <w:r>
        <w:rPr>
          <w:bCs/>
        </w:rPr>
        <w:t>reader</w:t>
      </w:r>
      <w:proofErr w:type="spellEnd"/>
      <w:r>
        <w:rPr>
          <w:bCs/>
        </w:rPr>
        <w:t>.</w:t>
      </w:r>
    </w:p>
    <w:p w:rsidR="0030393D" w:rsidRDefault="0030393D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65336893" wp14:editId="2FFAD518">
            <wp:extent cx="5400040" cy="1523229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Default="0030393D">
      <w:pPr>
        <w:rPr>
          <w:bCs/>
        </w:rPr>
      </w:pPr>
      <w:r>
        <w:rPr>
          <w:noProof/>
          <w:lang w:eastAsia="es-ES"/>
        </w:rPr>
        <w:lastRenderedPageBreak/>
        <w:drawing>
          <wp:inline distT="0" distB="0" distL="0" distR="0" wp14:anchorId="764394BD" wp14:editId="19AE1452">
            <wp:extent cx="74295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30393D" w:rsidRDefault="0030393D">
      <w:pPr>
        <w:rPr>
          <w:b/>
          <w:bCs/>
        </w:rPr>
      </w:pPr>
      <w:r w:rsidRPr="0030393D">
        <w:rPr>
          <w:b/>
          <w:bCs/>
        </w:rPr>
        <w:t>READER</w:t>
      </w:r>
    </w:p>
    <w:p w:rsidR="00CD2622" w:rsidRDefault="00CD2622">
      <w:pPr>
        <w:rPr>
          <w:bCs/>
        </w:rPr>
      </w:pPr>
      <w:r>
        <w:rPr>
          <w:bCs/>
        </w:rPr>
        <w:t xml:space="preserve">El siguiente paso sería construir la base de datos de búsqueda, aunque no hace falta hacerlo cada vez que se publique, mediante el botón </w:t>
      </w:r>
      <w:r w:rsidRPr="00CD2622">
        <w:rPr>
          <w:b/>
          <w:bCs/>
        </w:rPr>
        <w:t>BUILD SEARCH DATABASE</w:t>
      </w:r>
      <w:r>
        <w:rPr>
          <w:bCs/>
        </w:rPr>
        <w:t xml:space="preserve"> (marcar la opción de “</w:t>
      </w:r>
      <w:proofErr w:type="spellStart"/>
      <w:r>
        <w:rPr>
          <w:bCs/>
        </w:rPr>
        <w:t>both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versions</w:t>
      </w:r>
      <w:proofErr w:type="spellEnd"/>
      <w:r>
        <w:rPr>
          <w:bCs/>
        </w:rPr>
        <w:t>” para que se cree tanto la versión de alumno y de profesor)</w:t>
      </w:r>
    </w:p>
    <w:p w:rsidR="00CD2622" w:rsidRPr="00CD2622" w:rsidRDefault="00CD2622">
      <w:pPr>
        <w:rPr>
          <w:bCs/>
        </w:rPr>
      </w:pPr>
      <w:r>
        <w:rPr>
          <w:bCs/>
        </w:rPr>
        <w:t xml:space="preserve">Haciendo </w:t>
      </w:r>
      <w:proofErr w:type="spellStart"/>
      <w:r>
        <w:rPr>
          <w:bCs/>
        </w:rPr>
        <w:t>click</w:t>
      </w:r>
      <w:proofErr w:type="spellEnd"/>
      <w:r>
        <w:rPr>
          <w:bCs/>
        </w:rPr>
        <w:t xml:space="preserve"> el botón </w:t>
      </w:r>
      <w:r w:rsidRPr="00CD2622">
        <w:rPr>
          <w:b/>
          <w:bCs/>
        </w:rPr>
        <w:t>GO TO READER</w:t>
      </w:r>
      <w:r>
        <w:rPr>
          <w:bCs/>
        </w:rPr>
        <w:t xml:space="preserve"> accedemos al libro.</w:t>
      </w:r>
    </w:p>
    <w:p w:rsidR="0030393D" w:rsidRDefault="00CD2622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5A3F123A" wp14:editId="7F580F62">
            <wp:extent cx="5400040" cy="3001244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Pr="00CD2622" w:rsidRDefault="00CD2622">
      <w:pPr>
        <w:rPr>
          <w:bCs/>
        </w:rPr>
      </w:pPr>
      <w:r>
        <w:rPr>
          <w:bCs/>
        </w:rPr>
        <w:t xml:space="preserve">Para </w:t>
      </w:r>
      <w:r w:rsidRPr="00CD2622">
        <w:rPr>
          <w:b/>
          <w:bCs/>
        </w:rPr>
        <w:t>publicar el libro en el quiosco</w:t>
      </w:r>
      <w:r>
        <w:rPr>
          <w:bCs/>
        </w:rPr>
        <w:t xml:space="preserve"> marcaremos en la sección Publisher las dos versiones (profesor y alumno) y haremos </w:t>
      </w:r>
      <w:proofErr w:type="spellStart"/>
      <w:r>
        <w:rPr>
          <w:bCs/>
        </w:rPr>
        <w:t>click</w:t>
      </w:r>
      <w:proofErr w:type="spellEnd"/>
      <w:r>
        <w:rPr>
          <w:bCs/>
        </w:rPr>
        <w:t xml:space="preserve"> en el botón </w:t>
      </w:r>
      <w:r>
        <w:rPr>
          <w:b/>
          <w:bCs/>
        </w:rPr>
        <w:t>BUILD PRODUCT.</w:t>
      </w:r>
      <w:r>
        <w:rPr>
          <w:bCs/>
        </w:rPr>
        <w:t xml:space="preserve"> Después de esto habría que crear una licencia si es la primera vez que se publica.</w:t>
      </w:r>
    </w:p>
    <w:p w:rsidR="0030393D" w:rsidRDefault="0030393D">
      <w:pPr>
        <w:rPr>
          <w:bCs/>
        </w:rPr>
      </w:pPr>
    </w:p>
    <w:p w:rsidR="0030393D" w:rsidRDefault="0030393D" w:rsidP="0030393D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5E91752B" wp14:editId="0D48E304">
            <wp:extent cx="2656936" cy="379562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641" cy="3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Default="0030393D" w:rsidP="0030393D">
      <w:pPr>
        <w:rPr>
          <w:bCs/>
        </w:rPr>
      </w:pPr>
      <w:r w:rsidRPr="0030393D">
        <w:rPr>
          <w:bCs/>
        </w:rPr>
        <w:t xml:space="preserve">Para ver los cambios </w:t>
      </w:r>
      <w:r>
        <w:rPr>
          <w:bCs/>
        </w:rPr>
        <w:t xml:space="preserve">que se vayan haciendo en los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 en el </w:t>
      </w:r>
      <w:proofErr w:type="spellStart"/>
      <w:r>
        <w:rPr>
          <w:bCs/>
        </w:rPr>
        <w:t>reader</w:t>
      </w:r>
      <w:proofErr w:type="spellEnd"/>
      <w:r>
        <w:rPr>
          <w:bCs/>
        </w:rPr>
        <w:t xml:space="preserve">, hay que </w:t>
      </w:r>
      <w:r w:rsidRPr="0030393D">
        <w:rPr>
          <w:bCs/>
        </w:rPr>
        <w:t xml:space="preserve">volver al CAT y darle al </w:t>
      </w:r>
      <w:proofErr w:type="spellStart"/>
      <w:r w:rsidRPr="0030393D">
        <w:rPr>
          <w:bCs/>
        </w:rPr>
        <w:t>boton</w:t>
      </w:r>
      <w:proofErr w:type="spellEnd"/>
      <w:r w:rsidRPr="0030393D">
        <w:rPr>
          <w:bCs/>
        </w:rPr>
        <w:t xml:space="preserve"> "</w:t>
      </w:r>
      <w:proofErr w:type="spellStart"/>
      <w:r w:rsidRPr="0030393D">
        <w:rPr>
          <w:bCs/>
        </w:rPr>
        <w:t>Update</w:t>
      </w:r>
      <w:proofErr w:type="spellEnd"/>
      <w:r w:rsidRPr="0030393D">
        <w:rPr>
          <w:bCs/>
        </w:rPr>
        <w:t xml:space="preserve"> </w:t>
      </w:r>
      <w:proofErr w:type="spellStart"/>
      <w:r w:rsidRPr="0030393D">
        <w:rPr>
          <w:bCs/>
        </w:rPr>
        <w:t>working</w:t>
      </w:r>
      <w:proofErr w:type="spellEnd"/>
      <w:r w:rsidRPr="0030393D">
        <w:rPr>
          <w:bCs/>
        </w:rPr>
        <w:t xml:space="preserve"> </w:t>
      </w:r>
      <w:proofErr w:type="spellStart"/>
      <w:r w:rsidRPr="0030393D">
        <w:rPr>
          <w:bCs/>
        </w:rPr>
        <w:t>copy</w:t>
      </w:r>
      <w:proofErr w:type="spellEnd"/>
      <w:r w:rsidRPr="0030393D">
        <w:rPr>
          <w:bCs/>
        </w:rPr>
        <w:t xml:space="preserve">" que es el segundo empezando por la derecha en la esquina superior derecha, justo debajo del nombre de repositorio, y volver a abrir el Libro con </w:t>
      </w:r>
      <w:proofErr w:type="spellStart"/>
      <w:r w:rsidRPr="0030393D">
        <w:rPr>
          <w:bCs/>
        </w:rPr>
        <w:t>Go</w:t>
      </w:r>
      <w:proofErr w:type="spellEnd"/>
      <w:r w:rsidRPr="0030393D">
        <w:rPr>
          <w:bCs/>
        </w:rPr>
        <w:t xml:space="preserve"> To Reader.</w:t>
      </w:r>
    </w:p>
    <w:p w:rsidR="00C074AF" w:rsidRDefault="00C074AF" w:rsidP="005B167B">
      <w:bookmarkStart w:id="0" w:name="_GoBack"/>
      <w:bookmarkEnd w:id="0"/>
    </w:p>
    <w:sectPr w:rsidR="00C07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4781A"/>
    <w:multiLevelType w:val="hybridMultilevel"/>
    <w:tmpl w:val="C4F43A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651E"/>
    <w:multiLevelType w:val="hybridMultilevel"/>
    <w:tmpl w:val="12967A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17D0"/>
    <w:multiLevelType w:val="hybridMultilevel"/>
    <w:tmpl w:val="55C62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F0"/>
    <w:rsid w:val="002A68A6"/>
    <w:rsid w:val="002E7D57"/>
    <w:rsid w:val="0030393D"/>
    <w:rsid w:val="0042270C"/>
    <w:rsid w:val="005B167B"/>
    <w:rsid w:val="00741C2B"/>
    <w:rsid w:val="0090467C"/>
    <w:rsid w:val="00B83F99"/>
    <w:rsid w:val="00BB0B63"/>
    <w:rsid w:val="00BC33D5"/>
    <w:rsid w:val="00C058F0"/>
    <w:rsid w:val="00C074AF"/>
    <w:rsid w:val="00C843FA"/>
    <w:rsid w:val="00CD2622"/>
    <w:rsid w:val="00EE45C5"/>
    <w:rsid w:val="00F6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8D564-8ADC-4705-BC8B-57201214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58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83F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oneclick_3_user</dc:creator>
  <cp:lastModifiedBy>Paula Rubiera</cp:lastModifiedBy>
  <cp:revision>2</cp:revision>
  <dcterms:created xsi:type="dcterms:W3CDTF">2016-03-29T08:37:00Z</dcterms:created>
  <dcterms:modified xsi:type="dcterms:W3CDTF">2016-03-29T08:37:00Z</dcterms:modified>
</cp:coreProperties>
</file>