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DDDC" w14:textId="77777777" w:rsidR="0094244E" w:rsidRPr="0094244E" w:rsidRDefault="0094244E" w:rsidP="0094244E">
      <w:pPr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 w:rsidRPr="0094244E">
        <w:rPr>
          <w:rFonts w:ascii="Times New Roman" w:hAnsi="Times New Roman" w:cs="Times New Roman"/>
          <w:b/>
          <w:bCs/>
          <w:sz w:val="36"/>
          <w:szCs w:val="40"/>
        </w:rPr>
        <w:t>Product Requirements Document (PRD)</w:t>
      </w:r>
    </w:p>
    <w:p w14:paraId="08FD0D47" w14:textId="77777777" w:rsidR="0094244E" w:rsidRPr="0094244E" w:rsidRDefault="0094244E" w:rsidP="0094244E">
      <w:pPr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 w:rsidRPr="0094244E">
        <w:rPr>
          <w:rFonts w:ascii="Times New Roman" w:hAnsi="Times New Roman" w:cs="Times New Roman"/>
          <w:b/>
          <w:bCs/>
          <w:sz w:val="36"/>
          <w:szCs w:val="40"/>
        </w:rPr>
        <w:t>Image Recognition-Based 2D Material Thickness Detection Device</w:t>
      </w:r>
    </w:p>
    <w:p w14:paraId="52C6C1DD" w14:textId="77777777" w:rsidR="0094244E" w:rsidRPr="0094244E" w:rsidRDefault="0094244E" w:rsidP="0094244E">
      <w:pPr>
        <w:rPr>
          <w:b/>
          <w:bCs/>
        </w:rPr>
      </w:pPr>
      <w:r w:rsidRPr="0094244E">
        <w:rPr>
          <w:b/>
          <w:bCs/>
        </w:rPr>
        <w:t>1. Background</w:t>
      </w:r>
    </w:p>
    <w:p w14:paraId="2E081C2B" w14:textId="77777777" w:rsidR="0094244E" w:rsidRPr="0094244E" w:rsidRDefault="0094244E" w:rsidP="0094244E">
      <w:r w:rsidRPr="0094244E">
        <w:t>Researchers frequently need to measure the thickness of samples from different batches. Traditional methods are tedious, time-consuming, and require dedicated maintenance. Existing detection equipment (such as atomic force microscopy) is expensive and complex to operate, making it difficult to meet rapid testing needs.</w:t>
      </w:r>
    </w:p>
    <w:p w14:paraId="62BBF589" w14:textId="77777777" w:rsidR="00CD32BA" w:rsidRDefault="00CD32BA" w:rsidP="0094244E"/>
    <w:p w14:paraId="7F9A85AC" w14:textId="77777777" w:rsidR="0094244E" w:rsidRPr="0094244E" w:rsidRDefault="0094244E" w:rsidP="0094244E">
      <w:pPr>
        <w:rPr>
          <w:b/>
          <w:bCs/>
        </w:rPr>
      </w:pPr>
      <w:r w:rsidRPr="0094244E">
        <w:rPr>
          <w:b/>
          <w:bCs/>
        </w:rPr>
        <w:t>2. Product Goal</w:t>
      </w:r>
    </w:p>
    <w:p w14:paraId="66071E6E" w14:textId="77777777" w:rsidR="0094244E" w:rsidRPr="0094244E" w:rsidRDefault="0094244E" w:rsidP="0094244E">
      <w:r w:rsidRPr="0094244E">
        <w:t>To develop an image recognition-based device for 2D material thickness detection that enables fast, automated thickness measurement, reduces detection costs, and improves testing efficiency.</w:t>
      </w:r>
    </w:p>
    <w:p w14:paraId="60815A18" w14:textId="77777777" w:rsidR="0094244E" w:rsidRDefault="0094244E" w:rsidP="0094244E"/>
    <w:p w14:paraId="4839DAA9" w14:textId="77777777" w:rsidR="0094244E" w:rsidRPr="0094244E" w:rsidRDefault="0094244E" w:rsidP="0094244E">
      <w:pPr>
        <w:rPr>
          <w:b/>
          <w:bCs/>
        </w:rPr>
      </w:pPr>
      <w:r w:rsidRPr="0094244E">
        <w:rPr>
          <w:b/>
          <w:bCs/>
        </w:rPr>
        <w:t>3. Core Requirements</w:t>
      </w:r>
    </w:p>
    <w:p w14:paraId="6E866753" w14:textId="77777777" w:rsidR="0094244E" w:rsidRPr="0094244E" w:rsidRDefault="0094244E" w:rsidP="0094244E">
      <w:r w:rsidRPr="0094244E">
        <w:rPr>
          <w:b/>
          <w:bCs/>
        </w:rPr>
        <w:t>Functional</w:t>
      </w:r>
      <w:r w:rsidRPr="0094244E">
        <w:br/>
        <w:t>Automatically detect the thickness of 2D materials using image recognition technology.</w:t>
      </w:r>
    </w:p>
    <w:p w14:paraId="3536C481" w14:textId="77777777" w:rsidR="0094244E" w:rsidRPr="0094244E" w:rsidRDefault="0094244E" w:rsidP="0094244E">
      <w:r w:rsidRPr="0094244E">
        <w:rPr>
          <w:b/>
          <w:bCs/>
        </w:rPr>
        <w:t>Performance</w:t>
      </w:r>
      <w:r w:rsidRPr="0094244E">
        <w:br/>
        <w:t>High detection accuracy and fast inference speed, meeting experimental requirements.</w:t>
      </w:r>
    </w:p>
    <w:p w14:paraId="111D4B54" w14:textId="77777777" w:rsidR="0094244E" w:rsidRPr="0094244E" w:rsidRDefault="0094244E" w:rsidP="0094244E">
      <w:r w:rsidRPr="0094244E">
        <w:rPr>
          <w:b/>
          <w:bCs/>
        </w:rPr>
        <w:t>Cost</w:t>
      </w:r>
      <w:r w:rsidRPr="0094244E">
        <w:br/>
        <w:t>Hardware cost must be lower than traditional detection equipment (e.g., atomic force microscopy).</w:t>
      </w:r>
    </w:p>
    <w:p w14:paraId="2BDF8D6A" w14:textId="77777777" w:rsidR="0094244E" w:rsidRPr="0094244E" w:rsidRDefault="0094244E" w:rsidP="0094244E">
      <w:r w:rsidRPr="0094244E">
        <w:rPr>
          <w:b/>
          <w:bCs/>
        </w:rPr>
        <w:t>Maintainability</w:t>
      </w:r>
      <w:r w:rsidRPr="0094244E">
        <w:br/>
        <w:t>Simple operation with no dedicated maintenance required.</w:t>
      </w:r>
    </w:p>
    <w:p w14:paraId="364D0D15" w14:textId="77777777" w:rsidR="0094244E" w:rsidRDefault="0094244E" w:rsidP="0094244E"/>
    <w:p w14:paraId="3272D7E4" w14:textId="77777777" w:rsidR="0094244E" w:rsidRPr="0094244E" w:rsidRDefault="0094244E" w:rsidP="0094244E">
      <w:pPr>
        <w:rPr>
          <w:b/>
          <w:bCs/>
        </w:rPr>
      </w:pPr>
      <w:r w:rsidRPr="0094244E">
        <w:rPr>
          <w:b/>
          <w:bCs/>
        </w:rPr>
        <w:t>4. Proposed Solution</w:t>
      </w:r>
    </w:p>
    <w:p w14:paraId="7AD1121A" w14:textId="77777777" w:rsidR="0094244E" w:rsidRPr="0094244E" w:rsidRDefault="0094244E" w:rsidP="0094244E">
      <w:pPr>
        <w:numPr>
          <w:ilvl w:val="0"/>
          <w:numId w:val="3"/>
        </w:numPr>
      </w:pPr>
      <w:r w:rsidRPr="0094244E">
        <w:t>Adopt optical imaging + algorithm fitting as an alternative to atomic force microscopy (AFM)</w:t>
      </w:r>
    </w:p>
    <w:p w14:paraId="41B06C33" w14:textId="77777777" w:rsidR="0094244E" w:rsidRPr="0094244E" w:rsidRDefault="0094244E" w:rsidP="0094244E">
      <w:pPr>
        <w:numPr>
          <w:ilvl w:val="0"/>
          <w:numId w:val="3"/>
        </w:numPr>
      </w:pPr>
      <w:r w:rsidRPr="0094244E">
        <w:t>Use AI models for thickness detection</w:t>
      </w:r>
    </w:p>
    <w:p w14:paraId="2833CB01" w14:textId="77777777" w:rsidR="0094244E" w:rsidRPr="0094244E" w:rsidRDefault="0094244E" w:rsidP="0094244E">
      <w:pPr>
        <w:numPr>
          <w:ilvl w:val="0"/>
          <w:numId w:val="3"/>
        </w:numPr>
      </w:pPr>
      <w:r w:rsidRPr="0094244E">
        <w:t>Explore low-cost detection technology pathways</w:t>
      </w:r>
    </w:p>
    <w:p w14:paraId="65FF9D1C" w14:textId="77777777" w:rsidR="0094244E" w:rsidRPr="0094244E" w:rsidRDefault="0094244E" w:rsidP="0094244E">
      <w:pPr>
        <w:numPr>
          <w:ilvl w:val="0"/>
          <w:numId w:val="3"/>
        </w:numPr>
      </w:pPr>
      <w:r w:rsidRPr="0094244E">
        <w:t>Utilize data augmentation, transfer learning, and other techniques to reduce AI training difficulty</w:t>
      </w:r>
    </w:p>
    <w:p w14:paraId="30DB5193" w14:textId="77777777" w:rsidR="0094244E" w:rsidRDefault="0094244E" w:rsidP="0094244E"/>
    <w:p w14:paraId="45DB32E4" w14:textId="77777777" w:rsidR="0094244E" w:rsidRPr="0094244E" w:rsidRDefault="0094244E" w:rsidP="0094244E">
      <w:pPr>
        <w:rPr>
          <w:b/>
          <w:bCs/>
        </w:rPr>
      </w:pPr>
      <w:r w:rsidRPr="0094244E">
        <w:rPr>
          <w:b/>
          <w:bCs/>
        </w:rPr>
        <w:t>5. Constraints</w:t>
      </w:r>
    </w:p>
    <w:p w14:paraId="053C1F50" w14:textId="77777777" w:rsidR="0094244E" w:rsidRPr="0094244E" w:rsidRDefault="0094244E" w:rsidP="0094244E">
      <w:r w:rsidRPr="0094244E">
        <w:rPr>
          <w:b/>
          <w:bCs/>
        </w:rPr>
        <w:t>Dataset</w:t>
      </w:r>
      <w:r w:rsidRPr="0094244E">
        <w:br/>
        <w:t>Current dataset is limited; data augmentation and preprocessing are required.</w:t>
      </w:r>
    </w:p>
    <w:p w14:paraId="6E89E24D" w14:textId="77777777" w:rsidR="0094244E" w:rsidRPr="0094244E" w:rsidRDefault="0094244E" w:rsidP="0094244E">
      <w:r w:rsidRPr="0094244E">
        <w:rPr>
          <w:b/>
          <w:bCs/>
        </w:rPr>
        <w:t>Team Capability</w:t>
      </w:r>
      <w:r w:rsidRPr="0094244E">
        <w:br/>
        <w:t>Members need to learn relevant skills including AI model training, 3D printing, and engineering drawing.</w:t>
      </w:r>
    </w:p>
    <w:p w14:paraId="3ABBA48D" w14:textId="77777777" w:rsidR="0094244E" w:rsidRPr="0094244E" w:rsidRDefault="0094244E" w:rsidP="0094244E">
      <w:r w:rsidRPr="0094244E">
        <w:rPr>
          <w:b/>
          <w:bCs/>
        </w:rPr>
        <w:t>Timeline</w:t>
      </w:r>
      <w:r w:rsidRPr="0094244E">
        <w:br/>
        <w:t>The project must be completed in phases according to the course schedule.</w:t>
      </w:r>
    </w:p>
    <w:p w14:paraId="4BA4835F" w14:textId="77777777" w:rsidR="0094244E" w:rsidRPr="0094244E" w:rsidRDefault="0094244E" w:rsidP="0094244E">
      <w:r w:rsidRPr="0094244E">
        <w:rPr>
          <w:b/>
          <w:bCs/>
        </w:rPr>
        <w:lastRenderedPageBreak/>
        <w:t>Cost</w:t>
      </w:r>
      <w:r w:rsidRPr="0094244E">
        <w:br/>
        <w:t>Hardware procurement costs must be controlled.</w:t>
      </w:r>
    </w:p>
    <w:p w14:paraId="3F5D5474" w14:textId="77777777" w:rsidR="0094244E" w:rsidRPr="0094244E" w:rsidRDefault="0094244E" w:rsidP="0094244E">
      <w:pPr>
        <w:rPr>
          <w:rFonts w:hint="eastAsia"/>
        </w:rPr>
      </w:pPr>
    </w:p>
    <w:p w14:paraId="1E09EBD1" w14:textId="77777777" w:rsidR="0094244E" w:rsidRPr="0094244E" w:rsidRDefault="0094244E" w:rsidP="0094244E">
      <w:pPr>
        <w:rPr>
          <w:b/>
          <w:bCs/>
        </w:rPr>
      </w:pPr>
      <w:r w:rsidRPr="0094244E">
        <w:rPr>
          <w:b/>
          <w:bCs/>
        </w:rPr>
        <w:t>6. Key Decisions</w:t>
      </w:r>
    </w:p>
    <w:p w14:paraId="7DA86B24" w14:textId="77777777" w:rsidR="0094244E" w:rsidRPr="0094244E" w:rsidRDefault="0094244E" w:rsidP="0094244E">
      <w:pPr>
        <w:numPr>
          <w:ilvl w:val="0"/>
          <w:numId w:val="4"/>
        </w:numPr>
      </w:pPr>
      <w:r w:rsidRPr="0094244E">
        <w:t>Use optical imaging + algorithm fitting to replace AFM, reducing hardware costs</w:t>
      </w:r>
    </w:p>
    <w:p w14:paraId="41234973" w14:textId="77777777" w:rsidR="0094244E" w:rsidRPr="0094244E" w:rsidRDefault="0094244E" w:rsidP="0094244E">
      <w:pPr>
        <w:numPr>
          <w:ilvl w:val="0"/>
          <w:numId w:val="4"/>
        </w:numPr>
      </w:pPr>
      <w:r w:rsidRPr="0094244E">
        <w:t>Adopt transfer learning and data augmentation strategies to lower AI training difficulty</w:t>
      </w:r>
    </w:p>
    <w:p w14:paraId="01C5A6E9" w14:textId="77777777" w:rsidR="0094244E" w:rsidRPr="0094244E" w:rsidRDefault="0094244E" w:rsidP="0094244E">
      <w:pPr>
        <w:numPr>
          <w:ilvl w:val="0"/>
          <w:numId w:val="4"/>
        </w:numPr>
      </w:pPr>
      <w:r w:rsidRPr="0094244E">
        <w:t>Use 3D printing to create a light shielding box for controlling the image acquisition environment</w:t>
      </w:r>
    </w:p>
    <w:p w14:paraId="686202BB" w14:textId="77777777" w:rsidR="0094244E" w:rsidRDefault="0094244E" w:rsidP="0094244E"/>
    <w:p w14:paraId="4D35D6B5" w14:textId="77777777" w:rsidR="009859AF" w:rsidRPr="00DC0CEA" w:rsidRDefault="009859AF" w:rsidP="009859AF">
      <w:pPr>
        <w:rPr>
          <w:rFonts w:ascii="Times New Roman" w:hAnsi="Times New Roman" w:cs="Times New Roman"/>
        </w:rPr>
      </w:pPr>
      <w:r w:rsidRPr="00DC0CEA">
        <w:rPr>
          <w:rFonts w:ascii="Times New Roman" w:hAnsi="Times New Roman" w:cs="Times New Roman"/>
          <w:noProof/>
        </w:rPr>
        <w:drawing>
          <wp:inline distT="0" distB="0" distL="0" distR="0" wp14:anchorId="70F60779" wp14:editId="2989A0B9">
            <wp:extent cx="5278120" cy="2894330"/>
            <wp:effectExtent l="0" t="0" r="0" b="1270"/>
            <wp:docPr id="77" name="图片 76">
              <a:extLst xmlns:a="http://schemas.openxmlformats.org/drawingml/2006/main">
                <a:ext uri="{FF2B5EF4-FFF2-40B4-BE49-F238E27FC236}">
                  <a16:creationId xmlns:a16="http://schemas.microsoft.com/office/drawing/2014/main" id="{07BA5893-9C9A-3C66-DB15-7A651BB343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6">
                      <a:extLst>
                        <a:ext uri="{FF2B5EF4-FFF2-40B4-BE49-F238E27FC236}">
                          <a16:creationId xmlns:a16="http://schemas.microsoft.com/office/drawing/2014/main" id="{07BA5893-9C9A-3C66-DB15-7A651BB343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BECA" w14:textId="74DFF2A2" w:rsidR="009859AF" w:rsidRPr="00DC0CEA" w:rsidRDefault="009859AF" w:rsidP="009859AF">
      <w:pPr>
        <w:rPr>
          <w:rFonts w:ascii="Times New Roman" w:hAnsi="Times New Roman" w:cs="Times New Roman"/>
          <w:sz w:val="22"/>
        </w:rPr>
      </w:pPr>
      <w:r w:rsidRPr="00DC0CEA">
        <w:rPr>
          <w:rFonts w:ascii="Times New Roman" w:hAnsi="Times New Roman" w:cs="Times New Roman"/>
          <w:sz w:val="22"/>
        </w:rPr>
        <w:t>Workflow for Thickness Measurement System</w:t>
      </w:r>
    </w:p>
    <w:p w14:paraId="4ECF75E6" w14:textId="77777777" w:rsidR="0094244E" w:rsidRPr="009859AF" w:rsidRDefault="0094244E" w:rsidP="0094244E">
      <w:pPr>
        <w:rPr>
          <w:rFonts w:hint="eastAsia"/>
        </w:rPr>
      </w:pPr>
    </w:p>
    <w:sectPr w:rsidR="0094244E" w:rsidRPr="009859AF" w:rsidSect="00B65C1D">
      <w:pgSz w:w="11906" w:h="16838" w:code="9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C4AF4" w14:textId="77777777" w:rsidR="00355067" w:rsidRDefault="00355067" w:rsidP="0094244E">
      <w:pPr>
        <w:rPr>
          <w:rFonts w:hint="eastAsia"/>
        </w:rPr>
      </w:pPr>
      <w:r>
        <w:separator/>
      </w:r>
    </w:p>
  </w:endnote>
  <w:endnote w:type="continuationSeparator" w:id="0">
    <w:p w14:paraId="045E78D0" w14:textId="77777777" w:rsidR="00355067" w:rsidRDefault="00355067" w:rsidP="009424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91F64" w14:textId="77777777" w:rsidR="00355067" w:rsidRDefault="00355067" w:rsidP="0094244E">
      <w:pPr>
        <w:rPr>
          <w:rFonts w:hint="eastAsia"/>
        </w:rPr>
      </w:pPr>
      <w:r>
        <w:separator/>
      </w:r>
    </w:p>
  </w:footnote>
  <w:footnote w:type="continuationSeparator" w:id="0">
    <w:p w14:paraId="27145C6F" w14:textId="77777777" w:rsidR="00355067" w:rsidRDefault="00355067" w:rsidP="0094244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977CF"/>
    <w:multiLevelType w:val="multilevel"/>
    <w:tmpl w:val="3EAA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B6097"/>
    <w:multiLevelType w:val="multilevel"/>
    <w:tmpl w:val="8116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424B9"/>
    <w:multiLevelType w:val="multilevel"/>
    <w:tmpl w:val="0D16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D119A"/>
    <w:multiLevelType w:val="multilevel"/>
    <w:tmpl w:val="E24A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877963">
    <w:abstractNumId w:val="1"/>
  </w:num>
  <w:num w:numId="2" w16cid:durableId="921453321">
    <w:abstractNumId w:val="2"/>
  </w:num>
  <w:num w:numId="3" w16cid:durableId="1129326895">
    <w:abstractNumId w:val="0"/>
  </w:num>
  <w:num w:numId="4" w16cid:durableId="1466043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5D"/>
    <w:rsid w:val="001007FE"/>
    <w:rsid w:val="00355067"/>
    <w:rsid w:val="0094244E"/>
    <w:rsid w:val="009859AF"/>
    <w:rsid w:val="00B65C1D"/>
    <w:rsid w:val="00C6015D"/>
    <w:rsid w:val="00CD32BA"/>
    <w:rsid w:val="00FB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3259EA"/>
  <w15:chartTrackingRefBased/>
  <w15:docId w15:val="{36D50CB7-7149-4652-BA11-D170A4C2E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01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601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1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1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15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1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1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1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01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0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60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01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015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01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01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01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01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01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0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1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01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01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01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01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01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0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01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01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24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424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424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424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292</Words>
  <Characters>1732</Characters>
  <Application>Microsoft Office Word</Application>
  <DocSecurity>0</DocSecurity>
  <Lines>30</Lines>
  <Paragraphs>6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思远 陈</dc:creator>
  <cp:keywords/>
  <dc:description/>
  <cp:lastModifiedBy>思远 陈</cp:lastModifiedBy>
  <cp:revision>3</cp:revision>
  <dcterms:created xsi:type="dcterms:W3CDTF">2026-03-27T13:01:00Z</dcterms:created>
  <dcterms:modified xsi:type="dcterms:W3CDTF">2026-03-27T13:04:00Z</dcterms:modified>
</cp:coreProperties>
</file>