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C27DF">
      <w:pPr>
        <w:spacing w:after="80" w:line="259" w:lineRule="auto"/>
        <w:jc w:val="center"/>
      </w:pPr>
      <w:r>
        <w:rPr>
          <w:rFonts w:ascii="Arial" w:hAnsi="Arial" w:eastAsia="Arial" w:cs="Arial"/>
          <w:b/>
          <w:i w:val="0"/>
          <w:sz w:val="36"/>
        </w:rPr>
        <w:t>Follow-up Feedback Reports on Product Changes</w:t>
      </w:r>
    </w:p>
    <w:p w14:paraId="782CF3C6">
      <w:pPr>
        <w:spacing w:after="160" w:line="259" w:lineRule="auto"/>
      </w:pPr>
      <w:r>
        <w:rPr>
          <w:rFonts w:ascii="Arial" w:hAnsi="Arial" w:eastAsia="Arial" w:cs="Arial"/>
          <w:b/>
          <w:i w:val="0"/>
          <w:sz w:val="32"/>
        </w:rPr>
        <w:t>Follow-up Feedback Report 1 - Light-shielding Cover</w:t>
      </w:r>
    </w:p>
    <w:p w14:paraId="78FA2CD4">
      <w:pPr>
        <w:spacing w:after="40"/>
      </w:pPr>
      <w:r>
        <w:rPr>
          <w:rFonts w:ascii="Arial" w:hAnsi="Arial" w:eastAsia="Arial" w:cs="Arial"/>
          <w:b/>
          <w:i w:val="0"/>
          <w:sz w:val="21"/>
        </w:rPr>
        <w:t xml:space="preserve">Change tested: </w:t>
      </w:r>
      <w:r>
        <w:rPr>
          <w:rFonts w:ascii="Arial" w:hAnsi="Arial" w:eastAsia="Arial" w:cs="Arial"/>
          <w:b w:val="0"/>
          <w:i w:val="0"/>
          <w:sz w:val="21"/>
        </w:rPr>
        <w:t>3D-printed light-shielding cover</w:t>
      </w:r>
    </w:p>
    <w:p w14:paraId="5E5A32F2">
      <w:pPr>
        <w:spacing w:after="40"/>
        <w:rPr>
          <w:rFonts w:ascii="Arial" w:hAnsi="Arial" w:cs="Arial"/>
          <w:szCs w:val="21"/>
        </w:rPr>
      </w:pPr>
      <w:r>
        <w:rPr>
          <w:rFonts w:ascii="Arial" w:hAnsi="Arial" w:eastAsia="Arial" w:cs="Arial"/>
          <w:b/>
          <w:i w:val="0"/>
          <w:sz w:val="21"/>
        </w:rPr>
        <w:t xml:space="preserve">Participant: </w:t>
      </w:r>
      <w:r>
        <w:rPr>
          <w:rFonts w:ascii="Arial" w:hAnsi="Arial" w:cs="Arial"/>
          <w:szCs w:val="21"/>
        </w:rPr>
        <w:t>User 1, School of Chip, XJTLU, 2nd Year PhD Student</w:t>
      </w:r>
    </w:p>
    <w:p w14:paraId="0B41C13C">
      <w:pPr>
        <w:spacing w:after="40"/>
      </w:pPr>
      <w:r>
        <w:rPr>
          <w:rFonts w:ascii="Arial" w:hAnsi="Arial" w:eastAsia="Arial" w:cs="Arial"/>
          <w:b/>
          <w:i w:val="0"/>
          <w:sz w:val="21"/>
        </w:rPr>
        <w:t xml:space="preserve">Testing format: </w:t>
      </w:r>
      <w:r>
        <w:rPr>
          <w:rFonts w:ascii="Arial" w:hAnsi="Arial" w:eastAsia="Arial" w:cs="Arial"/>
          <w:b w:val="0"/>
          <w:i w:val="0"/>
          <w:sz w:val="21"/>
        </w:rPr>
        <w:t>In-person retest</w:t>
      </w:r>
    </w:p>
    <w:p w14:paraId="45AA72B5">
      <w:pPr>
        <w:spacing w:after="40"/>
      </w:pPr>
      <w:r>
        <w:rPr>
          <w:rFonts w:ascii="Arial" w:hAnsi="Arial" w:eastAsia="Arial" w:cs="Arial"/>
          <w:b/>
          <w:i w:val="0"/>
          <w:sz w:val="21"/>
        </w:rPr>
        <w:t xml:space="preserve">Purpose: </w:t>
      </w:r>
      <w:r>
        <w:rPr>
          <w:rFonts w:ascii="Arial" w:hAnsi="Arial" w:eastAsia="Arial" w:cs="Arial"/>
          <w:b w:val="0"/>
          <w:i w:val="0"/>
          <w:sz w:val="21"/>
        </w:rPr>
        <w:t>To check whether the cover reduced the effect of external light during image capture.</w:t>
      </w:r>
    </w:p>
    <w:p w14:paraId="511453A4">
      <w:pPr>
        <w:spacing w:after="80" w:line="259" w:lineRule="auto"/>
      </w:pPr>
    </w:p>
    <w:p w14:paraId="17B91CAE">
      <w:pPr>
        <w:spacing w:after="120" w:line="259" w:lineRule="auto"/>
      </w:pPr>
      <w:r>
        <w:rPr>
          <w:rFonts w:ascii="Arial" w:hAnsi="Arial" w:eastAsia="Arial" w:cs="Arial"/>
          <w:b w:val="0"/>
          <w:i w:val="0"/>
          <w:sz w:val="22"/>
        </w:rPr>
        <w:t>After the first round of feedback, we added a 3D-printed cover around the imaging area to block outside light. In the follow-up test, the participant compared the image capture process with and without the cover.</w:t>
      </w:r>
    </w:p>
    <w:p w14:paraId="55B01BA4">
      <w:pPr>
        <w:spacing w:after="120" w:line="259" w:lineRule="auto"/>
      </w:pPr>
      <w:r>
        <w:rPr>
          <w:rFonts w:ascii="Arial" w:hAnsi="Arial" w:eastAsia="Arial" w:cs="Arial"/>
          <w:b w:val="0"/>
          <w:i w:val="0"/>
          <w:sz w:val="22"/>
        </w:rPr>
        <w:t>The participant said the covered setup felt more stable because the image brightness did not change as much when the surrounding room light changed. They commented: "The image looks more consistent with the cover. Before, small changes in room light could affect the picture, but now the setup feels more controlled."</w:t>
      </w:r>
    </w:p>
    <w:p w14:paraId="7E7BAE15">
      <w:pPr>
        <w:spacing w:after="120" w:line="259" w:lineRule="auto"/>
      </w:pPr>
      <w:r>
        <w:rPr>
          <w:rFonts w:ascii="Arial" w:hAnsi="Arial" w:eastAsia="Arial" w:cs="Arial"/>
          <w:b w:val="0"/>
          <w:i w:val="0"/>
          <w:sz w:val="22"/>
        </w:rPr>
        <w:t>They also said the cover made the system feel more like a repeatable lab setup rather than just a software demo. This feedback suggests that the cover helped address the earlier concern about lighting differences affecting thickness prediction.</w:t>
      </w:r>
    </w:p>
    <w:p w14:paraId="023E914D"/>
    <w:p w14:paraId="49E7CECC">
      <w:pPr>
        <w:spacing w:after="160" w:line="259" w:lineRule="auto"/>
      </w:pPr>
      <w:r>
        <w:rPr>
          <w:rFonts w:ascii="Arial" w:hAnsi="Arial" w:eastAsia="Arial" w:cs="Arial"/>
          <w:b/>
          <w:i w:val="0"/>
          <w:sz w:val="32"/>
        </w:rPr>
        <w:t>Follow-up Feedback Report 2 - Temperature and Humidity Sensors</w:t>
      </w:r>
    </w:p>
    <w:p w14:paraId="05DE1358">
      <w:pPr>
        <w:spacing w:after="40"/>
      </w:pPr>
      <w:r>
        <w:rPr>
          <w:rFonts w:ascii="Arial" w:hAnsi="Arial" w:eastAsia="Arial" w:cs="Arial"/>
          <w:b/>
          <w:i w:val="0"/>
          <w:sz w:val="21"/>
        </w:rPr>
        <w:t xml:space="preserve">Change tested: </w:t>
      </w:r>
      <w:r>
        <w:rPr>
          <w:rFonts w:ascii="Arial" w:hAnsi="Arial" w:eastAsia="Arial" w:cs="Arial"/>
          <w:b w:val="0"/>
          <w:i w:val="0"/>
          <w:sz w:val="21"/>
        </w:rPr>
        <w:t>Temperature and humidity sensor connection</w:t>
      </w:r>
    </w:p>
    <w:p w14:paraId="1E4B63B2">
      <w:pPr>
        <w:spacing w:after="40"/>
      </w:pPr>
      <w:r>
        <w:rPr>
          <w:rFonts w:ascii="Arial" w:hAnsi="Arial" w:eastAsia="Arial" w:cs="Arial"/>
          <w:b/>
          <w:i w:val="0"/>
          <w:sz w:val="21"/>
        </w:rPr>
        <w:t xml:space="preserve">Participant: </w:t>
      </w:r>
      <w:r>
        <w:rPr>
          <w:rFonts w:ascii="Arial" w:hAnsi="Arial" w:cs="Arial"/>
          <w:b/>
          <w:bCs/>
        </w:rPr>
        <w:t> </w:t>
      </w:r>
      <w:r>
        <w:rPr>
          <w:rFonts w:ascii="Arial" w:hAnsi="Arial" w:cs="Arial"/>
        </w:rPr>
        <w:t>User 2, School of Chip, XJTLU, 2nd Year PhD Student</w:t>
      </w:r>
    </w:p>
    <w:p w14:paraId="778CAF87">
      <w:pPr>
        <w:spacing w:after="40"/>
      </w:pPr>
      <w:r>
        <w:rPr>
          <w:rFonts w:ascii="Arial" w:hAnsi="Arial" w:eastAsia="Arial" w:cs="Arial"/>
          <w:b/>
          <w:i w:val="0"/>
          <w:sz w:val="21"/>
        </w:rPr>
        <w:t xml:space="preserve">Testing format: </w:t>
      </w:r>
      <w:r>
        <w:rPr>
          <w:rFonts w:ascii="Arial" w:hAnsi="Arial" w:eastAsia="Arial" w:cs="Arial"/>
          <w:b w:val="0"/>
          <w:i w:val="0"/>
          <w:sz w:val="21"/>
        </w:rPr>
        <w:t>In-person / lab-based retest</w:t>
      </w:r>
    </w:p>
    <w:p w14:paraId="498B4B39">
      <w:pPr>
        <w:spacing w:after="40"/>
      </w:pPr>
      <w:r>
        <w:rPr>
          <w:rFonts w:ascii="Arial" w:hAnsi="Arial" w:eastAsia="Arial" w:cs="Arial"/>
          <w:b/>
          <w:i w:val="0"/>
          <w:sz w:val="21"/>
        </w:rPr>
        <w:t xml:space="preserve">Purpose: </w:t>
      </w:r>
      <w:r>
        <w:rPr>
          <w:rFonts w:ascii="Arial" w:hAnsi="Arial" w:eastAsia="Arial" w:cs="Arial"/>
          <w:b w:val="0"/>
          <w:i w:val="0"/>
          <w:sz w:val="21"/>
        </w:rPr>
        <w:t>To check whether recording environmental conditions made the result easier to interpret.</w:t>
      </w:r>
    </w:p>
    <w:p w14:paraId="633B08B6">
      <w:pPr>
        <w:spacing w:after="80" w:line="259" w:lineRule="auto"/>
      </w:pPr>
    </w:p>
    <w:p w14:paraId="06A871E7">
      <w:pPr>
        <w:spacing w:after="120" w:line="259" w:lineRule="auto"/>
      </w:pPr>
      <w:r>
        <w:rPr>
          <w:rFonts w:ascii="Arial" w:hAnsi="Arial" w:eastAsia="Arial" w:cs="Arial"/>
          <w:b w:val="0"/>
          <w:i w:val="0"/>
          <w:sz w:val="22"/>
        </w:rPr>
        <w:t>In the follow-up test, we connected temperature and humidity sensors to record the environment during sample imaging. The participant said this was useful because environmental conditions can affect the sample surface and image quality, especially when humidity is high.</w:t>
      </w:r>
    </w:p>
    <w:p w14:paraId="43B6E53F">
      <w:pPr>
        <w:spacing w:after="120" w:line="259" w:lineRule="auto"/>
      </w:pPr>
      <w:r>
        <w:rPr>
          <w:rFonts w:ascii="Arial" w:hAnsi="Arial" w:eastAsia="Arial" w:cs="Arial"/>
          <w:b w:val="0"/>
          <w:i w:val="0"/>
          <w:sz w:val="22"/>
        </w:rPr>
        <w:t>The participant commented: "It is useful to see temperature and humidity together with the result. If the result looks unusual, I can check whether the environment may have affected the image."</w:t>
      </w:r>
    </w:p>
    <w:p w14:paraId="2E584970">
      <w:pPr>
        <w:spacing w:after="120" w:line="259" w:lineRule="auto"/>
      </w:pPr>
      <w:r>
        <w:rPr>
          <w:rFonts w:ascii="Arial" w:hAnsi="Arial" w:eastAsia="Arial" w:cs="Arial"/>
          <w:b w:val="0"/>
          <w:i w:val="0"/>
          <w:sz w:val="22"/>
        </w:rPr>
        <w:t>They also suggested that future versions could include a warning message if temperature or humidity goes outside a normal range. This feedback shows that the sensor data helped users understand possible reasons behind unstable or unexpected results.</w:t>
      </w:r>
    </w:p>
    <w:p w14:paraId="781597ED">
      <w:r>
        <w:br w:type="page"/>
      </w:r>
    </w:p>
    <w:p w14:paraId="73CC21D1">
      <w:pPr>
        <w:spacing w:after="160" w:line="259" w:lineRule="auto"/>
      </w:pPr>
      <w:r>
        <w:rPr>
          <w:rFonts w:ascii="Arial" w:hAnsi="Arial" w:eastAsia="Arial" w:cs="Arial"/>
          <w:b/>
          <w:i w:val="0"/>
          <w:sz w:val="32"/>
        </w:rPr>
        <w:t>Follow-up Feedback Report 3 - Manual Correction Tools</w:t>
      </w:r>
    </w:p>
    <w:p w14:paraId="3DA06D15">
      <w:pPr>
        <w:spacing w:after="40"/>
      </w:pPr>
      <w:r>
        <w:rPr>
          <w:rFonts w:ascii="Arial" w:hAnsi="Arial" w:eastAsia="Arial" w:cs="Arial"/>
          <w:b/>
          <w:i w:val="0"/>
          <w:sz w:val="21"/>
        </w:rPr>
        <w:t xml:space="preserve">Change tested: </w:t>
      </w:r>
      <w:r>
        <w:rPr>
          <w:rFonts w:ascii="Arial" w:hAnsi="Arial" w:eastAsia="Arial" w:cs="Arial"/>
          <w:b w:val="0"/>
          <w:i w:val="0"/>
          <w:sz w:val="21"/>
        </w:rPr>
        <w:t>Manual correction function concept</w:t>
      </w:r>
    </w:p>
    <w:p w14:paraId="0B679E29">
      <w:pPr>
        <w:spacing w:after="40"/>
      </w:pPr>
      <w:r>
        <w:rPr>
          <w:rFonts w:ascii="Arial" w:hAnsi="Arial" w:eastAsia="Arial" w:cs="Arial"/>
          <w:b/>
          <w:i w:val="0"/>
          <w:sz w:val="21"/>
        </w:rPr>
        <w:t xml:space="preserve">Participant: </w:t>
      </w:r>
      <w:r>
        <w:rPr>
          <w:rFonts w:ascii="Arial" w:hAnsi="Arial" w:cs="Arial"/>
        </w:rPr>
        <w:t>User 3, Materials Science and Engineering, University of Illinois Urbana-Champaign, First-year Master's student</w:t>
      </w:r>
    </w:p>
    <w:p w14:paraId="176508C4">
      <w:pPr>
        <w:spacing w:after="40"/>
      </w:pPr>
      <w:r>
        <w:rPr>
          <w:rFonts w:ascii="Arial" w:hAnsi="Arial" w:eastAsia="Arial" w:cs="Arial"/>
          <w:b/>
          <w:i w:val="0"/>
          <w:sz w:val="21"/>
        </w:rPr>
        <w:t xml:space="preserve">Testing format: </w:t>
      </w:r>
      <w:r>
        <w:rPr>
          <w:rFonts w:ascii="Arial" w:hAnsi="Arial" w:eastAsia="Arial" w:cs="Arial"/>
          <w:b w:val="0"/>
          <w:i w:val="0"/>
          <w:sz w:val="21"/>
        </w:rPr>
        <w:t>Prototype walkthrough + feedback report</w:t>
      </w:r>
    </w:p>
    <w:p w14:paraId="39398B5F">
      <w:pPr>
        <w:spacing w:after="40"/>
      </w:pPr>
      <w:r>
        <w:rPr>
          <w:rFonts w:ascii="Arial" w:hAnsi="Arial" w:eastAsia="Arial" w:cs="Arial"/>
          <w:b/>
          <w:i w:val="0"/>
          <w:sz w:val="21"/>
        </w:rPr>
        <w:t xml:space="preserve">Purpose: </w:t>
      </w:r>
      <w:r>
        <w:rPr>
          <w:rFonts w:ascii="Arial" w:hAnsi="Arial" w:eastAsia="Arial" w:cs="Arial"/>
          <w:b w:val="0"/>
          <w:i w:val="0"/>
          <w:sz w:val="21"/>
        </w:rPr>
        <w:t>To check whether users would find manual editing useful after automatic analysis.</w:t>
      </w:r>
    </w:p>
    <w:p w14:paraId="268F589B">
      <w:pPr>
        <w:spacing w:after="80" w:line="259" w:lineRule="auto"/>
      </w:pPr>
    </w:p>
    <w:p w14:paraId="0A2AFECD">
      <w:pPr>
        <w:spacing w:after="120" w:line="259" w:lineRule="auto"/>
      </w:pPr>
      <w:r>
        <w:rPr>
          <w:rFonts w:ascii="Arial" w:hAnsi="Arial" w:eastAsia="Arial" w:cs="Arial"/>
          <w:b w:val="0"/>
          <w:i w:val="0"/>
          <w:sz w:val="22"/>
        </w:rPr>
        <w:t>In the first feedback round, users said scratches, dust, or wrinkles could sometimes be wrongly detected as material regions. In the follow-up test, we showed the participant the planned manual correction workflow.</w:t>
      </w:r>
    </w:p>
    <w:p w14:paraId="51E9D87F">
      <w:pPr>
        <w:spacing w:after="120" w:line="259" w:lineRule="auto"/>
      </w:pPr>
      <w:r>
        <w:rPr>
          <w:rFonts w:ascii="Arial" w:hAnsi="Arial" w:eastAsia="Arial" w:cs="Arial"/>
          <w:b w:val="0"/>
          <w:i w:val="0"/>
          <w:sz w:val="22"/>
        </w:rPr>
        <w:t>In this planned workflow, users would be able to delete wrong regions, adjust detected areas, and export the corrected result. The participant commented: "This would be very helpful because automatic detection cannot be perfect. If I can remove wrong regions directly, I do not need to fix the result in another software."</w:t>
      </w:r>
    </w:p>
    <w:p w14:paraId="35CF3BB2">
      <w:pPr>
        <w:spacing w:after="120" w:line="259" w:lineRule="auto"/>
      </w:pPr>
      <w:r>
        <w:rPr>
          <w:rFonts w:ascii="Arial" w:hAnsi="Arial" w:eastAsia="Arial" w:cs="Arial"/>
          <w:b w:val="0"/>
          <w:i w:val="0"/>
          <w:sz w:val="22"/>
        </w:rPr>
        <w:t>The participant also said that manual correction would increase their trust in the system because they could check and adjust the output before using it in a report or further experiment.</w:t>
      </w:r>
    </w:p>
    <w:p w14:paraId="08FF496D">
      <w:pPr>
        <w:spacing w:after="80" w:line="259" w:lineRule="auto"/>
      </w:pPr>
      <w:r>
        <w:rPr>
          <w:rFonts w:ascii="Arial" w:hAnsi="Arial" w:eastAsia="Arial" w:cs="Arial"/>
          <w:b/>
          <w:i w:val="0"/>
          <w:sz w:val="23"/>
        </w:rPr>
        <w:t>Evidence that the change helped:</w:t>
      </w:r>
    </w:p>
    <w:p w14:paraId="6FD680C7">
      <w:pPr>
        <w:spacing w:after="200" w:line="259" w:lineRule="auto"/>
      </w:pPr>
      <w:r>
        <w:rPr>
          <w:rFonts w:ascii="Arial" w:hAnsi="Arial" w:eastAsia="Arial" w:cs="Arial"/>
          <w:b w:val="0"/>
          <w:i w:val="0"/>
          <w:sz w:val="22"/>
        </w:rPr>
        <w:t>The participant confirmed that manual correction would solve a real workflow problem and reduce the need for extra processing outside the system.</w:t>
      </w:r>
    </w:p>
    <w:p w14:paraId="1C02F6F2">
      <w:r>
        <w:br w:type="page"/>
      </w:r>
    </w:p>
    <w:p w14:paraId="44B02963">
      <w:pPr>
        <w:spacing w:after="200" w:line="259" w:lineRule="auto"/>
      </w:pPr>
      <w:bookmarkStart w:id="0" w:name="_GoBack"/>
      <w:bookmarkEnd w:id="0"/>
    </w:p>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仓耳渔阳体 W05">
    <w:panose1 w:val="02020400000000000000"/>
    <w:charset w:val="80"/>
    <w:family w:val="auto"/>
    <w:pitch w:val="default"/>
    <w:sig w:usb0="80000023" w:usb1="08C1045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2A0AE8"/>
    <w:rsid w:val="2C08354D"/>
    <w:rsid w:val="40680F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sz w:val="22"/>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sz w:val="22"/>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sz w:val="22"/>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sz w:val="22"/>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2"/>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2"/>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Arial" w:hAnsi="Arial" w:eastAsia="Arial" w:cs="Arial"/>
      <w:sz w:val="22"/>
      <w:szCs w:val="20"/>
      <w:lang w:val="en-US" w:eastAsia="en-US" w:bidi="ar-SA"/>
    </w:rPr>
  </w:style>
  <w:style w:type="paragraph" w:styleId="12">
    <w:name w:val="List 3"/>
    <w:basedOn w:val="1"/>
    <w:unhideWhenUsed/>
    <w:uiPriority w:val="99"/>
    <w:pPr>
      <w:ind w:left="1080" w:hanging="360"/>
      <w:contextualSpacing/>
    </w:pPr>
    <w:rPr>
      <w:rFonts w:ascii="Arial" w:hAnsi="Arial" w:eastAsia="Arial" w:cs="Arial"/>
      <w:sz w:val="22"/>
    </w:rPr>
  </w:style>
  <w:style w:type="paragraph" w:styleId="13">
    <w:name w:val="List Number 2"/>
    <w:basedOn w:val="1"/>
    <w:unhideWhenUsed/>
    <w:uiPriority w:val="99"/>
    <w:pPr>
      <w:numPr>
        <w:ilvl w:val="0"/>
        <w:numId w:val="1"/>
      </w:numPr>
      <w:contextualSpacing/>
    </w:pPr>
    <w:rPr>
      <w:rFonts w:ascii="Arial" w:hAnsi="Arial" w:eastAsia="Arial" w:cs="Arial"/>
      <w:sz w:val="22"/>
    </w:rPr>
  </w:style>
  <w:style w:type="paragraph" w:styleId="14">
    <w:name w:val="List Number"/>
    <w:basedOn w:val="1"/>
    <w:unhideWhenUsed/>
    <w:uiPriority w:val="99"/>
    <w:pPr>
      <w:numPr>
        <w:ilvl w:val="0"/>
        <w:numId w:val="2"/>
      </w:numPr>
      <w:contextualSpacing/>
    </w:pPr>
    <w:rPr>
      <w:rFonts w:ascii="Arial" w:hAnsi="Arial" w:eastAsia="Arial" w:cs="Arial"/>
      <w:sz w:val="22"/>
    </w:rPr>
  </w:style>
  <w:style w:type="paragraph" w:styleId="15">
    <w:name w:val="caption"/>
    <w:basedOn w:val="1"/>
    <w:next w:val="1"/>
    <w:semiHidden/>
    <w:unhideWhenUsed/>
    <w:qFormat/>
    <w:uiPriority w:val="35"/>
    <w:pPr>
      <w:spacing w:line="240" w:lineRule="auto"/>
    </w:pPr>
    <w:rPr>
      <w:rFonts w:ascii="Arial" w:hAnsi="Arial" w:eastAsia="Arial" w:cs="Arial"/>
      <w:b/>
      <w:bCs/>
      <w:color w:val="4F81BD" w:themeColor="accent1"/>
      <w:sz w:val="22"/>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Arial" w:hAnsi="Arial" w:eastAsia="Arial" w:cs="Arial"/>
      <w:sz w:val="22"/>
    </w:rPr>
  </w:style>
  <w:style w:type="paragraph" w:styleId="17">
    <w:name w:val="Body Text 3"/>
    <w:basedOn w:val="1"/>
    <w:link w:val="146"/>
    <w:unhideWhenUsed/>
    <w:uiPriority w:val="99"/>
    <w:pPr>
      <w:spacing w:after="120"/>
    </w:pPr>
    <w:rPr>
      <w:rFonts w:ascii="Arial" w:hAnsi="Arial" w:eastAsia="Arial" w:cs="Arial"/>
      <w:sz w:val="22"/>
      <w:szCs w:val="16"/>
    </w:rPr>
  </w:style>
  <w:style w:type="paragraph" w:styleId="18">
    <w:name w:val="List Bullet 3"/>
    <w:basedOn w:val="1"/>
    <w:unhideWhenUsed/>
    <w:uiPriority w:val="99"/>
    <w:pPr>
      <w:numPr>
        <w:ilvl w:val="0"/>
        <w:numId w:val="4"/>
      </w:numPr>
      <w:contextualSpacing/>
    </w:pPr>
    <w:rPr>
      <w:rFonts w:ascii="Arial" w:hAnsi="Arial" w:eastAsia="Arial" w:cs="Arial"/>
      <w:sz w:val="22"/>
    </w:rPr>
  </w:style>
  <w:style w:type="paragraph" w:styleId="19">
    <w:name w:val="Body Text"/>
    <w:basedOn w:val="1"/>
    <w:link w:val="144"/>
    <w:unhideWhenUsed/>
    <w:uiPriority w:val="99"/>
    <w:pPr>
      <w:spacing w:after="120"/>
    </w:pPr>
    <w:rPr>
      <w:rFonts w:ascii="Arial" w:hAnsi="Arial" w:eastAsia="Arial" w:cs="Arial"/>
      <w:sz w:val="22"/>
    </w:rPr>
  </w:style>
  <w:style w:type="paragraph" w:styleId="20">
    <w:name w:val="List Number 3"/>
    <w:basedOn w:val="1"/>
    <w:unhideWhenUsed/>
    <w:uiPriority w:val="99"/>
    <w:pPr>
      <w:numPr>
        <w:ilvl w:val="0"/>
        <w:numId w:val="5"/>
      </w:numPr>
      <w:contextualSpacing/>
    </w:pPr>
    <w:rPr>
      <w:rFonts w:ascii="Arial" w:hAnsi="Arial" w:eastAsia="Arial" w:cs="Arial"/>
      <w:sz w:val="22"/>
    </w:rPr>
  </w:style>
  <w:style w:type="paragraph" w:styleId="21">
    <w:name w:val="List 2"/>
    <w:basedOn w:val="1"/>
    <w:unhideWhenUsed/>
    <w:uiPriority w:val="99"/>
    <w:pPr>
      <w:ind w:left="720" w:hanging="360"/>
      <w:contextualSpacing/>
    </w:pPr>
    <w:rPr>
      <w:rFonts w:ascii="Arial" w:hAnsi="Arial" w:eastAsia="Arial" w:cs="Arial"/>
      <w:sz w:val="22"/>
    </w:rPr>
  </w:style>
  <w:style w:type="paragraph" w:styleId="22">
    <w:name w:val="List Continue"/>
    <w:basedOn w:val="1"/>
    <w:unhideWhenUsed/>
    <w:uiPriority w:val="99"/>
    <w:pPr>
      <w:spacing w:after="120"/>
      <w:ind w:left="360"/>
      <w:contextualSpacing/>
    </w:pPr>
    <w:rPr>
      <w:rFonts w:ascii="Arial" w:hAnsi="Arial" w:eastAsia="Arial" w:cs="Arial"/>
      <w:sz w:val="22"/>
    </w:rPr>
  </w:style>
  <w:style w:type="paragraph" w:styleId="23">
    <w:name w:val="List Bullet 2"/>
    <w:basedOn w:val="1"/>
    <w:unhideWhenUsed/>
    <w:uiPriority w:val="99"/>
    <w:pPr>
      <w:numPr>
        <w:ilvl w:val="0"/>
        <w:numId w:val="6"/>
      </w:numPr>
      <w:contextualSpacing/>
    </w:pPr>
    <w:rPr>
      <w:rFonts w:ascii="Arial" w:hAnsi="Arial" w:eastAsia="Arial" w:cs="Arial"/>
      <w:sz w:val="22"/>
    </w:rPr>
  </w:style>
  <w:style w:type="paragraph" w:styleId="24">
    <w:name w:val="footer"/>
    <w:basedOn w:val="1"/>
    <w:link w:val="136"/>
    <w:unhideWhenUsed/>
    <w:uiPriority w:val="99"/>
    <w:pPr>
      <w:tabs>
        <w:tab w:val="center" w:pos="4680"/>
        <w:tab w:val="right" w:pos="9360"/>
      </w:tabs>
      <w:spacing w:after="0" w:line="240" w:lineRule="auto"/>
    </w:pPr>
    <w:rPr>
      <w:rFonts w:ascii="Arial" w:hAnsi="Arial" w:eastAsia="Arial" w:cs="Arial"/>
      <w:sz w:val="22"/>
    </w:rPr>
  </w:style>
  <w:style w:type="paragraph" w:styleId="25">
    <w:name w:val="header"/>
    <w:basedOn w:val="1"/>
    <w:link w:val="135"/>
    <w:unhideWhenUsed/>
    <w:uiPriority w:val="99"/>
    <w:pPr>
      <w:tabs>
        <w:tab w:val="center" w:pos="4680"/>
        <w:tab w:val="right" w:pos="9360"/>
      </w:tabs>
      <w:spacing w:after="0" w:line="240" w:lineRule="auto"/>
    </w:pPr>
    <w:rPr>
      <w:rFonts w:ascii="Arial" w:hAnsi="Arial" w:eastAsia="Arial" w:cs="Arial"/>
      <w:sz w:val="22"/>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2"/>
      <w:szCs w:val="24"/>
      <w14:textFill>
        <w14:solidFill>
          <w14:schemeClr w14:val="accent1"/>
        </w14:solidFill>
      </w14:textFill>
    </w:rPr>
  </w:style>
  <w:style w:type="paragraph" w:styleId="27">
    <w:name w:val="List"/>
    <w:basedOn w:val="1"/>
    <w:unhideWhenUsed/>
    <w:uiPriority w:val="99"/>
    <w:pPr>
      <w:ind w:left="360" w:hanging="360"/>
      <w:contextualSpacing/>
    </w:pPr>
    <w:rPr>
      <w:rFonts w:ascii="Arial" w:hAnsi="Arial" w:eastAsia="Arial" w:cs="Arial"/>
      <w:sz w:val="22"/>
    </w:rPr>
  </w:style>
  <w:style w:type="paragraph" w:styleId="28">
    <w:name w:val="Body Text 2"/>
    <w:basedOn w:val="1"/>
    <w:link w:val="145"/>
    <w:unhideWhenUsed/>
    <w:uiPriority w:val="99"/>
    <w:pPr>
      <w:spacing w:after="120" w:line="480" w:lineRule="auto"/>
    </w:pPr>
    <w:rPr>
      <w:rFonts w:ascii="Arial" w:hAnsi="Arial" w:eastAsia="Arial" w:cs="Arial"/>
      <w:sz w:val="22"/>
    </w:rPr>
  </w:style>
  <w:style w:type="paragraph" w:styleId="29">
    <w:name w:val="List Continue 2"/>
    <w:basedOn w:val="1"/>
    <w:unhideWhenUsed/>
    <w:uiPriority w:val="99"/>
    <w:pPr>
      <w:spacing w:after="120"/>
      <w:ind w:left="720"/>
      <w:contextualSpacing/>
    </w:pPr>
    <w:rPr>
      <w:rFonts w:ascii="Arial" w:hAnsi="Arial" w:eastAsia="Arial" w:cs="Arial"/>
      <w:sz w:val="22"/>
    </w:rPr>
  </w:style>
  <w:style w:type="paragraph" w:styleId="30">
    <w:name w:val="List Continue 3"/>
    <w:basedOn w:val="1"/>
    <w:unhideWhenUsed/>
    <w:uiPriority w:val="99"/>
    <w:pPr>
      <w:spacing w:after="120"/>
      <w:ind w:left="1080"/>
      <w:contextualSpacing/>
    </w:pPr>
    <w:rPr>
      <w:rFonts w:ascii="Arial" w:hAnsi="Arial" w:eastAsia="Arial" w:cs="Arial"/>
      <w:sz w:val="22"/>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2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Arial" w:hAnsi="Arial" w:eastAsia="Arial" w:cs="Arial"/>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Arial" w:hAnsi="Arial" w:eastAsia="Arial" w:cs="Arial"/>
      <w:sz w:val="22"/>
    </w:r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rFonts w:ascii="Arial" w:hAnsi="Arial" w:eastAsia="Arial" w:cs="Arial"/>
      <w:i/>
      <w:iCs/>
      <w:color w:val="000000" w:themeColor="text1"/>
      <w:sz w:val="22"/>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Arial" w:hAnsi="Arial" w:eastAsia="Arial" w:cs="Arial"/>
      <w:b/>
      <w:bCs/>
      <w:i/>
      <w:iCs/>
      <w:color w:val="4F81BD" w:themeColor="accent1"/>
      <w:sz w:val="22"/>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rPr>
      <w:rFonts w:ascii="Arial" w:hAnsi="Arial" w:eastAsia="Arial" w:cs="Arial"/>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760</Words>
  <Characters>4352</Characters>
  <Lines>0</Lines>
  <Paragraphs>0</Paragraphs>
  <TotalTime>0</TotalTime>
  <ScaleCrop>false</ScaleCrop>
  <LinksUpToDate>false</LinksUpToDate>
  <CharactersWithSpaces>5069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lastModifiedBy>主峰印刷</cp:lastModifiedBy>
  <dcterms:modified xsi:type="dcterms:W3CDTF">2026-05-14T08:12:11Z</dcterms:modified>
  <dc:title>Follow-up Feedback Reports on Product Changes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eyJoZGlkIjoiNDY1MWQ1ZjRhMGFmMWJkODdhYjcwMmZhZDU3OTFlYWQiLCJ1c2VySWQiOiI0OTc4OTY3NDYifQ==</vt:lpwstr>
  </property>
  <property fmtid="{D5CDD505-2E9C-101B-9397-08002B2CF9AE}" pid="3" name="KSOProductBuildVer">
    <vt:lpwstr>2052-12.1.0.25865</vt:lpwstr>
  </property>
  <property fmtid="{D5CDD505-2E9C-101B-9397-08002B2CF9AE}" pid="4" name="ICV">
    <vt:lpwstr>EA7F140068774A119675302C657C1CFC_13</vt:lpwstr>
  </property>
</Properties>
</file>