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EB1" w:rsidRPr="00093F79" w:rsidRDefault="000B3EB1" w:rsidP="000B3EB1">
      <w:pPr>
        <w:rPr>
          <w:rFonts w:ascii="Arial" w:hAnsi="Arial" w:cs="Arial"/>
        </w:rPr>
      </w:pPr>
      <w:r w:rsidRPr="00093F79">
        <w:rPr>
          <w:rFonts w:ascii="Arial" w:hAnsi="Arial" w:cs="Arial"/>
          <w:highlight w:val="white"/>
        </w:rPr>
        <w:t>Stephen Belden</w:t>
      </w:r>
      <w:bookmarkStart w:id="0" w:name="_GoBack"/>
      <w:bookmarkEnd w:id="0"/>
    </w:p>
    <w:p w:rsidR="000B3EB1" w:rsidRPr="00093F79" w:rsidRDefault="000B3EB1" w:rsidP="000B3EB1">
      <w:pPr>
        <w:autoSpaceDE w:val="0"/>
        <w:autoSpaceDN w:val="0"/>
        <w:adjustRightInd w:val="0"/>
        <w:spacing w:line="240" w:lineRule="auto"/>
        <w:rPr>
          <w:rFonts w:ascii="Arial" w:hAnsi="Arial" w:cs="Arial"/>
          <w:highlight w:val="white"/>
        </w:rPr>
      </w:pPr>
      <w:r w:rsidRPr="00093F79">
        <w:rPr>
          <w:rFonts w:ascii="Arial" w:hAnsi="Arial" w:cs="Arial"/>
          <w:highlight w:val="white"/>
        </w:rPr>
        <w:t>Chris Ruiz</w:t>
      </w:r>
    </w:p>
    <w:p w:rsidR="000B3EB1" w:rsidRPr="00093F79" w:rsidRDefault="000B3EB1" w:rsidP="000B3EB1">
      <w:pPr>
        <w:autoSpaceDE w:val="0"/>
        <w:autoSpaceDN w:val="0"/>
        <w:adjustRightInd w:val="0"/>
        <w:spacing w:line="240" w:lineRule="auto"/>
        <w:rPr>
          <w:rFonts w:ascii="Arial" w:hAnsi="Arial" w:cs="Arial"/>
          <w:highlight w:val="white"/>
        </w:rPr>
      </w:pPr>
      <w:r w:rsidRPr="00093F79">
        <w:rPr>
          <w:rFonts w:ascii="Arial" w:hAnsi="Arial" w:cs="Arial"/>
          <w:highlight w:val="white"/>
        </w:rPr>
        <w:t>Meghan Haukaas</w:t>
      </w:r>
    </w:p>
    <w:p w:rsidR="000B3EB1" w:rsidRDefault="000B3EB1" w:rsidP="000B3EB1">
      <w:pPr>
        <w:rPr>
          <w:rFonts w:ascii="Arial" w:hAnsi="Arial" w:cs="Arial"/>
        </w:rPr>
      </w:pPr>
      <w:r w:rsidRPr="00093F79">
        <w:rPr>
          <w:rFonts w:ascii="Arial" w:hAnsi="Arial" w:cs="Arial"/>
          <w:highlight w:val="white"/>
        </w:rPr>
        <w:t>2015-Sept-16</w:t>
      </w:r>
    </w:p>
    <w:p w:rsidR="006E294C" w:rsidRPr="006E294C" w:rsidRDefault="006E294C" w:rsidP="006E294C">
      <w:pPr>
        <w:jc w:val="center"/>
        <w:rPr>
          <w:rFonts w:ascii="Arial" w:hAnsi="Arial" w:cs="Arial"/>
          <w:b/>
          <w:sz w:val="24"/>
        </w:rPr>
      </w:pPr>
      <w:r w:rsidRPr="006E294C">
        <w:rPr>
          <w:rFonts w:ascii="Arial" w:hAnsi="Arial" w:cs="Arial"/>
          <w:b/>
          <w:sz w:val="24"/>
        </w:rPr>
        <w:t>Self-Adjusting List Tests</w:t>
      </w:r>
    </w:p>
    <w:p w:rsidR="000B3EB1" w:rsidRPr="00093F79" w:rsidRDefault="000B3EB1" w:rsidP="000B3EB1">
      <w:pPr>
        <w:rPr>
          <w:rFonts w:ascii="Arial" w:hAnsi="Arial" w:cs="Arial"/>
        </w:rPr>
      </w:pPr>
    </w:p>
    <w:p w:rsidR="000B3EB1" w:rsidRDefault="00C16476" w:rsidP="000B3EB1">
      <w:pPr>
        <w:rPr>
          <w:rFonts w:ascii="Arial" w:hAnsi="Arial" w:cs="Arial"/>
          <w:b/>
        </w:rPr>
      </w:pPr>
      <w:r>
        <w:rPr>
          <w:rFonts w:ascii="Arial" w:hAnsi="Arial" w:cs="Arial"/>
          <w:b/>
        </w:rPr>
        <w:t>Description of Test C</w:t>
      </w:r>
      <w:r w:rsidR="000B3EB1" w:rsidRPr="00093F79">
        <w:rPr>
          <w:rFonts w:ascii="Arial" w:hAnsi="Arial" w:cs="Arial"/>
          <w:b/>
        </w:rPr>
        <w:t>ases</w:t>
      </w:r>
    </w:p>
    <w:p w:rsidR="00C16476" w:rsidRPr="00C16476" w:rsidRDefault="00C16476" w:rsidP="000B3EB1">
      <w:pPr>
        <w:rPr>
          <w:rFonts w:ascii="Arial" w:hAnsi="Arial" w:cs="Arial"/>
        </w:rPr>
      </w:pPr>
      <w:r>
        <w:rPr>
          <w:rFonts w:ascii="Arial" w:hAnsi="Arial" w:cs="Arial"/>
        </w:rPr>
        <w:t xml:space="preserve">There are two cases for </w:t>
      </w:r>
      <w:r w:rsidR="006E294C">
        <w:rPr>
          <w:rFonts w:ascii="Arial" w:hAnsi="Arial" w:cs="Arial"/>
        </w:rPr>
        <w:t xml:space="preserve">valid </w:t>
      </w:r>
      <w:r>
        <w:rPr>
          <w:rFonts w:ascii="Arial" w:hAnsi="Arial" w:cs="Arial"/>
        </w:rPr>
        <w:t>non-trivial inputs:</w:t>
      </w:r>
    </w:p>
    <w:p w:rsidR="000B3EB1" w:rsidRPr="00093F79" w:rsidRDefault="000B3EB1" w:rsidP="000B3EB1">
      <w:pPr>
        <w:pStyle w:val="ListParagraph"/>
        <w:numPr>
          <w:ilvl w:val="0"/>
          <w:numId w:val="2"/>
        </w:numPr>
        <w:rPr>
          <w:rFonts w:ascii="Arial" w:hAnsi="Arial" w:cs="Arial"/>
        </w:rPr>
      </w:pPr>
      <w:r w:rsidRPr="00093F79">
        <w:rPr>
          <w:rFonts w:ascii="Arial" w:hAnsi="Arial" w:cs="Arial"/>
        </w:rPr>
        <w:t>Test Case 1</w:t>
      </w:r>
      <w:r w:rsidR="00C16476">
        <w:rPr>
          <w:rFonts w:ascii="Arial" w:hAnsi="Arial" w:cs="Arial"/>
        </w:rPr>
        <w:t xml:space="preserve"> is the perfect case, in which all of the elements searched for are in the list. We accomplish this by setting the List Length and Max Value to the same number.</w:t>
      </w:r>
    </w:p>
    <w:p w:rsidR="000B3EB1" w:rsidRDefault="000B3EB1" w:rsidP="000B3EB1">
      <w:pPr>
        <w:pStyle w:val="ListParagraph"/>
        <w:numPr>
          <w:ilvl w:val="0"/>
          <w:numId w:val="2"/>
        </w:numPr>
        <w:rPr>
          <w:rFonts w:ascii="Arial" w:hAnsi="Arial" w:cs="Arial"/>
        </w:rPr>
      </w:pPr>
      <w:r w:rsidRPr="00093F79">
        <w:rPr>
          <w:rFonts w:ascii="Arial" w:hAnsi="Arial" w:cs="Arial"/>
        </w:rPr>
        <w:t xml:space="preserve">Test Case 2 </w:t>
      </w:r>
      <w:r w:rsidR="00C16476">
        <w:rPr>
          <w:rFonts w:ascii="Arial" w:hAnsi="Arial" w:cs="Arial"/>
        </w:rPr>
        <w:t>is the case in which at least 1 number searched for is not in the list. When a number is not in the list, every element of the list must be visited, regardless of whether the self-adjusting algorithm is used. Because of this, searching for an element that is not in the list always takes N steps, were N is the length of the list. In these tests we exaggerate this problem by setting the Max Value to ten times the List Length.</w:t>
      </w:r>
    </w:p>
    <w:p w:rsidR="00C16476" w:rsidRDefault="00C16476" w:rsidP="00C16476">
      <w:pPr>
        <w:rPr>
          <w:rFonts w:ascii="Arial" w:hAnsi="Arial" w:cs="Arial"/>
        </w:rPr>
      </w:pPr>
    </w:p>
    <w:p w:rsidR="006E294C" w:rsidRDefault="006E294C" w:rsidP="00C16476">
      <w:pPr>
        <w:rPr>
          <w:rFonts w:ascii="Arial" w:hAnsi="Arial" w:cs="Arial"/>
        </w:rPr>
      </w:pPr>
      <w:r>
        <w:rPr>
          <w:rFonts w:ascii="Arial" w:hAnsi="Arial" w:cs="Arial"/>
        </w:rPr>
        <w:t>Several cases are not tested:</w:t>
      </w:r>
    </w:p>
    <w:p w:rsidR="00C16476" w:rsidRDefault="00C16476" w:rsidP="006E294C">
      <w:pPr>
        <w:pStyle w:val="ListParagraph"/>
        <w:numPr>
          <w:ilvl w:val="0"/>
          <w:numId w:val="4"/>
        </w:numPr>
        <w:rPr>
          <w:rFonts w:ascii="Arial" w:hAnsi="Arial" w:cs="Arial"/>
        </w:rPr>
      </w:pPr>
      <w:r w:rsidRPr="006E294C">
        <w:rPr>
          <w:rFonts w:ascii="Arial" w:hAnsi="Arial" w:cs="Arial"/>
        </w:rPr>
        <w:t xml:space="preserve">There is a trivial case </w:t>
      </w:r>
      <w:r w:rsidR="006E294C">
        <w:rPr>
          <w:rFonts w:ascii="Arial" w:hAnsi="Arial" w:cs="Arial"/>
        </w:rPr>
        <w:t>when</w:t>
      </w:r>
      <w:r w:rsidRPr="006E294C">
        <w:rPr>
          <w:rFonts w:ascii="Arial" w:hAnsi="Arial" w:cs="Arial"/>
        </w:rPr>
        <w:t xml:space="preserve"> the List Length is 0. In this case no elements are ever compared, regardless of what values are searched for. The Max Value and Cluster Size can be any value, and this case will still be trivial, with a total of 0 steps.</w:t>
      </w:r>
    </w:p>
    <w:p w:rsidR="006E294C" w:rsidRDefault="006E294C" w:rsidP="006E294C">
      <w:pPr>
        <w:pStyle w:val="ListParagraph"/>
        <w:numPr>
          <w:ilvl w:val="0"/>
          <w:numId w:val="4"/>
        </w:numPr>
        <w:rPr>
          <w:rFonts w:ascii="Arial" w:hAnsi="Arial" w:cs="Arial"/>
        </w:rPr>
      </w:pPr>
      <w:r>
        <w:rPr>
          <w:rFonts w:ascii="Arial" w:hAnsi="Arial" w:cs="Arial"/>
        </w:rPr>
        <w:t>Setting the Max Value to a number less than the List Length is an invalid set of inputs, as every element of the list must be unique.</w:t>
      </w:r>
    </w:p>
    <w:p w:rsidR="006E294C" w:rsidRPr="006E294C" w:rsidRDefault="006E294C" w:rsidP="006E294C">
      <w:pPr>
        <w:pStyle w:val="ListParagraph"/>
        <w:numPr>
          <w:ilvl w:val="0"/>
          <w:numId w:val="4"/>
        </w:numPr>
        <w:rPr>
          <w:rFonts w:ascii="Arial" w:hAnsi="Arial" w:cs="Arial"/>
        </w:rPr>
      </w:pPr>
      <w:r>
        <w:rPr>
          <w:rFonts w:ascii="Arial" w:hAnsi="Arial" w:cs="Arial"/>
        </w:rPr>
        <w:t>No negative inputs are considered valid.</w:t>
      </w:r>
    </w:p>
    <w:p w:rsidR="000B3EB1" w:rsidRPr="00093F79" w:rsidRDefault="000B3EB1" w:rsidP="000B3EB1">
      <w:pPr>
        <w:rPr>
          <w:rFonts w:ascii="Arial" w:hAnsi="Arial" w:cs="Arial"/>
        </w:rPr>
      </w:pPr>
    </w:p>
    <w:p w:rsidR="0057410B" w:rsidRPr="00093F79" w:rsidRDefault="00C16476" w:rsidP="0057410B">
      <w:pPr>
        <w:rPr>
          <w:rFonts w:ascii="Arial" w:hAnsi="Arial" w:cs="Arial"/>
          <w:b/>
        </w:rPr>
      </w:pPr>
      <w:r>
        <w:rPr>
          <w:rFonts w:ascii="Arial" w:hAnsi="Arial" w:cs="Arial"/>
          <w:b/>
        </w:rPr>
        <w:t>Test Case C</w:t>
      </w:r>
      <w:r w:rsidR="000B3EB1" w:rsidRPr="00093F79">
        <w:rPr>
          <w:rFonts w:ascii="Arial" w:hAnsi="Arial" w:cs="Arial"/>
          <w:b/>
        </w:rPr>
        <w:t>onstruction</w:t>
      </w:r>
      <w:r w:rsidR="00093F79">
        <w:rPr>
          <w:rFonts w:ascii="Arial" w:hAnsi="Arial" w:cs="Arial"/>
          <w:b/>
        </w:rPr>
        <w:t xml:space="preserve"> - CR</w:t>
      </w:r>
    </w:p>
    <w:p w:rsidR="0057410B" w:rsidRPr="00093F79" w:rsidRDefault="0057410B" w:rsidP="0057410B">
      <w:pPr>
        <w:pStyle w:val="ListParagraph"/>
        <w:numPr>
          <w:ilvl w:val="0"/>
          <w:numId w:val="1"/>
        </w:numPr>
        <w:rPr>
          <w:rFonts w:ascii="Arial" w:hAnsi="Arial" w:cs="Arial"/>
        </w:rPr>
      </w:pPr>
      <w:r w:rsidRPr="00093F79">
        <w:rPr>
          <w:rFonts w:ascii="Arial" w:hAnsi="Arial" w:cs="Arial"/>
        </w:rPr>
        <w:t xml:space="preserve">Cluster size of 1, </w:t>
      </w:r>
      <w:r w:rsidR="00C522E0" w:rsidRPr="00093F79">
        <w:rPr>
          <w:rFonts w:ascii="Arial" w:hAnsi="Arial" w:cs="Arial"/>
        </w:rPr>
        <w:t>7, 30</w:t>
      </w:r>
    </w:p>
    <w:p w:rsidR="0057410B" w:rsidRPr="00093F79" w:rsidRDefault="0057410B" w:rsidP="0057410B">
      <w:pPr>
        <w:pStyle w:val="ListParagraph"/>
        <w:numPr>
          <w:ilvl w:val="0"/>
          <w:numId w:val="1"/>
        </w:numPr>
        <w:rPr>
          <w:rFonts w:ascii="Arial" w:hAnsi="Arial" w:cs="Arial"/>
        </w:rPr>
      </w:pPr>
      <w:r w:rsidRPr="00093F79">
        <w:rPr>
          <w:rFonts w:ascii="Arial" w:hAnsi="Arial" w:cs="Arial"/>
        </w:rPr>
        <w:t>List Length of 10, 100, 1000</w:t>
      </w:r>
    </w:p>
    <w:p w:rsidR="00093F79" w:rsidRPr="00093F79" w:rsidRDefault="00093F79" w:rsidP="00093F79">
      <w:pPr>
        <w:rPr>
          <w:rFonts w:ascii="Arial" w:hAnsi="Arial" w:cs="Arial"/>
        </w:rPr>
      </w:pPr>
    </w:p>
    <w:p w:rsidR="00093F79" w:rsidRPr="00093F79" w:rsidRDefault="00093F79" w:rsidP="00093F79">
      <w:pPr>
        <w:rPr>
          <w:rFonts w:ascii="Arial" w:hAnsi="Arial" w:cs="Arial"/>
          <w:b/>
        </w:rPr>
      </w:pPr>
      <w:r w:rsidRPr="00093F79">
        <w:rPr>
          <w:rFonts w:ascii="Arial" w:hAnsi="Arial" w:cs="Arial"/>
          <w:b/>
        </w:rPr>
        <w:t>Expected Outcomes</w:t>
      </w:r>
      <w:r>
        <w:rPr>
          <w:rFonts w:ascii="Arial" w:hAnsi="Arial" w:cs="Arial"/>
          <w:b/>
        </w:rPr>
        <w:t xml:space="preserve"> - MH</w:t>
      </w:r>
    </w:p>
    <w:p w:rsidR="00093F79" w:rsidRPr="00093F79" w:rsidRDefault="00C16476" w:rsidP="00093F79">
      <w:pPr>
        <w:jc w:val="center"/>
        <w:rPr>
          <w:rFonts w:ascii="Arial" w:hAnsi="Arial" w:cs="Arial"/>
        </w:rPr>
      </w:pPr>
      <w:r>
        <w:rPr>
          <w:rFonts w:ascii="Arial" w:hAnsi="Arial" w:cs="Arial"/>
        </w:rPr>
        <w:t xml:space="preserve">Test </w:t>
      </w:r>
      <w:r w:rsidR="00093F79"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093F79">
        <w:tc>
          <w:tcPr>
            <w:tcW w:w="2337" w:type="dxa"/>
          </w:tcPr>
          <w:p w:rsidR="00093F79" w:rsidRPr="00093F79" w:rsidRDefault="00093F79" w:rsidP="00093F79">
            <w:pPr>
              <w:rPr>
                <w:rFonts w:ascii="Arial" w:hAnsi="Arial" w:cs="Arial"/>
                <w:b/>
              </w:rPr>
            </w:pPr>
          </w:p>
        </w:tc>
        <w:tc>
          <w:tcPr>
            <w:tcW w:w="2337" w:type="dxa"/>
          </w:tcPr>
          <w:p w:rsidR="00093F79" w:rsidRPr="00093F79" w:rsidRDefault="00093F79" w:rsidP="00093F79">
            <w:pPr>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093F79">
            <w:pPr>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093F79">
            <w:pPr>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093F79">
        <w:tc>
          <w:tcPr>
            <w:tcW w:w="2337" w:type="dxa"/>
          </w:tcPr>
          <w:p w:rsidR="00093F79" w:rsidRPr="00093F79" w:rsidRDefault="00093F79" w:rsidP="00093F79">
            <w:pPr>
              <w:rPr>
                <w:rFonts w:ascii="Arial" w:hAnsi="Arial" w:cs="Arial"/>
                <w:b/>
              </w:rPr>
            </w:pPr>
            <w:r w:rsidRPr="00093F79">
              <w:rPr>
                <w:rFonts w:ascii="Arial" w:hAnsi="Arial" w:cs="Arial"/>
                <w:b/>
              </w:rPr>
              <w:t>Cluster size 1</w:t>
            </w:r>
          </w:p>
        </w:tc>
        <w:tc>
          <w:tcPr>
            <w:tcW w:w="2337" w:type="dxa"/>
          </w:tcPr>
          <w:p w:rsidR="00093F79" w:rsidRPr="00093F79" w:rsidRDefault="00093F79" w:rsidP="00093F79">
            <w:pPr>
              <w:rPr>
                <w:rFonts w:ascii="Arial" w:hAnsi="Arial" w:cs="Arial"/>
              </w:rPr>
            </w:pPr>
            <w:r w:rsidRPr="00093F79">
              <w:rPr>
                <w:rFonts w:ascii="Arial" w:hAnsi="Arial" w:cs="Arial"/>
              </w:rPr>
              <w:t>self-</w:t>
            </w:r>
            <w:r w:rsidR="00AA3A51">
              <w:rPr>
                <w:rFonts w:ascii="Arial" w:hAnsi="Arial" w:cs="Arial"/>
              </w:rPr>
              <w:t>adjusting larger</w:t>
            </w:r>
          </w:p>
        </w:tc>
        <w:tc>
          <w:tcPr>
            <w:tcW w:w="2338" w:type="dxa"/>
          </w:tcPr>
          <w:p w:rsidR="00093F79" w:rsidRPr="00093F79" w:rsidRDefault="00AA3A51" w:rsidP="00093F79">
            <w:pPr>
              <w:rPr>
                <w:rFonts w:ascii="Arial" w:hAnsi="Arial" w:cs="Arial"/>
                <w:b/>
              </w:rPr>
            </w:pPr>
            <w:r>
              <w:rPr>
                <w:rFonts w:ascii="Arial" w:hAnsi="Arial" w:cs="Arial"/>
                <w:b/>
              </w:rPr>
              <w:t>larger</w:t>
            </w:r>
          </w:p>
        </w:tc>
        <w:tc>
          <w:tcPr>
            <w:tcW w:w="2338" w:type="dxa"/>
          </w:tcPr>
          <w:p w:rsidR="00093F79" w:rsidRPr="00093F79" w:rsidRDefault="00AA3A51" w:rsidP="00093F79">
            <w:pPr>
              <w:rPr>
                <w:rFonts w:ascii="Arial" w:hAnsi="Arial" w:cs="Arial"/>
                <w:b/>
              </w:rPr>
            </w:pPr>
            <w:r>
              <w:rPr>
                <w:rFonts w:ascii="Arial" w:hAnsi="Arial" w:cs="Arial"/>
                <w:b/>
              </w:rPr>
              <w:t>larger</w:t>
            </w:r>
          </w:p>
        </w:tc>
      </w:tr>
      <w:tr w:rsidR="00093F79" w:rsidRPr="00093F79" w:rsidTr="00093F79">
        <w:tc>
          <w:tcPr>
            <w:tcW w:w="2337" w:type="dxa"/>
          </w:tcPr>
          <w:p w:rsidR="00093F79" w:rsidRPr="00093F79" w:rsidRDefault="00093F79" w:rsidP="00093F79">
            <w:pPr>
              <w:rPr>
                <w:rFonts w:ascii="Arial" w:hAnsi="Arial" w:cs="Arial"/>
                <w:b/>
              </w:rPr>
            </w:pPr>
            <w:r w:rsidRPr="00093F79">
              <w:rPr>
                <w:rFonts w:ascii="Arial" w:hAnsi="Arial" w:cs="Arial"/>
                <w:b/>
              </w:rPr>
              <w:t>Cluster size 7</w:t>
            </w:r>
          </w:p>
        </w:tc>
        <w:tc>
          <w:tcPr>
            <w:tcW w:w="2337" w:type="dxa"/>
          </w:tcPr>
          <w:p w:rsidR="00093F79" w:rsidRPr="00093F79" w:rsidRDefault="00AA3A51" w:rsidP="00093F79">
            <w:pPr>
              <w:rPr>
                <w:rFonts w:ascii="Arial" w:hAnsi="Arial" w:cs="Arial"/>
                <w:b/>
              </w:rPr>
            </w:pPr>
            <w:r>
              <w:rPr>
                <w:rFonts w:ascii="Arial" w:hAnsi="Arial" w:cs="Arial"/>
                <w:b/>
              </w:rPr>
              <w:t>smaller</w:t>
            </w:r>
          </w:p>
        </w:tc>
        <w:tc>
          <w:tcPr>
            <w:tcW w:w="2338" w:type="dxa"/>
          </w:tcPr>
          <w:p w:rsidR="00093F79" w:rsidRPr="00093F79" w:rsidRDefault="00AA3A51" w:rsidP="00093F79">
            <w:pPr>
              <w:rPr>
                <w:rFonts w:ascii="Arial" w:hAnsi="Arial" w:cs="Arial"/>
                <w:b/>
              </w:rPr>
            </w:pPr>
            <w:r>
              <w:rPr>
                <w:rFonts w:ascii="Arial" w:hAnsi="Arial" w:cs="Arial"/>
                <w:b/>
              </w:rPr>
              <w:t>smaller</w:t>
            </w:r>
          </w:p>
        </w:tc>
        <w:tc>
          <w:tcPr>
            <w:tcW w:w="2338" w:type="dxa"/>
          </w:tcPr>
          <w:p w:rsidR="00093F79" w:rsidRPr="00093F79" w:rsidRDefault="00AA3A51" w:rsidP="00093F79">
            <w:pPr>
              <w:rPr>
                <w:rFonts w:ascii="Arial" w:hAnsi="Arial" w:cs="Arial"/>
                <w:b/>
              </w:rPr>
            </w:pPr>
            <w:r>
              <w:rPr>
                <w:rFonts w:ascii="Arial" w:hAnsi="Arial" w:cs="Arial"/>
                <w:b/>
              </w:rPr>
              <w:t>smaller</w:t>
            </w:r>
          </w:p>
        </w:tc>
      </w:tr>
      <w:tr w:rsidR="00093F79" w:rsidRPr="00093F79" w:rsidTr="00093F79">
        <w:tc>
          <w:tcPr>
            <w:tcW w:w="2337" w:type="dxa"/>
          </w:tcPr>
          <w:p w:rsidR="00093F79" w:rsidRPr="00093F79" w:rsidRDefault="00093F79" w:rsidP="00093F79">
            <w:pPr>
              <w:rPr>
                <w:rFonts w:ascii="Arial" w:hAnsi="Arial" w:cs="Arial"/>
                <w:b/>
              </w:rPr>
            </w:pPr>
            <w:r w:rsidRPr="00093F79">
              <w:rPr>
                <w:rFonts w:ascii="Arial" w:hAnsi="Arial" w:cs="Arial"/>
                <w:b/>
              </w:rPr>
              <w:t>Cluster size 30</w:t>
            </w:r>
          </w:p>
        </w:tc>
        <w:tc>
          <w:tcPr>
            <w:tcW w:w="2337" w:type="dxa"/>
          </w:tcPr>
          <w:p w:rsidR="00093F79" w:rsidRPr="00093F79" w:rsidRDefault="00AA3A51" w:rsidP="00093F79">
            <w:pPr>
              <w:rPr>
                <w:rFonts w:ascii="Arial" w:hAnsi="Arial" w:cs="Arial"/>
                <w:b/>
              </w:rPr>
            </w:pPr>
            <w:r>
              <w:rPr>
                <w:rFonts w:ascii="Arial" w:hAnsi="Arial" w:cs="Arial"/>
                <w:b/>
              </w:rPr>
              <w:t>larger</w:t>
            </w:r>
          </w:p>
        </w:tc>
        <w:tc>
          <w:tcPr>
            <w:tcW w:w="2338" w:type="dxa"/>
          </w:tcPr>
          <w:p w:rsidR="00093F79" w:rsidRPr="00093F79" w:rsidRDefault="00AA3A51" w:rsidP="00AA3A51">
            <w:pPr>
              <w:rPr>
                <w:rFonts w:ascii="Arial" w:hAnsi="Arial" w:cs="Arial"/>
                <w:b/>
              </w:rPr>
            </w:pPr>
            <w:r>
              <w:rPr>
                <w:rFonts w:ascii="Arial" w:hAnsi="Arial" w:cs="Arial"/>
                <w:b/>
              </w:rPr>
              <w:t>smaller</w:t>
            </w:r>
          </w:p>
        </w:tc>
        <w:tc>
          <w:tcPr>
            <w:tcW w:w="2338" w:type="dxa"/>
          </w:tcPr>
          <w:p w:rsidR="00093F79" w:rsidRPr="00093F79" w:rsidRDefault="00AA3A51" w:rsidP="00093F79">
            <w:pPr>
              <w:rPr>
                <w:rFonts w:ascii="Arial" w:hAnsi="Arial" w:cs="Arial"/>
                <w:b/>
              </w:rPr>
            </w:pPr>
            <w:r>
              <w:rPr>
                <w:rFonts w:ascii="Arial" w:hAnsi="Arial" w:cs="Arial"/>
                <w:b/>
              </w:rPr>
              <w:t>smaller</w:t>
            </w:r>
          </w:p>
        </w:tc>
      </w:tr>
    </w:tbl>
    <w:p w:rsidR="00093F79" w:rsidRPr="00093F79" w:rsidRDefault="00093F79" w:rsidP="00093F79">
      <w:pPr>
        <w:rPr>
          <w:rFonts w:ascii="Arial" w:hAnsi="Arial" w:cs="Arial"/>
          <w:b/>
        </w:rPr>
      </w:pPr>
    </w:p>
    <w:p w:rsidR="00093F79" w:rsidRPr="00093F79" w:rsidRDefault="00C16476" w:rsidP="00093F79">
      <w:pPr>
        <w:jc w:val="center"/>
        <w:rPr>
          <w:rFonts w:ascii="Arial" w:hAnsi="Arial" w:cs="Arial"/>
        </w:rPr>
      </w:pPr>
      <w:r>
        <w:rPr>
          <w:rFonts w:ascii="Arial" w:hAnsi="Arial" w:cs="Arial"/>
        </w:rPr>
        <w:t xml:space="preserve">Test </w:t>
      </w:r>
      <w:r w:rsidR="00093F79"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207E27">
        <w:tc>
          <w:tcPr>
            <w:tcW w:w="2337" w:type="dxa"/>
          </w:tcPr>
          <w:p w:rsidR="00093F79" w:rsidRPr="00093F79" w:rsidRDefault="00093F79" w:rsidP="00207E27">
            <w:pPr>
              <w:rPr>
                <w:rFonts w:ascii="Arial" w:hAnsi="Arial" w:cs="Arial"/>
                <w:b/>
              </w:rPr>
            </w:pPr>
          </w:p>
        </w:tc>
        <w:tc>
          <w:tcPr>
            <w:tcW w:w="2337" w:type="dxa"/>
          </w:tcPr>
          <w:p w:rsidR="00093F79" w:rsidRPr="00093F79" w:rsidRDefault="00093F79" w:rsidP="00207E27">
            <w:pPr>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207E27">
            <w:pPr>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207E27">
            <w:pPr>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207E27">
        <w:tc>
          <w:tcPr>
            <w:tcW w:w="2337" w:type="dxa"/>
          </w:tcPr>
          <w:p w:rsidR="00093F79" w:rsidRPr="00093F79" w:rsidRDefault="00093F79" w:rsidP="00207E27">
            <w:pPr>
              <w:rPr>
                <w:rFonts w:ascii="Arial" w:hAnsi="Arial" w:cs="Arial"/>
                <w:b/>
              </w:rPr>
            </w:pPr>
            <w:r w:rsidRPr="00093F79">
              <w:rPr>
                <w:rFonts w:ascii="Arial" w:hAnsi="Arial" w:cs="Arial"/>
                <w:b/>
              </w:rPr>
              <w:t>Cluster size 1</w:t>
            </w:r>
          </w:p>
        </w:tc>
        <w:tc>
          <w:tcPr>
            <w:tcW w:w="2337" w:type="dxa"/>
          </w:tcPr>
          <w:p w:rsidR="00093F79" w:rsidRPr="00093F79" w:rsidRDefault="00AA3A51" w:rsidP="00207E27">
            <w:pPr>
              <w:rPr>
                <w:rFonts w:ascii="Arial" w:hAnsi="Arial" w:cs="Arial"/>
              </w:rPr>
            </w:pPr>
            <w:r>
              <w:rPr>
                <w:rFonts w:ascii="Arial" w:hAnsi="Arial" w:cs="Arial"/>
              </w:rPr>
              <w:t>Self-adjusting larger</w:t>
            </w:r>
          </w:p>
        </w:tc>
        <w:tc>
          <w:tcPr>
            <w:tcW w:w="2338" w:type="dxa"/>
          </w:tcPr>
          <w:p w:rsidR="00093F79" w:rsidRPr="00093F79" w:rsidRDefault="00AA3A51" w:rsidP="00207E27">
            <w:pPr>
              <w:rPr>
                <w:rFonts w:ascii="Arial" w:hAnsi="Arial" w:cs="Arial"/>
                <w:b/>
              </w:rPr>
            </w:pPr>
            <w:r>
              <w:rPr>
                <w:rFonts w:ascii="Arial" w:hAnsi="Arial" w:cs="Arial"/>
                <w:b/>
              </w:rPr>
              <w:t>larger</w:t>
            </w:r>
          </w:p>
        </w:tc>
        <w:tc>
          <w:tcPr>
            <w:tcW w:w="2338" w:type="dxa"/>
          </w:tcPr>
          <w:p w:rsidR="00093F79" w:rsidRPr="00093F79" w:rsidRDefault="00AA3A51" w:rsidP="00207E27">
            <w:pPr>
              <w:rPr>
                <w:rFonts w:ascii="Arial" w:hAnsi="Arial" w:cs="Arial"/>
                <w:b/>
              </w:rPr>
            </w:pPr>
            <w:r>
              <w:rPr>
                <w:rFonts w:ascii="Arial" w:hAnsi="Arial" w:cs="Arial"/>
                <w:b/>
              </w:rPr>
              <w:t>Larger</w:t>
            </w:r>
          </w:p>
        </w:tc>
      </w:tr>
      <w:tr w:rsidR="00093F79" w:rsidRPr="00093F79" w:rsidTr="00207E27">
        <w:tc>
          <w:tcPr>
            <w:tcW w:w="2337" w:type="dxa"/>
          </w:tcPr>
          <w:p w:rsidR="00093F79" w:rsidRPr="00093F79" w:rsidRDefault="00093F79" w:rsidP="00207E27">
            <w:pPr>
              <w:rPr>
                <w:rFonts w:ascii="Arial" w:hAnsi="Arial" w:cs="Arial"/>
                <w:b/>
              </w:rPr>
            </w:pPr>
            <w:r w:rsidRPr="00093F79">
              <w:rPr>
                <w:rFonts w:ascii="Arial" w:hAnsi="Arial" w:cs="Arial"/>
                <w:b/>
              </w:rPr>
              <w:t>Cluster size 7</w:t>
            </w:r>
          </w:p>
        </w:tc>
        <w:tc>
          <w:tcPr>
            <w:tcW w:w="2337" w:type="dxa"/>
          </w:tcPr>
          <w:p w:rsidR="00093F79" w:rsidRPr="00093F79" w:rsidRDefault="00AA3A51" w:rsidP="00207E27">
            <w:pPr>
              <w:rPr>
                <w:rFonts w:ascii="Arial" w:hAnsi="Arial" w:cs="Arial"/>
                <w:b/>
              </w:rPr>
            </w:pPr>
            <w:r>
              <w:rPr>
                <w:rFonts w:ascii="Arial" w:hAnsi="Arial" w:cs="Arial"/>
                <w:b/>
              </w:rPr>
              <w:t>smaller</w:t>
            </w:r>
          </w:p>
        </w:tc>
        <w:tc>
          <w:tcPr>
            <w:tcW w:w="2338" w:type="dxa"/>
          </w:tcPr>
          <w:p w:rsidR="00093F79" w:rsidRPr="00093F79" w:rsidRDefault="00AA3A51" w:rsidP="00207E27">
            <w:pPr>
              <w:rPr>
                <w:rFonts w:ascii="Arial" w:hAnsi="Arial" w:cs="Arial"/>
                <w:b/>
              </w:rPr>
            </w:pPr>
            <w:r>
              <w:rPr>
                <w:rFonts w:ascii="Arial" w:hAnsi="Arial" w:cs="Arial"/>
                <w:b/>
              </w:rPr>
              <w:t>smaller</w:t>
            </w:r>
          </w:p>
        </w:tc>
        <w:tc>
          <w:tcPr>
            <w:tcW w:w="2338" w:type="dxa"/>
          </w:tcPr>
          <w:p w:rsidR="00093F79" w:rsidRPr="00093F79" w:rsidRDefault="00AA3A51" w:rsidP="00207E27">
            <w:pPr>
              <w:rPr>
                <w:rFonts w:ascii="Arial" w:hAnsi="Arial" w:cs="Arial"/>
                <w:b/>
              </w:rPr>
            </w:pPr>
            <w:r>
              <w:rPr>
                <w:rFonts w:ascii="Arial" w:hAnsi="Arial" w:cs="Arial"/>
                <w:b/>
              </w:rPr>
              <w:t>smaller</w:t>
            </w:r>
          </w:p>
        </w:tc>
      </w:tr>
      <w:tr w:rsidR="00093F79" w:rsidRPr="00093F79" w:rsidTr="00207E27">
        <w:tc>
          <w:tcPr>
            <w:tcW w:w="2337" w:type="dxa"/>
          </w:tcPr>
          <w:p w:rsidR="00093F79" w:rsidRPr="00093F79" w:rsidRDefault="00093F79" w:rsidP="00207E27">
            <w:pPr>
              <w:rPr>
                <w:rFonts w:ascii="Arial" w:hAnsi="Arial" w:cs="Arial"/>
                <w:b/>
              </w:rPr>
            </w:pPr>
            <w:r w:rsidRPr="00093F79">
              <w:rPr>
                <w:rFonts w:ascii="Arial" w:hAnsi="Arial" w:cs="Arial"/>
                <w:b/>
              </w:rPr>
              <w:t>Cluster size 30</w:t>
            </w:r>
          </w:p>
        </w:tc>
        <w:tc>
          <w:tcPr>
            <w:tcW w:w="2337" w:type="dxa"/>
          </w:tcPr>
          <w:p w:rsidR="00093F79" w:rsidRPr="00093F79" w:rsidRDefault="00AA3A51" w:rsidP="00AA3A51">
            <w:pPr>
              <w:rPr>
                <w:rFonts w:ascii="Arial" w:hAnsi="Arial" w:cs="Arial"/>
                <w:b/>
              </w:rPr>
            </w:pPr>
            <w:r>
              <w:rPr>
                <w:rFonts w:ascii="Arial" w:hAnsi="Arial" w:cs="Arial"/>
                <w:b/>
              </w:rPr>
              <w:t>smaller</w:t>
            </w:r>
          </w:p>
        </w:tc>
        <w:tc>
          <w:tcPr>
            <w:tcW w:w="2338" w:type="dxa"/>
          </w:tcPr>
          <w:p w:rsidR="00093F79" w:rsidRPr="00093F79" w:rsidRDefault="00AA3A51" w:rsidP="00207E27">
            <w:pPr>
              <w:rPr>
                <w:rFonts w:ascii="Arial" w:hAnsi="Arial" w:cs="Arial"/>
                <w:b/>
              </w:rPr>
            </w:pPr>
            <w:r>
              <w:rPr>
                <w:rFonts w:ascii="Arial" w:hAnsi="Arial" w:cs="Arial"/>
                <w:b/>
              </w:rPr>
              <w:t>smaller</w:t>
            </w:r>
          </w:p>
        </w:tc>
        <w:tc>
          <w:tcPr>
            <w:tcW w:w="2338" w:type="dxa"/>
          </w:tcPr>
          <w:p w:rsidR="00093F79" w:rsidRPr="00093F79" w:rsidRDefault="008E491E" w:rsidP="00207E27">
            <w:pPr>
              <w:rPr>
                <w:rFonts w:ascii="Arial" w:hAnsi="Arial" w:cs="Arial"/>
                <w:b/>
              </w:rPr>
            </w:pPr>
            <w:r>
              <w:rPr>
                <w:rFonts w:ascii="Arial" w:hAnsi="Arial" w:cs="Arial"/>
                <w:b/>
              </w:rPr>
              <w:t>smaller</w:t>
            </w:r>
          </w:p>
        </w:tc>
      </w:tr>
    </w:tbl>
    <w:p w:rsidR="0057410B" w:rsidRPr="00093F79" w:rsidRDefault="0057410B">
      <w:pPr>
        <w:rPr>
          <w:rFonts w:ascii="Arial" w:hAnsi="Arial" w:cs="Arial"/>
        </w:rPr>
      </w:pPr>
    </w:p>
    <w:sectPr w:rsidR="0057410B" w:rsidRPr="0009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7002"/>
    <w:multiLevelType w:val="hybridMultilevel"/>
    <w:tmpl w:val="91969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76A2B"/>
    <w:multiLevelType w:val="hybridMultilevel"/>
    <w:tmpl w:val="6D9A2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52C0D"/>
    <w:multiLevelType w:val="hybridMultilevel"/>
    <w:tmpl w:val="421A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324820"/>
    <w:multiLevelType w:val="hybridMultilevel"/>
    <w:tmpl w:val="919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0B"/>
    <w:rsid w:val="00093F79"/>
    <w:rsid w:val="000B3EB1"/>
    <w:rsid w:val="00207E27"/>
    <w:rsid w:val="003A1337"/>
    <w:rsid w:val="0057410B"/>
    <w:rsid w:val="006E294C"/>
    <w:rsid w:val="008E491E"/>
    <w:rsid w:val="00A87342"/>
    <w:rsid w:val="00A93824"/>
    <w:rsid w:val="00AA3A51"/>
    <w:rsid w:val="00C16476"/>
    <w:rsid w:val="00C522E0"/>
    <w:rsid w:val="00DA2097"/>
    <w:rsid w:val="00F7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 Belden</dc:creator>
  <cp:lastModifiedBy>Meghan</cp:lastModifiedBy>
  <cp:revision>1</cp:revision>
  <dcterms:created xsi:type="dcterms:W3CDTF">2015-09-20T19:08:00Z</dcterms:created>
  <dcterms:modified xsi:type="dcterms:W3CDTF">2015-09-20T19:23:00Z</dcterms:modified>
</cp:coreProperties>
</file>