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2144" w:rsidRPr="00490129" w:rsidRDefault="00B97063" w:rsidP="0049012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Problem of the Week #9</w:t>
      </w:r>
    </w:p>
    <w:p w:rsidR="004E6194" w:rsidRDefault="004E6194">
      <w:r>
        <w:t xml:space="preserve">The molecule below is menthol, with the stereochemistry omitted. (a) Identify all </w:t>
      </w:r>
      <w:proofErr w:type="spellStart"/>
      <w:r>
        <w:t>stereocenters</w:t>
      </w:r>
      <w:proofErr w:type="spellEnd"/>
      <w:r>
        <w:t xml:space="preserve"> in menthol. (b) How many </w:t>
      </w:r>
      <w:proofErr w:type="spellStart"/>
      <w:r>
        <w:t>stereocenters</w:t>
      </w:r>
      <w:proofErr w:type="spellEnd"/>
      <w:r>
        <w:t xml:space="preserve"> exist for the menthol structure? </w:t>
      </w:r>
      <w:r w:rsidR="007D78C3">
        <w:t>(c) Draw all stereoisomers of menthol and identify all pairs of enantiomers.</w:t>
      </w:r>
    </w:p>
    <w:p w:rsidR="00490129" w:rsidRDefault="00B97063" w:rsidP="00490129">
      <w:pPr>
        <w:jc w:val="center"/>
      </w:pPr>
      <w:r>
        <w:object w:dxaOrig="1224" w:dyaOrig="18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1.5pt;height:90pt" o:ole="">
            <v:imagedata r:id="rId5" o:title=""/>
          </v:shape>
          <o:OLEObject Type="Embed" ProgID="ChemDraw.Document.6.0" ShapeID="_x0000_i1025" DrawAspect="Content" ObjectID="_1541232745" r:id="rId6"/>
        </w:object>
      </w:r>
    </w:p>
    <w:p w:rsidR="004E6194" w:rsidRDefault="004E6194">
      <w:r>
        <w:t>Natural (-)-menthol, the volatile oil primarily responsible for the flavor and aroma of peppermint, is the</w:t>
      </w:r>
      <w:r w:rsidR="007D78C3">
        <w:t xml:space="preserve"> </w:t>
      </w:r>
      <w:r w:rsidR="007D78C3">
        <w:rPr>
          <w:i/>
        </w:rPr>
        <w:t>1R, 2S, 5R</w:t>
      </w:r>
      <w:r w:rsidR="007D78C3">
        <w:t xml:space="preserve">-stereoisomer.  (d) Identify (-)-menthol from the structures you drew in part (c). (e) </w:t>
      </w:r>
      <w:r w:rsidR="00102563">
        <w:t xml:space="preserve">Another of the naturally occurring </w:t>
      </w:r>
      <w:proofErr w:type="spellStart"/>
      <w:r w:rsidR="00102563">
        <w:t>diastereomers</w:t>
      </w:r>
      <w:proofErr w:type="spellEnd"/>
      <w:r w:rsidR="00102563">
        <w:t xml:space="preserve"> of menthol is (+)-</w:t>
      </w:r>
      <w:proofErr w:type="spellStart"/>
      <w:r w:rsidR="00102563">
        <w:t>isomenthol</w:t>
      </w:r>
      <w:proofErr w:type="spellEnd"/>
      <w:r w:rsidR="00102563">
        <w:t xml:space="preserve">, the </w:t>
      </w:r>
      <w:r w:rsidR="00102563">
        <w:rPr>
          <w:i/>
        </w:rPr>
        <w:t>1</w:t>
      </w:r>
      <w:r w:rsidR="00102563">
        <w:t xml:space="preserve">S, </w:t>
      </w:r>
      <w:r w:rsidR="00102563">
        <w:rPr>
          <w:i/>
        </w:rPr>
        <w:t>2R, 5R-</w:t>
      </w:r>
      <w:r w:rsidR="00102563">
        <w:t>stereoisomer.  Identify (+)-</w:t>
      </w:r>
      <w:proofErr w:type="spellStart"/>
      <w:r w:rsidR="00102563">
        <w:t>isomenthol</w:t>
      </w:r>
      <w:proofErr w:type="spellEnd"/>
      <w:r w:rsidR="00102563">
        <w:t xml:space="preserve"> among your structures.  (f) A third is (+)-</w:t>
      </w:r>
      <w:proofErr w:type="spellStart"/>
      <w:r w:rsidR="00102563">
        <w:t>neomenthol</w:t>
      </w:r>
      <w:proofErr w:type="spellEnd"/>
      <w:r w:rsidR="00102563">
        <w:t xml:space="preserve">, the </w:t>
      </w:r>
      <w:r w:rsidR="00102563">
        <w:rPr>
          <w:i/>
        </w:rPr>
        <w:t>1S, 2S, 5R</w:t>
      </w:r>
      <w:r w:rsidR="00102563">
        <w:t>-compound.  Find (+)-</w:t>
      </w:r>
      <w:proofErr w:type="spellStart"/>
      <w:r w:rsidR="00102563">
        <w:t>neomenthol</w:t>
      </w:r>
      <w:proofErr w:type="spellEnd"/>
      <w:r w:rsidR="00102563">
        <w:t xml:space="preserve"> among your structures. (g) Based on your understanding of the conformations of substituted </w:t>
      </w:r>
      <w:proofErr w:type="spellStart"/>
      <w:r w:rsidR="00102563">
        <w:t>cyclohexanes</w:t>
      </w:r>
      <w:proofErr w:type="spellEnd"/>
      <w:r w:rsidR="00102563">
        <w:t>, what is the stability order (from most stable to least stable)</w:t>
      </w:r>
      <w:r w:rsidR="00490129">
        <w:t xml:space="preserve"> for the three </w:t>
      </w:r>
      <w:proofErr w:type="spellStart"/>
      <w:r w:rsidR="00490129">
        <w:t>diasteromers</w:t>
      </w:r>
      <w:proofErr w:type="spellEnd"/>
      <w:r w:rsidR="00490129">
        <w:t xml:space="preserve">, menthol, </w:t>
      </w:r>
      <w:proofErr w:type="spellStart"/>
      <w:r w:rsidR="00490129">
        <w:t>isomenthol</w:t>
      </w:r>
      <w:proofErr w:type="spellEnd"/>
      <w:r w:rsidR="00490129">
        <w:t xml:space="preserve">, and </w:t>
      </w:r>
      <w:proofErr w:type="spellStart"/>
      <w:r w:rsidR="00490129">
        <w:t>neomenthol</w:t>
      </w:r>
      <w:proofErr w:type="spellEnd"/>
      <w:r w:rsidR="00490129">
        <w:t>?</w:t>
      </w:r>
    </w:p>
    <w:p w:rsidR="0030198B" w:rsidRDefault="0030198B" w:rsidP="0030198B">
      <w:pPr>
        <w:pStyle w:val="ListParagraph"/>
        <w:numPr>
          <w:ilvl w:val="0"/>
          <w:numId w:val="1"/>
        </w:numPr>
      </w:pPr>
      <w:r>
        <w:t xml:space="preserve">Ring carbons 1, 2, and 5 are </w:t>
      </w:r>
      <w:proofErr w:type="spellStart"/>
      <w:r>
        <w:t>stereocenters</w:t>
      </w:r>
      <w:proofErr w:type="spellEnd"/>
      <w:r>
        <w:t>.</w:t>
      </w:r>
    </w:p>
    <w:p w:rsidR="0030198B" w:rsidRDefault="006D5184" w:rsidP="0030198B">
      <w:pPr>
        <w:pStyle w:val="ListParagraph"/>
        <w:numPr>
          <w:ilvl w:val="0"/>
          <w:numId w:val="1"/>
        </w:numPr>
      </w:pPr>
      <w:r>
        <w:t xml:space="preserve">3 </w:t>
      </w:r>
      <w:proofErr w:type="spellStart"/>
      <w:r>
        <w:t>stereocenters</w:t>
      </w:r>
      <w:proofErr w:type="spellEnd"/>
      <w:r>
        <w:t xml:space="preserve">, </w:t>
      </w:r>
      <w:bookmarkStart w:id="0" w:name="_GoBack"/>
      <w:bookmarkEnd w:id="0"/>
      <w:r w:rsidR="0030198B">
        <w:t>8 possible stereoisomers</w:t>
      </w:r>
    </w:p>
    <w:p w:rsidR="0030198B" w:rsidRDefault="0030198B" w:rsidP="0030198B">
      <w:pPr>
        <w:pStyle w:val="ListParagraph"/>
        <w:numPr>
          <w:ilvl w:val="0"/>
          <w:numId w:val="1"/>
        </w:numPr>
      </w:pPr>
    </w:p>
    <w:p w:rsidR="0030198B" w:rsidRDefault="0030198B" w:rsidP="0030198B"/>
    <w:p w:rsidR="0030198B" w:rsidRDefault="0030198B" w:rsidP="0030198B">
      <w:pPr>
        <w:jc w:val="center"/>
      </w:pPr>
      <w:r>
        <w:object w:dxaOrig="6069" w:dyaOrig="4416">
          <v:shape id="_x0000_i1026" type="#_x0000_t75" style="width:303.75pt;height:220.5pt" o:ole="">
            <v:imagedata r:id="rId7" o:title=""/>
          </v:shape>
          <o:OLEObject Type="Embed" ProgID="ChemDraw.Document.6.0" ShapeID="_x0000_i1026" DrawAspect="Content" ObjectID="_1541232746" r:id="rId8"/>
        </w:object>
      </w:r>
    </w:p>
    <w:p w:rsidR="0030198B" w:rsidRDefault="0030198B" w:rsidP="0030198B">
      <w:pPr>
        <w:jc w:val="center"/>
      </w:pPr>
    </w:p>
    <w:p w:rsidR="0030198B" w:rsidRDefault="0030198B" w:rsidP="0030198B"/>
    <w:p w:rsidR="0030198B" w:rsidRDefault="0030198B" w:rsidP="0030198B">
      <w:pPr>
        <w:pStyle w:val="ListParagraph"/>
        <w:numPr>
          <w:ilvl w:val="0"/>
          <w:numId w:val="1"/>
        </w:numPr>
      </w:pPr>
      <w:r>
        <w:lastRenderedPageBreak/>
        <w:t xml:space="preserve"> </w:t>
      </w:r>
    </w:p>
    <w:p w:rsidR="0030198B" w:rsidRDefault="0030198B" w:rsidP="0030198B">
      <w:pPr>
        <w:pStyle w:val="ListParagraph"/>
        <w:jc w:val="center"/>
      </w:pPr>
      <w:r>
        <w:object w:dxaOrig="1238" w:dyaOrig="1896">
          <v:shape id="_x0000_i1027" type="#_x0000_t75" style="width:62.25pt;height:94.5pt" o:ole="">
            <v:imagedata r:id="rId9" o:title=""/>
          </v:shape>
          <o:OLEObject Type="Embed" ProgID="ChemDraw.Document.6.0" ShapeID="_x0000_i1027" DrawAspect="Content" ObjectID="_1541232747" r:id="rId10"/>
        </w:object>
      </w:r>
    </w:p>
    <w:p w:rsidR="0030198B" w:rsidRDefault="0030198B" w:rsidP="0030198B">
      <w:pPr>
        <w:pStyle w:val="ListParagraph"/>
        <w:numPr>
          <w:ilvl w:val="0"/>
          <w:numId w:val="1"/>
        </w:numPr>
      </w:pPr>
    </w:p>
    <w:p w:rsidR="0030198B" w:rsidRDefault="0030198B" w:rsidP="0030198B"/>
    <w:p w:rsidR="0030198B" w:rsidRDefault="0030198B" w:rsidP="0030198B">
      <w:pPr>
        <w:jc w:val="center"/>
      </w:pPr>
      <w:r>
        <w:object w:dxaOrig="1226" w:dyaOrig="1776">
          <v:shape id="_x0000_i1028" type="#_x0000_t75" style="width:61.5pt;height:88.5pt" o:ole="">
            <v:imagedata r:id="rId11" o:title=""/>
          </v:shape>
          <o:OLEObject Type="Embed" ProgID="ChemDraw.Document.6.0" ShapeID="_x0000_i1028" DrawAspect="Content" ObjectID="_1541232748" r:id="rId12"/>
        </w:object>
      </w:r>
    </w:p>
    <w:p w:rsidR="0030198B" w:rsidRDefault="0030198B" w:rsidP="0030198B">
      <w:pPr>
        <w:pStyle w:val="ListParagraph"/>
        <w:numPr>
          <w:ilvl w:val="0"/>
          <w:numId w:val="1"/>
        </w:numPr>
      </w:pPr>
    </w:p>
    <w:p w:rsidR="0030198B" w:rsidRDefault="0030198B" w:rsidP="0030198B">
      <w:pPr>
        <w:jc w:val="center"/>
      </w:pPr>
      <w:r>
        <w:object w:dxaOrig="1075" w:dyaOrig="1896">
          <v:shape id="_x0000_i1029" type="#_x0000_t75" style="width:54pt;height:94.5pt" o:ole="">
            <v:imagedata r:id="rId13" o:title=""/>
          </v:shape>
          <o:OLEObject Type="Embed" ProgID="ChemDraw.Document.6.0" ShapeID="_x0000_i1029" DrawAspect="Content" ObjectID="_1541232749" r:id="rId14"/>
        </w:object>
      </w:r>
    </w:p>
    <w:p w:rsidR="0030198B" w:rsidRDefault="0030198B" w:rsidP="0030198B">
      <w:pPr>
        <w:jc w:val="center"/>
      </w:pPr>
    </w:p>
    <w:p w:rsidR="0030198B" w:rsidRDefault="0030198B" w:rsidP="0030198B">
      <w:pPr>
        <w:pStyle w:val="ListParagraph"/>
        <w:numPr>
          <w:ilvl w:val="0"/>
          <w:numId w:val="1"/>
        </w:numPr>
      </w:pPr>
      <w:r>
        <w:t xml:space="preserve">Only menthol possesses a chair conformation in which all three substituents are equatorial. It will be the most stable isomer.  </w:t>
      </w:r>
      <w:proofErr w:type="spellStart"/>
      <w:r w:rsidR="002F3177">
        <w:t>Neomenthol</w:t>
      </w:r>
      <w:proofErr w:type="spellEnd"/>
      <w:r w:rsidR="002F3177">
        <w:t xml:space="preserve"> has a structure in which both alkyl groups are equatorial and only the relatively small hydroxyl group is axial.  </w:t>
      </w:r>
      <w:proofErr w:type="spellStart"/>
      <w:r w:rsidR="002F3177">
        <w:t>Isomenthol</w:t>
      </w:r>
      <w:proofErr w:type="spellEnd"/>
      <w:r w:rsidR="002F3177">
        <w:t xml:space="preserve"> must have one alkyl group in the axial position.</w:t>
      </w:r>
    </w:p>
    <w:p w:rsidR="002F3177" w:rsidRPr="00102563" w:rsidRDefault="002F3177" w:rsidP="002F3177">
      <w:pPr>
        <w:pStyle w:val="ListParagraph"/>
        <w:ind w:left="1440"/>
      </w:pPr>
      <w:r>
        <w:t xml:space="preserve">Menthol &gt; </w:t>
      </w:r>
      <w:proofErr w:type="spellStart"/>
      <w:r>
        <w:t>neomenthol</w:t>
      </w:r>
      <w:proofErr w:type="spellEnd"/>
      <w:r>
        <w:t xml:space="preserve"> &gt; </w:t>
      </w:r>
      <w:proofErr w:type="spellStart"/>
      <w:r>
        <w:t>isomenthol</w:t>
      </w:r>
      <w:proofErr w:type="spellEnd"/>
    </w:p>
    <w:sectPr w:rsidR="002F3177" w:rsidRPr="001025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7E4248"/>
    <w:multiLevelType w:val="hybridMultilevel"/>
    <w:tmpl w:val="C0C60BEE"/>
    <w:lvl w:ilvl="0" w:tplc="11CE5A8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572DE0"/>
    <w:multiLevelType w:val="hybridMultilevel"/>
    <w:tmpl w:val="5086BA30"/>
    <w:lvl w:ilvl="0" w:tplc="11CE5A8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194"/>
    <w:rsid w:val="00102563"/>
    <w:rsid w:val="002F3177"/>
    <w:rsid w:val="0030198B"/>
    <w:rsid w:val="00490129"/>
    <w:rsid w:val="004E6194"/>
    <w:rsid w:val="005A6067"/>
    <w:rsid w:val="006D5184"/>
    <w:rsid w:val="007D78C3"/>
    <w:rsid w:val="00B97063"/>
    <w:rsid w:val="00C22144"/>
    <w:rsid w:val="00E27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FBDC81-FC3C-4550-AFAE-365CE2DCC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19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emf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fontTable" Target="fontTable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Emmanuel College</Company>
  <LinksUpToDate>false</LinksUpToDate>
  <CharactersWithSpaces>1549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Holly Deak</dc:creator>
  <cp:keywords/>
  <dc:description/>
  <cp:lastModifiedBy>Carley Henderson</cp:lastModifiedBy>
  <cp:revision>2</cp:revision>
  <dcterms:created xsi:type="dcterms:W3CDTF">2016-11-21T16:26:00Z</dcterms:created>
  <dcterms:modified xsi:type="dcterms:W3CDTF">2016-11-21T16:26:00Z</dcterms:modified>
</cp:coreProperties>
</file>