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370" w:rsidRDefault="00D82370" w:rsidP="00D82370">
      <w:pPr>
        <w:rPr>
          <w:rStyle w:val="fontstyle01"/>
        </w:rPr>
      </w:pPr>
      <w:r>
        <w:rPr>
          <w:rStyle w:val="fontstyle01"/>
        </w:rPr>
        <w:t>Assessment checklist</w:t>
      </w:r>
    </w:p>
    <w:p w:rsidR="00D82370" w:rsidRDefault="00D82370" w:rsidP="00D82370">
      <w:pPr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>Unit assessment: candidate’s assessment record</w:t>
      </w:r>
    </w:p>
    <w:p w:rsidR="00D82370" w:rsidRDefault="00D82370" w:rsidP="00D82370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H16Y 35 — Software Development: Data Structures</w:t>
      </w:r>
    </w:p>
    <w:p w:rsidR="00D82370" w:rsidRDefault="00D82370" w:rsidP="00D82370">
      <w:pPr>
        <w:rPr>
          <w:rFonts w:ascii="Arial" w:hAnsi="Arial" w:cs="Arial"/>
          <w:color w:val="000000"/>
        </w:rPr>
      </w:pPr>
      <w:r>
        <w:rPr>
          <w:rStyle w:val="fontstyle21"/>
        </w:rPr>
        <w:t>Class</w:t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  <w:t>Candidate’s name</w:t>
      </w:r>
      <w:r>
        <w:rPr>
          <w:rFonts w:ascii="Arial" w:hAnsi="Arial" w:cs="Arial"/>
          <w:color w:val="000000"/>
        </w:rPr>
        <w:br/>
      </w:r>
      <w:r>
        <w:rPr>
          <w:rStyle w:val="fontstyle21"/>
        </w:rPr>
        <w:t>Group</w:t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</w:r>
      <w:r>
        <w:rPr>
          <w:rStyle w:val="fontstyle21"/>
        </w:rPr>
        <w:tab/>
        <w:t>Candidate’s ID</w:t>
      </w:r>
    </w:p>
    <w:p w:rsidR="00D82370" w:rsidRDefault="001E748A" w:rsidP="00D82370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>Outcome 2 (Partial)</w:t>
      </w:r>
      <w:r w:rsidR="000160C4">
        <w:rPr>
          <w:rStyle w:val="fontstyle01"/>
          <w:sz w:val="24"/>
          <w:szCs w:val="24"/>
        </w:rPr>
        <w:t>,3 and 4</w:t>
      </w:r>
      <w:r w:rsidR="00D82370">
        <w:rPr>
          <w:rFonts w:ascii="Arial" w:hAnsi="Arial" w:cs="Arial"/>
          <w:b/>
          <w:bCs/>
          <w:color w:val="000000"/>
        </w:rPr>
        <w:br/>
      </w:r>
      <w:r w:rsidR="00AD0208">
        <w:rPr>
          <w:rStyle w:val="fontstyle01"/>
          <w:sz w:val="24"/>
          <w:szCs w:val="24"/>
        </w:rPr>
        <w:t>Assessment task 4</w:t>
      </w:r>
      <w:r w:rsidR="00D82370">
        <w:rPr>
          <w:rFonts w:ascii="Arial" w:hAnsi="Arial" w:cs="Arial"/>
          <w:b/>
          <w:bCs/>
          <w:color w:val="000000"/>
        </w:rPr>
        <w:br/>
      </w:r>
      <w:r w:rsidR="00D82370">
        <w:rPr>
          <w:rStyle w:val="fontstyle01"/>
          <w:sz w:val="24"/>
          <w:szCs w:val="24"/>
        </w:rPr>
        <w:t>Record of Performance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D82370" w:rsidTr="00D82370">
        <w:tc>
          <w:tcPr>
            <w:tcW w:w="9016" w:type="dxa"/>
            <w:tcBorders>
              <w:bottom w:val="single" w:sz="4" w:space="0" w:color="auto"/>
            </w:tcBorders>
          </w:tcPr>
          <w:p w:rsidR="00D82370" w:rsidRDefault="00D82370" w:rsidP="00D82370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Style w:val="fontstyle21"/>
              </w:rPr>
              <w:t>Evidence Requirements</w:t>
            </w:r>
          </w:p>
        </w:tc>
      </w:tr>
      <w:tr w:rsidR="00D82370" w:rsidTr="00D82370">
        <w:tc>
          <w:tcPr>
            <w:tcW w:w="9016" w:type="dxa"/>
            <w:tcBorders>
              <w:top w:val="single" w:sz="4" w:space="0" w:color="auto"/>
            </w:tcBorders>
          </w:tcPr>
          <w:p w:rsidR="000160C4" w:rsidRDefault="000160C4" w:rsidP="000160C4">
            <w:pPr>
              <w:rPr>
                <w:rFonts w:ascii="Arial" w:hAnsi="Arial" w:cs="Arial"/>
                <w:color w:val="000000"/>
              </w:rPr>
            </w:pPr>
            <w:r w:rsidRPr="000160C4">
              <w:rPr>
                <w:rFonts w:ascii="Arial" w:hAnsi="Arial" w:cs="Arial"/>
                <w:color w:val="000000"/>
              </w:rPr>
              <w:t>Candidates will need to provide evidence to demonstrate their Knowledge and/or</w:t>
            </w:r>
            <w:r w:rsidRPr="000160C4">
              <w:rPr>
                <w:rFonts w:ascii="Arial" w:hAnsi="Arial" w:cs="Arial"/>
                <w:color w:val="000000"/>
              </w:rPr>
              <w:br/>
              <w:t>Skills by showing they can:</w:t>
            </w:r>
          </w:p>
          <w:p w:rsidR="00C64FF3" w:rsidRDefault="00C64FF3" w:rsidP="000160C4">
            <w:pPr>
              <w:rPr>
                <w:rFonts w:ascii="Arial" w:hAnsi="Arial" w:cs="Arial"/>
                <w:color w:val="00000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694"/>
              <w:gridCol w:w="2096"/>
            </w:tblGrid>
            <w:tr w:rsidR="00C64FF3" w:rsidTr="00C64FF3">
              <w:tc>
                <w:tcPr>
                  <w:tcW w:w="6694" w:type="dxa"/>
                </w:tcPr>
                <w:p w:rsidR="00C64FF3" w:rsidRPr="00C64FF3" w:rsidRDefault="00C64FF3" w:rsidP="00C64FF3">
                  <w:pPr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Requirement</w:t>
                  </w:r>
                </w:p>
              </w:tc>
              <w:tc>
                <w:tcPr>
                  <w:tcW w:w="2096" w:type="dxa"/>
                </w:tcPr>
                <w:p w:rsidR="00C64FF3" w:rsidRDefault="00C64FF3" w:rsidP="000160C4">
                  <w:pPr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Completed</w:t>
                  </w:r>
                </w:p>
              </w:tc>
            </w:tr>
            <w:tr w:rsidR="00C64FF3" w:rsidTr="00C64FF3">
              <w:tc>
                <w:tcPr>
                  <w:tcW w:w="6694" w:type="dxa"/>
                </w:tcPr>
                <w:p w:rsidR="00C64FF3" w:rsidRDefault="0029101F" w:rsidP="00C64FF3">
                  <w:pPr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Use standard collection classes to implement collection and/or aggregation associations.</w:t>
                  </w:r>
                </w:p>
                <w:p w:rsidR="00C64FF3" w:rsidRPr="00C64FF3" w:rsidRDefault="00C64FF3" w:rsidP="00C64FF3">
                  <w:pPr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2096" w:type="dxa"/>
                </w:tcPr>
                <w:p w:rsidR="00C64FF3" w:rsidRDefault="00C64FF3" w:rsidP="000160C4">
                  <w:pPr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C64FF3" w:rsidTr="00C64FF3">
              <w:tc>
                <w:tcPr>
                  <w:tcW w:w="6694" w:type="dxa"/>
                </w:tcPr>
                <w:p w:rsidR="00C64FF3" w:rsidRDefault="0029101F" w:rsidP="0029101F">
                  <w:pPr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t>Implement code that iterates through data stored in standard collection classes.</w:t>
                  </w:r>
                </w:p>
                <w:p w:rsidR="0029101F" w:rsidRPr="00C64FF3" w:rsidRDefault="0029101F" w:rsidP="0029101F">
                  <w:pPr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2096" w:type="dxa"/>
                </w:tcPr>
                <w:p w:rsidR="00C64FF3" w:rsidRDefault="00C64FF3" w:rsidP="000160C4">
                  <w:pPr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  <w:tr w:rsidR="00C64FF3" w:rsidTr="00C64FF3">
              <w:tc>
                <w:tcPr>
                  <w:tcW w:w="6694" w:type="dxa"/>
                </w:tcPr>
                <w:p w:rsidR="00C64FF3" w:rsidRDefault="0029101F" w:rsidP="00C64FF3">
                  <w:pPr>
                    <w:rPr>
                      <w:rFonts w:ascii="Arial" w:hAnsi="Arial" w:cs="Arial"/>
                      <w:color w:val="000000"/>
                    </w:rPr>
                  </w:pPr>
                  <w:r>
                    <w:rPr>
                      <w:rFonts w:ascii="Arial" w:hAnsi="Arial" w:cs="Arial"/>
                      <w:color w:val="000000"/>
                    </w:rPr>
                    <w:lastRenderedPageBreak/>
                    <w:t>Test implemented code using given test plans.</w:t>
                  </w:r>
                </w:p>
                <w:p w:rsidR="00C64FF3" w:rsidRPr="00C64FF3" w:rsidRDefault="00C64FF3" w:rsidP="00C64FF3">
                  <w:pPr>
                    <w:rPr>
                      <w:rFonts w:ascii="Arial" w:hAnsi="Arial" w:cs="Arial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2096" w:type="dxa"/>
                </w:tcPr>
                <w:p w:rsidR="00C64FF3" w:rsidRDefault="00C64FF3" w:rsidP="000160C4">
                  <w:pPr>
                    <w:rPr>
                      <w:rFonts w:ascii="Arial" w:hAnsi="Arial" w:cs="Arial"/>
                      <w:color w:val="000000"/>
                    </w:rPr>
                  </w:pPr>
                </w:p>
              </w:tc>
            </w:tr>
          </w:tbl>
          <w:p w:rsidR="00D82370" w:rsidRPr="00246058" w:rsidRDefault="00D82370" w:rsidP="00246058">
            <w:pPr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</w:tbl>
    <w:p w:rsidR="00D82370" w:rsidRDefault="00D82370" w:rsidP="00D82370">
      <w:pPr>
        <w:rPr>
          <w:rStyle w:val="fontstyle21"/>
        </w:rPr>
      </w:pPr>
    </w:p>
    <w:tbl>
      <w:tblPr>
        <w:tblStyle w:val="TableGrid"/>
        <w:tblW w:w="9346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4"/>
      </w:tblGrid>
      <w:tr w:rsidR="00D82370" w:rsidTr="00D82370">
        <w:trPr>
          <w:trHeight w:val="536"/>
        </w:trPr>
        <w:tc>
          <w:tcPr>
            <w:tcW w:w="4672" w:type="dxa"/>
            <w:tcBorders>
              <w:right w:val="nil"/>
            </w:tcBorders>
          </w:tcPr>
          <w:p w:rsidR="00D82370" w:rsidRDefault="00D82370" w:rsidP="00D82370">
            <w:pPr>
              <w:rPr>
                <w:rStyle w:val="fontstyle21"/>
              </w:rPr>
            </w:pPr>
            <w:r>
              <w:rPr>
                <w:rStyle w:val="fontstyle21"/>
              </w:rPr>
              <w:t>Satisfactory/Unsatisfactory</w:t>
            </w:r>
          </w:p>
        </w:tc>
        <w:tc>
          <w:tcPr>
            <w:tcW w:w="4673" w:type="dxa"/>
            <w:tcBorders>
              <w:left w:val="nil"/>
            </w:tcBorders>
          </w:tcPr>
          <w:p w:rsidR="00D82370" w:rsidRDefault="00D82370" w:rsidP="00D82370">
            <w:pPr>
              <w:rPr>
                <w:rStyle w:val="fontstyle21"/>
              </w:rPr>
            </w:pPr>
            <w:r>
              <w:rPr>
                <w:rStyle w:val="fontstyle21"/>
              </w:rPr>
              <w:t>Comments</w:t>
            </w:r>
          </w:p>
        </w:tc>
      </w:tr>
      <w:tr w:rsidR="00D82370" w:rsidTr="00246058">
        <w:trPr>
          <w:trHeight w:val="1387"/>
        </w:trPr>
        <w:tc>
          <w:tcPr>
            <w:tcW w:w="9346" w:type="dxa"/>
            <w:gridSpan w:val="2"/>
            <w:tcBorders>
              <w:bottom w:val="single" w:sz="4" w:space="0" w:color="auto"/>
            </w:tcBorders>
          </w:tcPr>
          <w:p w:rsidR="00D82370" w:rsidRDefault="00D82370" w:rsidP="00D82370">
            <w:pPr>
              <w:rPr>
                <w:rStyle w:val="fontstyle21"/>
              </w:rPr>
            </w:pPr>
          </w:p>
        </w:tc>
      </w:tr>
      <w:tr w:rsidR="00D82370" w:rsidTr="00D82370">
        <w:trPr>
          <w:trHeight w:val="270"/>
        </w:trPr>
        <w:tc>
          <w:tcPr>
            <w:tcW w:w="9346" w:type="dxa"/>
            <w:gridSpan w:val="2"/>
            <w:tcBorders>
              <w:bottom w:val="nil"/>
            </w:tcBorders>
          </w:tcPr>
          <w:p w:rsidR="00D82370" w:rsidRDefault="00D82370" w:rsidP="00D82370">
            <w:pPr>
              <w:rPr>
                <w:rStyle w:val="fontstyle21"/>
              </w:rPr>
            </w:pPr>
            <w:r w:rsidRPr="00D82370">
              <w:rPr>
                <w:rStyle w:val="fontstyle21"/>
                <w:sz w:val="20"/>
                <w:szCs w:val="20"/>
              </w:rPr>
              <w:t>The comment column can be used to highlight any re-assessment that may be needed.</w:t>
            </w:r>
          </w:p>
        </w:tc>
      </w:tr>
      <w:tr w:rsidR="00D82370" w:rsidTr="00D82370">
        <w:trPr>
          <w:trHeight w:val="537"/>
        </w:trPr>
        <w:tc>
          <w:tcPr>
            <w:tcW w:w="9346" w:type="dxa"/>
            <w:gridSpan w:val="2"/>
            <w:tcBorders>
              <w:top w:val="nil"/>
            </w:tcBorders>
          </w:tcPr>
          <w:p w:rsidR="00D82370" w:rsidRPr="00D82370" w:rsidRDefault="00D82370" w:rsidP="00D82370">
            <w:pPr>
              <w:rPr>
                <w:rStyle w:val="fontstyle21"/>
                <w:sz w:val="20"/>
                <w:szCs w:val="20"/>
              </w:rPr>
            </w:pPr>
            <w:r w:rsidRPr="00D82370">
              <w:rPr>
                <w:rStyle w:val="fontstyle01"/>
                <w:sz w:val="24"/>
                <w:szCs w:val="24"/>
              </w:rPr>
              <w:t>Overall comments</w:t>
            </w:r>
            <w:r>
              <w:rPr>
                <w:rStyle w:val="fontstyle01"/>
                <w:sz w:val="24"/>
                <w:szCs w:val="24"/>
              </w:rPr>
              <w:tab/>
            </w:r>
          </w:p>
        </w:tc>
      </w:tr>
      <w:tr w:rsidR="00D82370" w:rsidTr="00246058">
        <w:trPr>
          <w:trHeight w:val="1730"/>
        </w:trPr>
        <w:tc>
          <w:tcPr>
            <w:tcW w:w="9346" w:type="dxa"/>
            <w:gridSpan w:val="2"/>
            <w:tcBorders>
              <w:bottom w:val="single" w:sz="4" w:space="0" w:color="auto"/>
            </w:tcBorders>
          </w:tcPr>
          <w:p w:rsidR="00D82370" w:rsidRPr="00D82370" w:rsidRDefault="00D82370" w:rsidP="00D82370">
            <w:pPr>
              <w:rPr>
                <w:rStyle w:val="fontstyle21"/>
                <w:sz w:val="20"/>
                <w:szCs w:val="20"/>
              </w:rPr>
            </w:pPr>
          </w:p>
        </w:tc>
      </w:tr>
      <w:tr w:rsidR="00D82370" w:rsidTr="00D82370">
        <w:trPr>
          <w:trHeight w:val="1123"/>
        </w:trPr>
        <w:tc>
          <w:tcPr>
            <w:tcW w:w="4672" w:type="dxa"/>
            <w:tcBorders>
              <w:bottom w:val="nil"/>
              <w:right w:val="nil"/>
            </w:tcBorders>
          </w:tcPr>
          <w:p w:rsidR="00D82370" w:rsidRPr="00D82370" w:rsidRDefault="00D82370" w:rsidP="00D82370">
            <w:pPr>
              <w:rPr>
                <w:rStyle w:val="fontstyle21"/>
                <w:sz w:val="20"/>
                <w:szCs w:val="20"/>
              </w:rPr>
            </w:pPr>
            <w:r w:rsidRPr="00D82370">
              <w:rPr>
                <w:rStyle w:val="fontstyle01"/>
                <w:sz w:val="24"/>
                <w:szCs w:val="24"/>
              </w:rPr>
              <w:lastRenderedPageBreak/>
              <w:t>Assessor’s signature</w:t>
            </w:r>
          </w:p>
        </w:tc>
        <w:tc>
          <w:tcPr>
            <w:tcW w:w="4673" w:type="dxa"/>
            <w:tcBorders>
              <w:left w:val="nil"/>
              <w:bottom w:val="nil"/>
            </w:tcBorders>
          </w:tcPr>
          <w:p w:rsidR="00D82370" w:rsidRPr="00D82370" w:rsidRDefault="00D82370" w:rsidP="00D82370">
            <w:pPr>
              <w:rPr>
                <w:rStyle w:val="fontstyle21"/>
                <w:sz w:val="20"/>
                <w:szCs w:val="20"/>
              </w:rPr>
            </w:pPr>
            <w:r w:rsidRPr="00D82370">
              <w:rPr>
                <w:rStyle w:val="fontstyle01"/>
                <w:sz w:val="24"/>
                <w:szCs w:val="24"/>
              </w:rPr>
              <w:t>Date</w:t>
            </w:r>
          </w:p>
        </w:tc>
      </w:tr>
    </w:tbl>
    <w:p w:rsidR="00890B83" w:rsidRDefault="00D82370" w:rsidP="00D82370">
      <w:pPr>
        <w:rPr>
          <w:rStyle w:val="fontstyle01"/>
          <w:sz w:val="24"/>
          <w:szCs w:val="24"/>
        </w:rPr>
      </w:pPr>
      <w:r>
        <w:rPr>
          <w:rStyle w:val="fontstyle01"/>
          <w:sz w:val="24"/>
          <w:szCs w:val="24"/>
        </w:rPr>
        <w:tab/>
      </w:r>
      <w:r>
        <w:rPr>
          <w:rStyle w:val="fontstyle01"/>
          <w:sz w:val="24"/>
          <w:szCs w:val="24"/>
        </w:rPr>
        <w:tab/>
      </w:r>
      <w:r>
        <w:rPr>
          <w:rStyle w:val="fontstyle01"/>
          <w:sz w:val="24"/>
          <w:szCs w:val="24"/>
        </w:rPr>
        <w:tab/>
      </w:r>
      <w:r>
        <w:rPr>
          <w:rStyle w:val="fontstyle01"/>
          <w:sz w:val="24"/>
          <w:szCs w:val="24"/>
        </w:rPr>
        <w:tab/>
      </w:r>
      <w:bookmarkStart w:id="0" w:name="_GoBack"/>
      <w:bookmarkEnd w:id="0"/>
    </w:p>
    <w:sectPr w:rsidR="00890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7488B"/>
    <w:multiLevelType w:val="hybridMultilevel"/>
    <w:tmpl w:val="6936C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03F2C"/>
    <w:multiLevelType w:val="hybridMultilevel"/>
    <w:tmpl w:val="8DA0C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3649B"/>
    <w:multiLevelType w:val="hybridMultilevel"/>
    <w:tmpl w:val="D2FC9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052DD4"/>
    <w:multiLevelType w:val="hybridMultilevel"/>
    <w:tmpl w:val="AD32D4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81EE7"/>
    <w:multiLevelType w:val="hybridMultilevel"/>
    <w:tmpl w:val="79F2A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A25937"/>
    <w:multiLevelType w:val="hybridMultilevel"/>
    <w:tmpl w:val="C128B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AB1"/>
    <w:rsid w:val="000160C4"/>
    <w:rsid w:val="000E6AA1"/>
    <w:rsid w:val="001E748A"/>
    <w:rsid w:val="00246058"/>
    <w:rsid w:val="0029101F"/>
    <w:rsid w:val="00305CAD"/>
    <w:rsid w:val="003E64E0"/>
    <w:rsid w:val="004D5DDB"/>
    <w:rsid w:val="00535AB1"/>
    <w:rsid w:val="0066240E"/>
    <w:rsid w:val="00890B83"/>
    <w:rsid w:val="008C670B"/>
    <w:rsid w:val="00AD0208"/>
    <w:rsid w:val="00C64FF3"/>
    <w:rsid w:val="00C86CA1"/>
    <w:rsid w:val="00D82370"/>
    <w:rsid w:val="00E41D4C"/>
    <w:rsid w:val="00F30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CFC89"/>
  <w15:chartTrackingRefBased/>
  <w15:docId w15:val="{9B569248-4EC3-4CD3-AA88-23198AA6A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35AB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D82370"/>
    <w:rPr>
      <w:rFonts w:ascii="Arial" w:hAnsi="Arial" w:cs="Arial" w:hint="default"/>
      <w:b/>
      <w:bCs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DefaultParagraphFont"/>
    <w:rsid w:val="00D82370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D82370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82370"/>
    <w:pPr>
      <w:ind w:left="720"/>
      <w:contextualSpacing/>
    </w:pPr>
  </w:style>
  <w:style w:type="table" w:styleId="TableGrid">
    <w:name w:val="Table Grid"/>
    <w:basedOn w:val="TableNormal"/>
    <w:uiPriority w:val="39"/>
    <w:rsid w:val="00D82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678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Tracey Bain</dc:creator>
  <cp:keywords/>
  <dc:description/>
  <cp:lastModifiedBy>Kevin McDonald</cp:lastModifiedBy>
  <cp:revision>2</cp:revision>
  <dcterms:created xsi:type="dcterms:W3CDTF">2018-03-13T15:10:00Z</dcterms:created>
  <dcterms:modified xsi:type="dcterms:W3CDTF">2018-03-13T15:10:00Z</dcterms:modified>
</cp:coreProperties>
</file>