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051A76D3" w:rsidR="00060FC8" w:rsidRDefault="00CF328E">
      <w:r>
        <w:t>A programming language that implements OOD (Object-oriented design)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383CBD"/>
    <w:rsid w:val="00435822"/>
    <w:rsid w:val="006C3FE0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2020-09-03T04:50:00Z</dcterms:created>
  <dcterms:modified xsi:type="dcterms:W3CDTF">2020-09-03T04:50:00Z</dcterms:modified>
</cp:coreProperties>
</file>