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BB590" w14:textId="77777777" w:rsidR="000457F1" w:rsidRPr="009D3BA5" w:rsidRDefault="000457F1" w:rsidP="002C50B5">
      <w:pPr>
        <w:pStyle w:val="1"/>
        <w:spacing w:line="240" w:lineRule="auto"/>
        <w:jc w:val="center"/>
        <w:rPr>
          <w:rFonts w:ascii="STFangsong" w:eastAsia="STFangsong" w:hAnsi="STFangsong"/>
          <w:sz w:val="32"/>
          <w:szCs w:val="32"/>
        </w:rPr>
      </w:pPr>
      <w:r w:rsidRPr="009D3BA5">
        <w:rPr>
          <w:rFonts w:ascii="STFangsong" w:eastAsia="STFangsong" w:hAnsi="STFangsong"/>
          <w:sz w:val="32"/>
          <w:szCs w:val="32"/>
        </w:rPr>
        <w:t>沈锣东-简历（2018-12）</w:t>
      </w:r>
    </w:p>
    <w:p w14:paraId="53C14421" w14:textId="77777777" w:rsidR="000457F1" w:rsidRPr="00A3251F" w:rsidRDefault="000457F1" w:rsidP="004D5CD7">
      <w:pPr>
        <w:pStyle w:val="2"/>
      </w:pPr>
      <w:r w:rsidRPr="00A3251F">
        <w:t>个人信息</w:t>
      </w:r>
    </w:p>
    <w:p w14:paraId="385F98A1" w14:textId="77777777" w:rsidR="000457F1" w:rsidRPr="00A3251F" w:rsidRDefault="000457F1" w:rsidP="002C50B5">
      <w:pPr>
        <w:widowControl/>
        <w:numPr>
          <w:ilvl w:val="0"/>
          <w:numId w:val="1"/>
        </w:numPr>
        <w:tabs>
          <w:tab w:val="left" w:pos="220"/>
          <w:tab w:val="left" w:pos="720"/>
        </w:tabs>
        <w:autoSpaceDE w:val="0"/>
        <w:autoSpaceDN w:val="0"/>
        <w:adjustRightInd w:val="0"/>
        <w:ind w:hanging="72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沈锣东/男/1986</w:t>
      </w:r>
    </w:p>
    <w:p w14:paraId="466F2EE1" w14:textId="3C920DEF" w:rsidR="000457F1" w:rsidRPr="00A3251F" w:rsidRDefault="000457F1" w:rsidP="002C50B5">
      <w:pPr>
        <w:widowControl/>
        <w:numPr>
          <w:ilvl w:val="0"/>
          <w:numId w:val="1"/>
        </w:numPr>
        <w:tabs>
          <w:tab w:val="left" w:pos="220"/>
          <w:tab w:val="left" w:pos="720"/>
        </w:tabs>
        <w:autoSpaceDE w:val="0"/>
        <w:autoSpaceDN w:val="0"/>
        <w:adjustRightInd w:val="0"/>
        <w:ind w:hanging="72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本科/天津科技大学/</w:t>
      </w:r>
      <w:r w:rsidR="00900F94">
        <w:rPr>
          <w:rFonts w:ascii="STFangsong" w:eastAsia="STFangsong" w:hAnsi="STFangsong" w:cs="Helvetica Neue" w:hint="eastAsia"/>
          <w:color w:val="262626"/>
          <w:kern w:val="0"/>
          <w:sz w:val="28"/>
          <w:szCs w:val="28"/>
        </w:rPr>
        <w:t>电子出版/</w:t>
      </w:r>
      <w:r w:rsidRPr="00A3251F">
        <w:rPr>
          <w:rFonts w:ascii="STFangsong" w:eastAsia="STFangsong" w:hAnsi="STFangsong" w:cs="Helvetica Neue"/>
          <w:color w:val="262626"/>
          <w:kern w:val="0"/>
          <w:sz w:val="28"/>
          <w:szCs w:val="28"/>
        </w:rPr>
        <w:t>2009</w:t>
      </w:r>
    </w:p>
    <w:p w14:paraId="1B500DDC" w14:textId="73954F8E" w:rsidR="000457F1" w:rsidRPr="004D5CD7" w:rsidRDefault="000457F1" w:rsidP="002C50B5">
      <w:pPr>
        <w:widowControl/>
        <w:numPr>
          <w:ilvl w:val="0"/>
          <w:numId w:val="1"/>
        </w:numPr>
        <w:tabs>
          <w:tab w:val="left" w:pos="220"/>
          <w:tab w:val="left" w:pos="720"/>
        </w:tabs>
        <w:autoSpaceDE w:val="0"/>
        <w:autoSpaceDN w:val="0"/>
        <w:adjustRightInd w:val="0"/>
        <w:ind w:hanging="72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15168324351</w:t>
      </w:r>
      <w:r w:rsidR="00223EFB">
        <w:rPr>
          <w:rFonts w:ascii="STFangsong" w:eastAsia="STFangsong" w:hAnsi="STFangsong" w:cs="Helvetica Neue" w:hint="eastAsia"/>
          <w:color w:val="262626"/>
          <w:kern w:val="0"/>
          <w:sz w:val="28"/>
          <w:szCs w:val="28"/>
        </w:rPr>
        <w:t>/ss60601895@163.com</w:t>
      </w:r>
    </w:p>
    <w:p w14:paraId="69306DE9" w14:textId="77777777" w:rsidR="000457F1" w:rsidRPr="00A3251F" w:rsidRDefault="000457F1" w:rsidP="004D5CD7">
      <w:pPr>
        <w:pStyle w:val="2"/>
      </w:pPr>
      <w:r w:rsidRPr="00A3251F">
        <w:t>职业技能</w:t>
      </w:r>
    </w:p>
    <w:p w14:paraId="01F57E4E" w14:textId="77777777" w:rsidR="000457F1" w:rsidRPr="00A3251F" w:rsidRDefault="000457F1" w:rsidP="002C50B5">
      <w:pPr>
        <w:widowControl/>
        <w:numPr>
          <w:ilvl w:val="0"/>
          <w:numId w:val="2"/>
        </w:numPr>
        <w:tabs>
          <w:tab w:val="left" w:pos="220"/>
          <w:tab w:val="left" w:pos="720"/>
        </w:tabs>
        <w:autoSpaceDE w:val="0"/>
        <w:autoSpaceDN w:val="0"/>
        <w:adjustRightInd w:val="0"/>
        <w:ind w:hanging="72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 xml:space="preserve">语言： </w:t>
      </w:r>
      <w:proofErr w:type="spellStart"/>
      <w:r w:rsidRPr="00A3251F">
        <w:rPr>
          <w:rFonts w:ascii="STFangsong" w:eastAsia="STFangsong" w:hAnsi="STFangsong" w:cs="Helvetica Neue"/>
          <w:color w:val="262626"/>
          <w:kern w:val="0"/>
          <w:sz w:val="28"/>
          <w:szCs w:val="28"/>
        </w:rPr>
        <w:t>c++</w:t>
      </w:r>
      <w:proofErr w:type="spellEnd"/>
      <w:r w:rsidRPr="00A3251F">
        <w:rPr>
          <w:rFonts w:ascii="STFangsong" w:eastAsia="STFangsong" w:hAnsi="STFangsong" w:cs="Helvetica Neue"/>
          <w:color w:val="262626"/>
          <w:kern w:val="0"/>
          <w:sz w:val="28"/>
          <w:szCs w:val="28"/>
        </w:rPr>
        <w:t>，java, python</w:t>
      </w:r>
    </w:p>
    <w:p w14:paraId="41FB3713" w14:textId="77777777" w:rsidR="000457F1" w:rsidRPr="00A3251F" w:rsidRDefault="000457F1" w:rsidP="002C50B5">
      <w:pPr>
        <w:widowControl/>
        <w:numPr>
          <w:ilvl w:val="0"/>
          <w:numId w:val="2"/>
        </w:numPr>
        <w:tabs>
          <w:tab w:val="left" w:pos="220"/>
          <w:tab w:val="left" w:pos="720"/>
        </w:tabs>
        <w:autoSpaceDE w:val="0"/>
        <w:autoSpaceDN w:val="0"/>
        <w:adjustRightInd w:val="0"/>
        <w:ind w:hanging="72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硬技能：对大型互联网分布式系统、客户端、架构设计和领域模型都有比较深入的了解</w:t>
      </w:r>
    </w:p>
    <w:p w14:paraId="12C63ED7" w14:textId="2B1FCFE1" w:rsidR="000457F1" w:rsidRPr="004D5CD7" w:rsidRDefault="000457F1" w:rsidP="002C50B5">
      <w:pPr>
        <w:widowControl/>
        <w:numPr>
          <w:ilvl w:val="0"/>
          <w:numId w:val="2"/>
        </w:numPr>
        <w:tabs>
          <w:tab w:val="left" w:pos="220"/>
          <w:tab w:val="left" w:pos="720"/>
        </w:tabs>
        <w:autoSpaceDE w:val="0"/>
        <w:autoSpaceDN w:val="0"/>
        <w:adjustRightInd w:val="0"/>
        <w:ind w:hanging="72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软技能：项目管理，团队建设，团队管理</w:t>
      </w:r>
    </w:p>
    <w:p w14:paraId="5A6578D9" w14:textId="77777777" w:rsidR="000457F1" w:rsidRPr="00A3251F" w:rsidRDefault="000457F1" w:rsidP="004D5CD7">
      <w:pPr>
        <w:pStyle w:val="2"/>
      </w:pPr>
      <w:r w:rsidRPr="00A3251F">
        <w:t>工作经历</w:t>
      </w:r>
    </w:p>
    <w:p w14:paraId="01DA0643" w14:textId="77777777" w:rsidR="000457F1" w:rsidRPr="00A3251F" w:rsidRDefault="000457F1" w:rsidP="002C50B5">
      <w:pPr>
        <w:widowControl/>
        <w:numPr>
          <w:ilvl w:val="0"/>
          <w:numId w:val="3"/>
        </w:numPr>
        <w:tabs>
          <w:tab w:val="left" w:pos="220"/>
          <w:tab w:val="left" w:pos="720"/>
        </w:tabs>
        <w:autoSpaceDE w:val="0"/>
        <w:autoSpaceDN w:val="0"/>
        <w:adjustRightInd w:val="0"/>
        <w:ind w:hanging="72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2017.7 - 现在：百望股份有限公司</w:t>
      </w:r>
    </w:p>
    <w:p w14:paraId="242EDB42" w14:textId="14FA695E" w:rsidR="000457F1" w:rsidRPr="00B956F2" w:rsidRDefault="000457F1" w:rsidP="00B956F2">
      <w:pPr>
        <w:pStyle w:val="a3"/>
        <w:widowControl/>
        <w:numPr>
          <w:ilvl w:val="0"/>
          <w:numId w:val="4"/>
        </w:numPr>
        <w:tabs>
          <w:tab w:val="left" w:pos="940"/>
          <w:tab w:val="left" w:pos="1440"/>
        </w:tabs>
        <w:autoSpaceDE w:val="0"/>
        <w:autoSpaceDN w:val="0"/>
        <w:adjustRightInd w:val="0"/>
        <w:ind w:firstLineChars="0"/>
        <w:jc w:val="left"/>
        <w:rPr>
          <w:rFonts w:ascii="STFangsong" w:eastAsia="STFangsong" w:hAnsi="STFangsong" w:cs="Helvetica Neue"/>
          <w:color w:val="262626"/>
          <w:kern w:val="0"/>
          <w:sz w:val="28"/>
          <w:szCs w:val="28"/>
        </w:rPr>
      </w:pPr>
      <w:r w:rsidRPr="00B956F2">
        <w:rPr>
          <w:rFonts w:ascii="STFangsong" w:eastAsia="STFangsong" w:hAnsi="STFangsong" w:cs="Helvetica Neue"/>
          <w:color w:val="262626"/>
          <w:kern w:val="0"/>
          <w:sz w:val="28"/>
          <w:szCs w:val="28"/>
        </w:rPr>
        <w:t>任“互联网技术部”技术总监，带38人研发团队。兼任“国脉信安事业部”CTO，带41人技术团队。</w:t>
      </w:r>
    </w:p>
    <w:p w14:paraId="349E3F2F" w14:textId="77777777" w:rsidR="000457F1" w:rsidRPr="00B956F2" w:rsidRDefault="000457F1" w:rsidP="00B956F2">
      <w:pPr>
        <w:pStyle w:val="a3"/>
        <w:widowControl/>
        <w:numPr>
          <w:ilvl w:val="0"/>
          <w:numId w:val="4"/>
        </w:numPr>
        <w:tabs>
          <w:tab w:val="left" w:pos="940"/>
          <w:tab w:val="left" w:pos="1440"/>
        </w:tabs>
        <w:autoSpaceDE w:val="0"/>
        <w:autoSpaceDN w:val="0"/>
        <w:adjustRightInd w:val="0"/>
        <w:ind w:firstLineChars="0"/>
        <w:jc w:val="left"/>
        <w:rPr>
          <w:rFonts w:ascii="STFangsong" w:eastAsia="STFangsong" w:hAnsi="STFangsong" w:cs="Helvetica Neue"/>
          <w:color w:val="262626"/>
          <w:kern w:val="0"/>
          <w:sz w:val="28"/>
          <w:szCs w:val="28"/>
        </w:rPr>
      </w:pPr>
      <w:r w:rsidRPr="00B956F2">
        <w:rPr>
          <w:rFonts w:ascii="STFangsong" w:eastAsia="STFangsong" w:hAnsi="STFangsong" w:cs="Helvetica Neue"/>
          <w:color w:val="262626"/>
          <w:kern w:val="0"/>
          <w:sz w:val="28"/>
          <w:szCs w:val="28"/>
        </w:rPr>
        <w:t>主导公司技术选型和技术架构，使用微服务和spring cloud搭建了目标百万级PV，百亿级数据的分布式系统架构，提供基于SAAS的发票云服务。 现有数据十亿+。</w:t>
      </w:r>
    </w:p>
    <w:p w14:paraId="35EAAE24" w14:textId="6F0AA4AF" w:rsidR="000457F1" w:rsidRPr="00B956F2" w:rsidRDefault="000457F1" w:rsidP="00B956F2">
      <w:pPr>
        <w:pStyle w:val="a3"/>
        <w:widowControl/>
        <w:numPr>
          <w:ilvl w:val="0"/>
          <w:numId w:val="4"/>
        </w:numPr>
        <w:tabs>
          <w:tab w:val="left" w:pos="940"/>
          <w:tab w:val="left" w:pos="1440"/>
        </w:tabs>
        <w:autoSpaceDE w:val="0"/>
        <w:autoSpaceDN w:val="0"/>
        <w:adjustRightInd w:val="0"/>
        <w:ind w:firstLineChars="0"/>
        <w:jc w:val="left"/>
        <w:rPr>
          <w:rFonts w:ascii="STFangsong" w:eastAsia="STFangsong" w:hAnsi="STFangsong" w:cs="Helvetica Neue"/>
          <w:color w:val="262626"/>
          <w:kern w:val="0"/>
          <w:sz w:val="28"/>
          <w:szCs w:val="28"/>
        </w:rPr>
      </w:pPr>
      <w:r w:rsidRPr="00B956F2">
        <w:rPr>
          <w:rFonts w:ascii="STFangsong" w:eastAsia="STFangsong" w:hAnsi="STFangsong" w:cs="Helvetica Neue"/>
          <w:color w:val="262626"/>
          <w:kern w:val="0"/>
          <w:sz w:val="28"/>
          <w:szCs w:val="28"/>
        </w:rPr>
        <w:t>研发面向整个百望中小微客户端群体的产品。主导互联网侧的产品和战略方向。从零搭建起以大客</w:t>
      </w:r>
      <w:r w:rsidR="00D95FF5">
        <w:rPr>
          <w:rFonts w:ascii="STFangsong" w:eastAsia="STFangsong" w:hAnsi="STFangsong" w:cs="Helvetica Neue" w:hint="eastAsia"/>
          <w:color w:val="262626"/>
          <w:kern w:val="0"/>
          <w:sz w:val="28"/>
          <w:szCs w:val="28"/>
        </w:rPr>
        <w:t>户</w:t>
      </w:r>
      <w:r w:rsidRPr="00B956F2">
        <w:rPr>
          <w:rFonts w:ascii="STFangsong" w:eastAsia="STFangsong" w:hAnsi="STFangsong" w:cs="Helvetica Neue"/>
          <w:color w:val="262626"/>
          <w:kern w:val="0"/>
          <w:sz w:val="28"/>
          <w:szCs w:val="28"/>
        </w:rPr>
        <w:t>端、核心中间件、移动产品、开放平台、用户中心、智能财税为核心的团队架构和产品矩阵。</w:t>
      </w:r>
    </w:p>
    <w:p w14:paraId="07275A2C" w14:textId="065CCBAF" w:rsidR="000457F1" w:rsidRPr="00B956F2" w:rsidRDefault="000457F1" w:rsidP="00B956F2">
      <w:pPr>
        <w:pStyle w:val="a3"/>
        <w:widowControl/>
        <w:numPr>
          <w:ilvl w:val="0"/>
          <w:numId w:val="4"/>
        </w:numPr>
        <w:tabs>
          <w:tab w:val="left" w:pos="940"/>
          <w:tab w:val="left" w:pos="1440"/>
        </w:tabs>
        <w:autoSpaceDE w:val="0"/>
        <w:autoSpaceDN w:val="0"/>
        <w:adjustRightInd w:val="0"/>
        <w:ind w:firstLineChars="0"/>
        <w:jc w:val="left"/>
        <w:rPr>
          <w:rFonts w:ascii="STFangsong" w:eastAsia="STFangsong" w:hAnsi="STFangsong" w:cs="Helvetica Neue"/>
          <w:color w:val="262626"/>
          <w:kern w:val="0"/>
          <w:sz w:val="28"/>
          <w:szCs w:val="28"/>
        </w:rPr>
      </w:pPr>
      <w:r w:rsidRPr="00B956F2">
        <w:rPr>
          <w:rFonts w:ascii="STFangsong" w:eastAsia="STFangsong" w:hAnsi="STFangsong" w:cs="Helvetica Neue"/>
          <w:color w:val="262626"/>
          <w:kern w:val="0"/>
          <w:sz w:val="28"/>
          <w:szCs w:val="28"/>
        </w:rPr>
        <w:t>主导“国脉信安”互联网化的改造, 组织建立一整套产品研发基础架构、研发流程和研发团队。主导产品和战略方向，主持“国家电子印章”-金印，“密码云”-魔方，“移动安全”-虎符等系列产品的研发工作。</w:t>
      </w:r>
    </w:p>
    <w:p w14:paraId="0BBAFB37" w14:textId="65A8E4CE" w:rsidR="000457F1" w:rsidRPr="00A3251F" w:rsidRDefault="000457F1" w:rsidP="00020F76">
      <w:pPr>
        <w:widowControl/>
        <w:tabs>
          <w:tab w:val="left" w:pos="220"/>
          <w:tab w:val="left" w:pos="720"/>
        </w:tabs>
        <w:autoSpaceDE w:val="0"/>
        <w:autoSpaceDN w:val="0"/>
        <w:adjustRightInd w:val="0"/>
        <w:jc w:val="left"/>
        <w:rPr>
          <w:rFonts w:ascii="STFangsong" w:eastAsia="STFangsong" w:hAnsi="STFangsong" w:cs="Helvetica Neue"/>
          <w:color w:val="262626"/>
          <w:kern w:val="0"/>
          <w:sz w:val="28"/>
          <w:szCs w:val="28"/>
        </w:rPr>
      </w:pPr>
    </w:p>
    <w:p w14:paraId="1F442D6C" w14:textId="77777777" w:rsidR="000457F1" w:rsidRPr="00A3251F" w:rsidRDefault="000457F1" w:rsidP="002C50B5">
      <w:pPr>
        <w:widowControl/>
        <w:numPr>
          <w:ilvl w:val="0"/>
          <w:numId w:val="3"/>
        </w:numPr>
        <w:tabs>
          <w:tab w:val="left" w:pos="220"/>
          <w:tab w:val="left" w:pos="720"/>
        </w:tabs>
        <w:autoSpaceDE w:val="0"/>
        <w:autoSpaceDN w:val="0"/>
        <w:adjustRightInd w:val="0"/>
        <w:ind w:hanging="72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2011 - 2017.7： 阿里巴巴淘宝(中国)软件有限公司</w:t>
      </w:r>
    </w:p>
    <w:p w14:paraId="158F43CE" w14:textId="77777777" w:rsidR="000457F1" w:rsidRPr="00A3251F" w:rsidRDefault="000457F1" w:rsidP="00ED5219">
      <w:pPr>
        <w:pStyle w:val="a3"/>
        <w:widowControl/>
        <w:numPr>
          <w:ilvl w:val="0"/>
          <w:numId w:val="5"/>
        </w:numPr>
        <w:tabs>
          <w:tab w:val="left" w:pos="940"/>
          <w:tab w:val="left" w:pos="1440"/>
        </w:tabs>
        <w:autoSpaceDE w:val="0"/>
        <w:autoSpaceDN w:val="0"/>
        <w:adjustRightInd w:val="0"/>
        <w:ind w:firstLineChars="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阿里巴巴工作6年，在共享业务事业部担任技术专家(2年p7)，带9人团队，获2016年对最佳技术管理者奖金</w:t>
      </w:r>
    </w:p>
    <w:p w14:paraId="3428F8D3" w14:textId="77777777" w:rsidR="000457F1" w:rsidRPr="00A3251F" w:rsidRDefault="000457F1" w:rsidP="00ED5219">
      <w:pPr>
        <w:pStyle w:val="a3"/>
        <w:widowControl/>
        <w:numPr>
          <w:ilvl w:val="0"/>
          <w:numId w:val="5"/>
        </w:numPr>
        <w:tabs>
          <w:tab w:val="left" w:pos="940"/>
          <w:tab w:val="left" w:pos="1440"/>
        </w:tabs>
        <w:autoSpaceDE w:val="0"/>
        <w:autoSpaceDN w:val="0"/>
        <w:adjustRightInd w:val="0"/>
        <w:ind w:firstLineChars="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带领团队进行整个淘系商品的开发工作，负责整个淘系中300W+用户（活跃），全量18亿＋、日均1500万+ 商品的发布以及淘宝、天猫等各个细分市场的所有业务</w:t>
      </w:r>
    </w:p>
    <w:p w14:paraId="22DE78F7" w14:textId="77777777" w:rsidR="000457F1" w:rsidRPr="00A3251F" w:rsidRDefault="000457F1" w:rsidP="00ED5219">
      <w:pPr>
        <w:pStyle w:val="a3"/>
        <w:widowControl/>
        <w:numPr>
          <w:ilvl w:val="0"/>
          <w:numId w:val="5"/>
        </w:numPr>
        <w:tabs>
          <w:tab w:val="left" w:pos="940"/>
          <w:tab w:val="left" w:pos="1440"/>
        </w:tabs>
        <w:autoSpaceDE w:val="0"/>
        <w:autoSpaceDN w:val="0"/>
        <w:adjustRightInd w:val="0"/>
        <w:ind w:firstLineChars="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带领团队对东南亚电商</w:t>
      </w:r>
      <w:proofErr w:type="spellStart"/>
      <w:r w:rsidRPr="00A3251F">
        <w:rPr>
          <w:rFonts w:ascii="STFangsong" w:eastAsia="STFangsong" w:hAnsi="STFangsong" w:cs="Helvetica Neue"/>
          <w:color w:val="262626"/>
          <w:kern w:val="0"/>
          <w:sz w:val="28"/>
          <w:szCs w:val="28"/>
        </w:rPr>
        <w:t>Lazada</w:t>
      </w:r>
      <w:proofErr w:type="spellEnd"/>
      <w:r w:rsidRPr="00A3251F">
        <w:rPr>
          <w:rFonts w:ascii="STFangsong" w:eastAsia="STFangsong" w:hAnsi="STFangsong" w:cs="Helvetica Neue"/>
          <w:color w:val="262626"/>
          <w:kern w:val="0"/>
          <w:sz w:val="28"/>
          <w:szCs w:val="28"/>
        </w:rPr>
        <w:t>的系统改造，负责其6个站点商品、交易、营销、汇金等全链路电商后台开发及其迁移改造工作</w:t>
      </w:r>
    </w:p>
    <w:p w14:paraId="4BD36C0E" w14:textId="77777777" w:rsidR="000457F1" w:rsidRPr="00A3251F" w:rsidRDefault="000457F1" w:rsidP="00ED5219">
      <w:pPr>
        <w:pStyle w:val="a3"/>
        <w:widowControl/>
        <w:numPr>
          <w:ilvl w:val="0"/>
          <w:numId w:val="5"/>
        </w:numPr>
        <w:tabs>
          <w:tab w:val="left" w:pos="940"/>
          <w:tab w:val="left" w:pos="1440"/>
        </w:tabs>
        <w:autoSpaceDE w:val="0"/>
        <w:autoSpaceDN w:val="0"/>
        <w:adjustRightInd w:val="0"/>
        <w:ind w:firstLineChars="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配合阿里巴巴集团“中台战略”， 进行“商品中台”的技术架构和改造任务，负责起框架设计、前后台统一标准平台、模型转换平台等技术框架的设计和开发，并成功利用整个架构改造支持了“全渠道”，“新零售”等各种公司级战略的商品工作以及全量线上业务的改造工作</w:t>
      </w:r>
    </w:p>
    <w:p w14:paraId="08E52424" w14:textId="1949EE4C" w:rsidR="000457F1" w:rsidRPr="00A3251F" w:rsidRDefault="000457F1" w:rsidP="005E35AB">
      <w:pPr>
        <w:widowControl/>
        <w:tabs>
          <w:tab w:val="left" w:pos="220"/>
          <w:tab w:val="left" w:pos="720"/>
        </w:tabs>
        <w:autoSpaceDE w:val="0"/>
        <w:autoSpaceDN w:val="0"/>
        <w:adjustRightInd w:val="0"/>
        <w:ind w:left="720"/>
        <w:jc w:val="left"/>
        <w:rPr>
          <w:rFonts w:ascii="STFangsong" w:eastAsia="STFangsong" w:hAnsi="STFangsong" w:cs="Helvetica Neue"/>
          <w:color w:val="262626"/>
          <w:kern w:val="0"/>
          <w:sz w:val="28"/>
          <w:szCs w:val="28"/>
        </w:rPr>
      </w:pPr>
    </w:p>
    <w:p w14:paraId="21A2CDB4" w14:textId="46AD1755" w:rsidR="000457F1" w:rsidRDefault="000457F1" w:rsidP="002C50B5">
      <w:pPr>
        <w:widowControl/>
        <w:numPr>
          <w:ilvl w:val="0"/>
          <w:numId w:val="3"/>
        </w:numPr>
        <w:tabs>
          <w:tab w:val="left" w:pos="220"/>
          <w:tab w:val="left" w:pos="720"/>
        </w:tabs>
        <w:autoSpaceDE w:val="0"/>
        <w:autoSpaceDN w:val="0"/>
        <w:adjustRightInd w:val="0"/>
        <w:ind w:hanging="720"/>
        <w:jc w:val="left"/>
        <w:rPr>
          <w:rFonts w:ascii="STFangsong" w:eastAsia="STFangsong" w:hAnsi="STFangsong" w:cs="Helvetica Neue" w:hint="eastAsia"/>
          <w:color w:val="262626"/>
          <w:kern w:val="0"/>
          <w:sz w:val="28"/>
          <w:szCs w:val="28"/>
        </w:rPr>
      </w:pPr>
      <w:r w:rsidRPr="00A3251F">
        <w:rPr>
          <w:rFonts w:ascii="STFangsong" w:eastAsia="STFangsong" w:hAnsi="STFangsong" w:cs="Helvetica Neue"/>
          <w:color w:val="262626"/>
          <w:kern w:val="0"/>
          <w:sz w:val="28"/>
          <w:szCs w:val="28"/>
        </w:rPr>
        <w:t>2009 - 2011： 杭州维科软件工程有限责任公司</w:t>
      </w:r>
    </w:p>
    <w:p w14:paraId="320C9203" w14:textId="54E77D37" w:rsidR="00AF03B1" w:rsidRPr="00600DE8" w:rsidRDefault="005564F5" w:rsidP="00AF03B1">
      <w:pPr>
        <w:widowControl/>
        <w:tabs>
          <w:tab w:val="left" w:pos="220"/>
          <w:tab w:val="left" w:pos="720"/>
        </w:tabs>
        <w:autoSpaceDE w:val="0"/>
        <w:autoSpaceDN w:val="0"/>
        <w:adjustRightInd w:val="0"/>
        <w:ind w:left="720"/>
        <w:jc w:val="left"/>
        <w:rPr>
          <w:rFonts w:ascii="STFangsong" w:eastAsia="STFangsong" w:hAnsi="STFangsong" w:cs="Helvetica Neue"/>
          <w:color w:val="262626"/>
          <w:kern w:val="0"/>
          <w:sz w:val="28"/>
          <w:szCs w:val="28"/>
        </w:rPr>
      </w:pPr>
      <w:r>
        <w:rPr>
          <w:rFonts w:ascii="STFangsong" w:eastAsia="STFangsong" w:hAnsi="STFangsong" w:cs="Helvetica Neue" w:hint="eastAsia"/>
          <w:color w:val="262626"/>
          <w:kern w:val="0"/>
          <w:sz w:val="28"/>
          <w:szCs w:val="28"/>
        </w:rPr>
        <w:t>从事</w:t>
      </w:r>
      <w:bookmarkStart w:id="0" w:name="_GoBack"/>
      <w:bookmarkEnd w:id="0"/>
      <w:r w:rsidR="00AF03B1">
        <w:rPr>
          <w:rFonts w:ascii="STFangsong" w:eastAsia="STFangsong" w:hAnsi="STFangsong" w:cs="Helvetica Neue" w:hint="eastAsia"/>
          <w:color w:val="262626"/>
          <w:kern w:val="0"/>
          <w:sz w:val="28"/>
          <w:szCs w:val="28"/>
        </w:rPr>
        <w:t>心电图相关的研发工作</w:t>
      </w:r>
    </w:p>
    <w:p w14:paraId="7DBA3107" w14:textId="77777777" w:rsidR="000457F1" w:rsidRPr="00A3251F" w:rsidRDefault="000457F1" w:rsidP="00600DE8">
      <w:pPr>
        <w:pStyle w:val="2"/>
      </w:pPr>
      <w:r w:rsidRPr="00A3251F">
        <w:t>自我评价</w:t>
      </w:r>
    </w:p>
    <w:p w14:paraId="362E2208" w14:textId="77777777" w:rsidR="009278DE" w:rsidRPr="009278DE" w:rsidRDefault="00ED5219" w:rsidP="009278DE">
      <w:pPr>
        <w:pStyle w:val="a3"/>
        <w:widowControl/>
        <w:numPr>
          <w:ilvl w:val="0"/>
          <w:numId w:val="6"/>
        </w:numPr>
        <w:autoSpaceDE w:val="0"/>
        <w:autoSpaceDN w:val="0"/>
        <w:adjustRightInd w:val="0"/>
        <w:spacing w:after="256"/>
        <w:ind w:firstLineChars="0"/>
        <w:jc w:val="left"/>
        <w:rPr>
          <w:rFonts w:ascii="STFangsong" w:eastAsia="STFangsong" w:hAnsi="STFangsong" w:cs="Helvetica Neue"/>
          <w:color w:val="262626"/>
          <w:kern w:val="0"/>
          <w:sz w:val="28"/>
          <w:szCs w:val="28"/>
        </w:rPr>
      </w:pPr>
      <w:r w:rsidRPr="009278DE">
        <w:rPr>
          <w:rFonts w:ascii="STFangsong" w:eastAsia="STFangsong" w:hAnsi="STFangsong" w:cs="Helvetica Neue"/>
          <w:color w:val="262626"/>
          <w:kern w:val="0"/>
          <w:sz w:val="28"/>
          <w:szCs w:val="28"/>
        </w:rPr>
        <w:t>写得了代码、做得了架构、做得好管理，</w:t>
      </w:r>
      <w:r w:rsidR="000457F1" w:rsidRPr="009278DE">
        <w:rPr>
          <w:rFonts w:ascii="STFangsong" w:eastAsia="STFangsong" w:hAnsi="STFangsong" w:cs="Helvetica Neue"/>
          <w:color w:val="262626"/>
          <w:kern w:val="0"/>
          <w:sz w:val="28"/>
          <w:szCs w:val="28"/>
        </w:rPr>
        <w:t xml:space="preserve"> 是一个综合的技术管理人才；</w:t>
      </w:r>
    </w:p>
    <w:p w14:paraId="6F21C186" w14:textId="77777777" w:rsidR="009278DE" w:rsidRPr="009278DE" w:rsidRDefault="000457F1" w:rsidP="009278DE">
      <w:pPr>
        <w:pStyle w:val="a3"/>
        <w:widowControl/>
        <w:numPr>
          <w:ilvl w:val="0"/>
          <w:numId w:val="6"/>
        </w:numPr>
        <w:autoSpaceDE w:val="0"/>
        <w:autoSpaceDN w:val="0"/>
        <w:adjustRightInd w:val="0"/>
        <w:spacing w:after="256"/>
        <w:ind w:firstLineChars="0"/>
        <w:jc w:val="left"/>
        <w:rPr>
          <w:rFonts w:ascii="STFangsong" w:eastAsia="STFangsong" w:hAnsi="STFangsong" w:cs="Helvetica Neue"/>
          <w:color w:val="262626"/>
          <w:kern w:val="0"/>
          <w:sz w:val="28"/>
          <w:szCs w:val="28"/>
        </w:rPr>
      </w:pPr>
      <w:r w:rsidRPr="009278DE">
        <w:rPr>
          <w:rFonts w:ascii="STFangsong" w:eastAsia="STFangsong" w:hAnsi="STFangsong" w:cs="Helvetica Neue"/>
          <w:color w:val="262626"/>
          <w:kern w:val="0"/>
          <w:sz w:val="28"/>
          <w:szCs w:val="28"/>
        </w:rPr>
        <w:t>具有非</w:t>
      </w:r>
      <w:r w:rsidR="009278DE" w:rsidRPr="009278DE">
        <w:rPr>
          <w:rFonts w:ascii="STFangsong" w:eastAsia="STFangsong" w:hAnsi="STFangsong" w:cs="Helvetica Neue"/>
          <w:color w:val="262626"/>
          <w:kern w:val="0"/>
          <w:sz w:val="28"/>
          <w:szCs w:val="28"/>
        </w:rPr>
        <w:t>常好的自驱动力和执行力</w:t>
      </w:r>
      <w:r w:rsidR="009278DE" w:rsidRPr="009278DE">
        <w:rPr>
          <w:rFonts w:ascii="STFangsong" w:eastAsia="STFangsong" w:hAnsi="STFangsong" w:cs="Helvetica Neue" w:hint="eastAsia"/>
          <w:color w:val="262626"/>
          <w:kern w:val="0"/>
          <w:sz w:val="28"/>
          <w:szCs w:val="28"/>
        </w:rPr>
        <w:t>，</w:t>
      </w:r>
      <w:r w:rsidRPr="009278DE">
        <w:rPr>
          <w:rFonts w:ascii="STFangsong" w:eastAsia="STFangsong" w:hAnsi="STFangsong" w:cs="Helvetica Neue"/>
          <w:color w:val="262626"/>
          <w:kern w:val="0"/>
          <w:sz w:val="28"/>
          <w:szCs w:val="28"/>
        </w:rPr>
        <w:t xml:space="preserve">能不断拓展自我边界； </w:t>
      </w:r>
    </w:p>
    <w:p w14:paraId="6AF7D40C" w14:textId="7D0A29A3" w:rsidR="000457F1" w:rsidRPr="009278DE" w:rsidRDefault="000457F1" w:rsidP="009278DE">
      <w:pPr>
        <w:pStyle w:val="a3"/>
        <w:widowControl/>
        <w:numPr>
          <w:ilvl w:val="0"/>
          <w:numId w:val="6"/>
        </w:numPr>
        <w:autoSpaceDE w:val="0"/>
        <w:autoSpaceDN w:val="0"/>
        <w:adjustRightInd w:val="0"/>
        <w:spacing w:after="256"/>
        <w:ind w:firstLineChars="0"/>
        <w:jc w:val="left"/>
        <w:rPr>
          <w:rFonts w:ascii="STFangsong" w:eastAsia="STFangsong" w:hAnsi="STFangsong" w:cs="Helvetica Neue"/>
          <w:color w:val="262626"/>
          <w:kern w:val="0"/>
          <w:sz w:val="28"/>
          <w:szCs w:val="28"/>
        </w:rPr>
      </w:pPr>
      <w:r w:rsidRPr="009278DE">
        <w:rPr>
          <w:rFonts w:ascii="STFangsong" w:eastAsia="STFangsong" w:hAnsi="STFangsong" w:cs="Helvetica Neue"/>
          <w:color w:val="262626"/>
          <w:kern w:val="0"/>
          <w:sz w:val="28"/>
          <w:szCs w:val="28"/>
        </w:rPr>
        <w:t>渴望做更多有意义的事情并能带来更多个人能力和价值的提升。</w:t>
      </w:r>
    </w:p>
    <w:p w14:paraId="408ECFF6" w14:textId="77777777" w:rsidR="000457F1" w:rsidRPr="00A3251F" w:rsidRDefault="000457F1" w:rsidP="006A2C20">
      <w:pPr>
        <w:pStyle w:val="2"/>
      </w:pPr>
      <w:r w:rsidRPr="00A3251F">
        <w:t>求职方向</w:t>
      </w:r>
    </w:p>
    <w:p w14:paraId="41CCF718" w14:textId="77777777" w:rsidR="000457F1" w:rsidRPr="00A3251F" w:rsidRDefault="000457F1" w:rsidP="002C50B5">
      <w:pPr>
        <w:widowControl/>
        <w:autoSpaceDE w:val="0"/>
        <w:autoSpaceDN w:val="0"/>
        <w:adjustRightInd w:val="0"/>
        <w:spacing w:after="256"/>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技术管理岗位，能独立负责某一业务领域。</w:t>
      </w:r>
    </w:p>
    <w:p w14:paraId="6F302EAE" w14:textId="77777777" w:rsidR="000457F1" w:rsidRPr="00A3251F" w:rsidRDefault="000457F1" w:rsidP="00E67A47">
      <w:pPr>
        <w:pStyle w:val="2"/>
      </w:pPr>
      <w:r w:rsidRPr="00A3251F">
        <w:t>重点项目介绍</w:t>
      </w:r>
    </w:p>
    <w:p w14:paraId="267BB6AF" w14:textId="77777777" w:rsidR="000457F1" w:rsidRPr="00A3251F" w:rsidRDefault="000457F1" w:rsidP="002C50B5">
      <w:pPr>
        <w:widowControl/>
        <w:autoSpaceDE w:val="0"/>
        <w:autoSpaceDN w:val="0"/>
        <w:adjustRightInd w:val="0"/>
        <w:spacing w:after="256"/>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以时间为倒序，举例了个人负责的的重点项目。</w:t>
      </w:r>
    </w:p>
    <w:tbl>
      <w:tblPr>
        <w:tblW w:w="10190" w:type="dxa"/>
        <w:jc w:val="center"/>
        <w:tblBorders>
          <w:top w:val="nil"/>
          <w:left w:val="nil"/>
          <w:right w:val="nil"/>
        </w:tblBorders>
        <w:tblLayout w:type="fixed"/>
        <w:tblLook w:val="0000" w:firstRow="0" w:lastRow="0" w:firstColumn="0" w:lastColumn="0" w:noHBand="0" w:noVBand="0"/>
      </w:tblPr>
      <w:tblGrid>
        <w:gridCol w:w="816"/>
        <w:gridCol w:w="851"/>
        <w:gridCol w:w="3854"/>
        <w:gridCol w:w="1035"/>
        <w:gridCol w:w="3634"/>
      </w:tblGrid>
      <w:tr w:rsidR="006B40B1" w:rsidRPr="00A3251F" w14:paraId="33CA2FA2" w14:textId="77777777" w:rsidTr="006B40B1">
        <w:trPr>
          <w:jc w:val="center"/>
        </w:trPr>
        <w:tc>
          <w:tcPr>
            <w:tcW w:w="816" w:type="dxa"/>
            <w:tcBorders>
              <w:top w:val="single" w:sz="8" w:space="0" w:color="C1C1C1"/>
              <w:left w:val="single" w:sz="8" w:space="0" w:color="C1C1C1"/>
              <w:right w:val="single" w:sz="8" w:space="0" w:color="C1C1C1"/>
            </w:tcBorders>
            <w:tcMar>
              <w:top w:w="260" w:type="nil"/>
              <w:left w:w="120" w:type="nil"/>
              <w:bottom w:w="120" w:type="nil"/>
              <w:right w:w="260" w:type="nil"/>
            </w:tcMar>
            <w:vAlign w:val="center"/>
          </w:tcPr>
          <w:p w14:paraId="731C1995" w14:textId="77777777" w:rsidR="000457F1" w:rsidRPr="00A3251F" w:rsidRDefault="000457F1" w:rsidP="002C50B5">
            <w:pPr>
              <w:widowControl/>
              <w:autoSpaceDE w:val="0"/>
              <w:autoSpaceDN w:val="0"/>
              <w:adjustRightInd w:val="0"/>
              <w:jc w:val="left"/>
              <w:rPr>
                <w:rFonts w:ascii="STFangsong" w:eastAsia="STFangsong" w:hAnsi="STFangsong" w:cs="Helvetica Neue"/>
                <w:b/>
                <w:bCs/>
                <w:color w:val="262626"/>
                <w:kern w:val="0"/>
                <w:sz w:val="28"/>
                <w:szCs w:val="28"/>
              </w:rPr>
            </w:pPr>
            <w:r w:rsidRPr="00A3251F">
              <w:rPr>
                <w:rFonts w:ascii="STFangsong" w:eastAsia="STFangsong" w:hAnsi="STFangsong" w:cs="Helvetica Neue"/>
                <w:b/>
                <w:bCs/>
                <w:color w:val="262626"/>
                <w:kern w:val="0"/>
                <w:sz w:val="28"/>
                <w:szCs w:val="28"/>
              </w:rPr>
              <w:t>所属公司</w:t>
            </w:r>
          </w:p>
        </w:tc>
        <w:tc>
          <w:tcPr>
            <w:tcW w:w="851" w:type="dxa"/>
            <w:tcBorders>
              <w:top w:val="single" w:sz="8" w:space="0" w:color="C1C1C1"/>
              <w:left w:val="single" w:sz="8" w:space="0" w:color="C1C1C1"/>
              <w:right w:val="single" w:sz="8" w:space="0" w:color="C1C1C1"/>
            </w:tcBorders>
            <w:tcMar>
              <w:top w:w="260" w:type="nil"/>
              <w:left w:w="120" w:type="nil"/>
              <w:bottom w:w="120" w:type="nil"/>
              <w:right w:w="260" w:type="nil"/>
            </w:tcMar>
            <w:vAlign w:val="center"/>
          </w:tcPr>
          <w:p w14:paraId="180E6A4F" w14:textId="77777777" w:rsidR="000457F1" w:rsidRPr="00A3251F" w:rsidRDefault="000457F1" w:rsidP="002C50B5">
            <w:pPr>
              <w:widowControl/>
              <w:autoSpaceDE w:val="0"/>
              <w:autoSpaceDN w:val="0"/>
              <w:adjustRightInd w:val="0"/>
              <w:jc w:val="left"/>
              <w:rPr>
                <w:rFonts w:ascii="STFangsong" w:eastAsia="STFangsong" w:hAnsi="STFangsong" w:cs="Helvetica Neue"/>
                <w:b/>
                <w:bCs/>
                <w:color w:val="262626"/>
                <w:kern w:val="0"/>
                <w:sz w:val="28"/>
                <w:szCs w:val="28"/>
              </w:rPr>
            </w:pPr>
            <w:r w:rsidRPr="00A3251F">
              <w:rPr>
                <w:rFonts w:ascii="STFangsong" w:eastAsia="STFangsong" w:hAnsi="STFangsong" w:cs="Helvetica Neue"/>
                <w:b/>
                <w:bCs/>
                <w:color w:val="262626"/>
                <w:kern w:val="0"/>
                <w:sz w:val="28"/>
                <w:szCs w:val="28"/>
              </w:rPr>
              <w:t>项目名称</w:t>
            </w:r>
          </w:p>
        </w:tc>
        <w:tc>
          <w:tcPr>
            <w:tcW w:w="3854" w:type="dxa"/>
            <w:tcBorders>
              <w:top w:val="single" w:sz="8" w:space="0" w:color="C1C1C1"/>
              <w:left w:val="single" w:sz="8" w:space="0" w:color="C1C1C1"/>
              <w:right w:val="single" w:sz="8" w:space="0" w:color="C1C1C1"/>
            </w:tcBorders>
            <w:tcMar>
              <w:top w:w="260" w:type="nil"/>
              <w:left w:w="120" w:type="nil"/>
              <w:bottom w:w="120" w:type="nil"/>
              <w:right w:w="260" w:type="nil"/>
            </w:tcMar>
            <w:vAlign w:val="center"/>
          </w:tcPr>
          <w:p w14:paraId="7C1111DE" w14:textId="77777777" w:rsidR="000457F1" w:rsidRPr="00A3251F" w:rsidRDefault="000457F1" w:rsidP="002C50B5">
            <w:pPr>
              <w:widowControl/>
              <w:autoSpaceDE w:val="0"/>
              <w:autoSpaceDN w:val="0"/>
              <w:adjustRightInd w:val="0"/>
              <w:jc w:val="left"/>
              <w:rPr>
                <w:rFonts w:ascii="STFangsong" w:eastAsia="STFangsong" w:hAnsi="STFangsong" w:cs="Helvetica Neue"/>
                <w:b/>
                <w:bCs/>
                <w:color w:val="262626"/>
                <w:kern w:val="0"/>
                <w:sz w:val="28"/>
                <w:szCs w:val="28"/>
              </w:rPr>
            </w:pPr>
            <w:r w:rsidRPr="00A3251F">
              <w:rPr>
                <w:rFonts w:ascii="STFangsong" w:eastAsia="STFangsong" w:hAnsi="STFangsong" w:cs="Helvetica Neue"/>
                <w:b/>
                <w:bCs/>
                <w:color w:val="262626"/>
                <w:kern w:val="0"/>
                <w:sz w:val="28"/>
                <w:szCs w:val="28"/>
              </w:rPr>
              <w:t>介绍</w:t>
            </w:r>
          </w:p>
        </w:tc>
        <w:tc>
          <w:tcPr>
            <w:tcW w:w="1035" w:type="dxa"/>
            <w:tcBorders>
              <w:top w:val="single" w:sz="8" w:space="0" w:color="C1C1C1"/>
              <w:left w:val="single" w:sz="8" w:space="0" w:color="C1C1C1"/>
              <w:right w:val="single" w:sz="8" w:space="0" w:color="C1C1C1"/>
            </w:tcBorders>
            <w:tcMar>
              <w:top w:w="260" w:type="nil"/>
              <w:left w:w="120" w:type="nil"/>
              <w:bottom w:w="120" w:type="nil"/>
              <w:right w:w="260" w:type="nil"/>
            </w:tcMar>
            <w:vAlign w:val="center"/>
          </w:tcPr>
          <w:p w14:paraId="35E76231" w14:textId="77777777" w:rsidR="000457F1" w:rsidRPr="00A3251F" w:rsidRDefault="000457F1" w:rsidP="002C50B5">
            <w:pPr>
              <w:widowControl/>
              <w:autoSpaceDE w:val="0"/>
              <w:autoSpaceDN w:val="0"/>
              <w:adjustRightInd w:val="0"/>
              <w:jc w:val="center"/>
              <w:rPr>
                <w:rFonts w:ascii="STFangsong" w:eastAsia="STFangsong" w:hAnsi="STFangsong" w:cs="Helvetica Neue"/>
                <w:b/>
                <w:bCs/>
                <w:color w:val="262626"/>
                <w:kern w:val="0"/>
                <w:sz w:val="28"/>
                <w:szCs w:val="28"/>
              </w:rPr>
            </w:pPr>
            <w:r w:rsidRPr="00A3251F">
              <w:rPr>
                <w:rFonts w:ascii="STFangsong" w:eastAsia="STFangsong" w:hAnsi="STFangsong" w:cs="Helvetica Neue"/>
                <w:b/>
                <w:bCs/>
                <w:color w:val="262626"/>
                <w:kern w:val="0"/>
                <w:sz w:val="28"/>
                <w:szCs w:val="28"/>
              </w:rPr>
              <w:t>职责</w:t>
            </w:r>
          </w:p>
        </w:tc>
        <w:tc>
          <w:tcPr>
            <w:tcW w:w="3634" w:type="dxa"/>
            <w:tcBorders>
              <w:top w:val="single" w:sz="8" w:space="0" w:color="C1C1C1"/>
              <w:left w:val="single" w:sz="8" w:space="0" w:color="C1C1C1"/>
              <w:right w:val="single" w:sz="8" w:space="0" w:color="C1C1C1"/>
            </w:tcBorders>
            <w:tcMar>
              <w:top w:w="260" w:type="nil"/>
              <w:left w:w="120" w:type="nil"/>
              <w:bottom w:w="120" w:type="nil"/>
              <w:right w:w="260" w:type="nil"/>
            </w:tcMar>
            <w:vAlign w:val="center"/>
          </w:tcPr>
          <w:p w14:paraId="08AEC50D" w14:textId="77777777" w:rsidR="000457F1" w:rsidRPr="00A3251F" w:rsidRDefault="000457F1" w:rsidP="002C50B5">
            <w:pPr>
              <w:widowControl/>
              <w:autoSpaceDE w:val="0"/>
              <w:autoSpaceDN w:val="0"/>
              <w:adjustRightInd w:val="0"/>
              <w:jc w:val="left"/>
              <w:rPr>
                <w:rFonts w:ascii="STFangsong" w:eastAsia="STFangsong" w:hAnsi="STFangsong" w:cs="Helvetica Neue"/>
                <w:b/>
                <w:bCs/>
                <w:color w:val="262626"/>
                <w:kern w:val="0"/>
                <w:sz w:val="28"/>
                <w:szCs w:val="28"/>
              </w:rPr>
            </w:pPr>
            <w:r w:rsidRPr="00A3251F">
              <w:rPr>
                <w:rFonts w:ascii="STFangsong" w:eastAsia="STFangsong" w:hAnsi="STFangsong" w:cs="Helvetica Neue"/>
                <w:b/>
                <w:bCs/>
                <w:color w:val="262626"/>
                <w:kern w:val="0"/>
                <w:sz w:val="28"/>
                <w:szCs w:val="28"/>
              </w:rPr>
              <w:t>成果</w:t>
            </w:r>
          </w:p>
        </w:tc>
      </w:tr>
      <w:tr w:rsidR="006B40B1" w:rsidRPr="00A3251F" w14:paraId="380176AB" w14:textId="77777777" w:rsidTr="006B40B1">
        <w:tblPrEx>
          <w:tblBorders>
            <w:top w:val="none" w:sz="0" w:space="0" w:color="auto"/>
          </w:tblBorders>
        </w:tblPrEx>
        <w:trPr>
          <w:jc w:val="center"/>
        </w:trPr>
        <w:tc>
          <w:tcPr>
            <w:tcW w:w="816"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6E921E42"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百望股份</w:t>
            </w:r>
          </w:p>
        </w:tc>
        <w:tc>
          <w:tcPr>
            <w:tcW w:w="851"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769FC3F5"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中台化重构</w:t>
            </w:r>
          </w:p>
        </w:tc>
        <w:tc>
          <w:tcPr>
            <w:tcW w:w="3854"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6A2D831D"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利用微服务和spring cloud 重构了整个百望股份的系统架构。搭建了一个以分布式数据库+搜索引擎为底层存储引擎， 以微服务集群为业务核心的大型互联网分布式系统，并支持公有云和私有云的部署</w:t>
            </w:r>
          </w:p>
        </w:tc>
        <w:tc>
          <w:tcPr>
            <w:tcW w:w="1035"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6F0BEC23" w14:textId="77777777" w:rsidR="000457F1" w:rsidRPr="00A3251F" w:rsidRDefault="000457F1" w:rsidP="002C50B5">
            <w:pPr>
              <w:widowControl/>
              <w:autoSpaceDE w:val="0"/>
              <w:autoSpaceDN w:val="0"/>
              <w:adjustRightInd w:val="0"/>
              <w:jc w:val="center"/>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架构师</w:t>
            </w:r>
          </w:p>
        </w:tc>
        <w:tc>
          <w:tcPr>
            <w:tcW w:w="3634"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376EFD8A" w14:textId="0D4CE9F5" w:rsidR="000457F1" w:rsidRPr="00A3251F" w:rsidRDefault="00E249D6" w:rsidP="002C50B5">
            <w:pPr>
              <w:widowControl/>
              <w:autoSpaceDE w:val="0"/>
              <w:autoSpaceDN w:val="0"/>
              <w:adjustRightInd w:val="0"/>
              <w:jc w:val="left"/>
              <w:rPr>
                <w:rFonts w:ascii="STFangsong" w:eastAsia="STFangsong" w:hAnsi="STFangsong" w:cs="Helvetica Neue"/>
                <w:color w:val="262626"/>
                <w:kern w:val="0"/>
                <w:sz w:val="28"/>
                <w:szCs w:val="28"/>
              </w:rPr>
            </w:pPr>
            <w:r>
              <w:rPr>
                <w:rFonts w:ascii="STFangsong" w:eastAsia="STFangsong" w:hAnsi="STFangsong" w:cs="Helvetica Neue"/>
                <w:color w:val="262626"/>
                <w:kern w:val="0"/>
                <w:sz w:val="28"/>
                <w:szCs w:val="28"/>
              </w:rPr>
              <w:t>重构</w:t>
            </w:r>
            <w:r>
              <w:rPr>
                <w:rFonts w:ascii="STFangsong" w:eastAsia="STFangsong" w:hAnsi="STFangsong" w:cs="Helvetica Neue" w:hint="eastAsia"/>
                <w:color w:val="262626"/>
                <w:kern w:val="0"/>
                <w:sz w:val="28"/>
                <w:szCs w:val="28"/>
              </w:rPr>
              <w:t>完成</w:t>
            </w:r>
            <w:r w:rsidR="000457F1" w:rsidRPr="00A3251F">
              <w:rPr>
                <w:rFonts w:ascii="STFangsong" w:eastAsia="STFangsong" w:hAnsi="STFangsong" w:cs="Helvetica Neue"/>
                <w:color w:val="262626"/>
                <w:kern w:val="0"/>
                <w:sz w:val="28"/>
                <w:szCs w:val="28"/>
              </w:rPr>
              <w:t>了最核心的系统，支持了10亿+的发票数据，并支持每日400W+的数据增长</w:t>
            </w:r>
          </w:p>
        </w:tc>
      </w:tr>
      <w:tr w:rsidR="006B40B1" w:rsidRPr="00A3251F" w14:paraId="77476C4C" w14:textId="77777777" w:rsidTr="006B40B1">
        <w:tblPrEx>
          <w:tblBorders>
            <w:top w:val="none" w:sz="0" w:space="0" w:color="auto"/>
          </w:tblBorders>
        </w:tblPrEx>
        <w:trPr>
          <w:jc w:val="center"/>
        </w:trPr>
        <w:tc>
          <w:tcPr>
            <w:tcW w:w="816"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B32484D"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百望股份</w:t>
            </w:r>
          </w:p>
        </w:tc>
        <w:tc>
          <w:tcPr>
            <w:tcW w:w="851"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430C8511"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开放平台</w:t>
            </w:r>
          </w:p>
        </w:tc>
        <w:tc>
          <w:tcPr>
            <w:tcW w:w="3854"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5259C7DF"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以开放平台API的形式提供了整个发票领域统一的平台和解决方案</w:t>
            </w:r>
          </w:p>
        </w:tc>
        <w:tc>
          <w:tcPr>
            <w:tcW w:w="1035"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5955A907" w14:textId="77777777" w:rsidR="000457F1" w:rsidRPr="00A3251F" w:rsidRDefault="000457F1" w:rsidP="002C50B5">
            <w:pPr>
              <w:widowControl/>
              <w:autoSpaceDE w:val="0"/>
              <w:autoSpaceDN w:val="0"/>
              <w:adjustRightInd w:val="0"/>
              <w:jc w:val="center"/>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架构师和负责人</w:t>
            </w:r>
          </w:p>
        </w:tc>
        <w:tc>
          <w:tcPr>
            <w:tcW w:w="3634"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4642446A" w14:textId="7DD99D01"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统一了所有百望的对外API标准和管理，上线1</w:t>
            </w:r>
            <w:r w:rsidR="00F712AE">
              <w:rPr>
                <w:rFonts w:ascii="STFangsong" w:eastAsia="STFangsong" w:hAnsi="STFangsong" w:cs="Helvetica Neue"/>
                <w:color w:val="262626"/>
                <w:kern w:val="0"/>
                <w:sz w:val="28"/>
                <w:szCs w:val="28"/>
              </w:rPr>
              <w:t>年，成功</w:t>
            </w:r>
            <w:r w:rsidR="00F712AE">
              <w:rPr>
                <w:rFonts w:ascii="STFangsong" w:eastAsia="STFangsong" w:hAnsi="STFangsong" w:cs="Helvetica Neue" w:hint="eastAsia"/>
                <w:color w:val="262626"/>
                <w:kern w:val="0"/>
                <w:sz w:val="28"/>
                <w:szCs w:val="28"/>
              </w:rPr>
              <w:t>接入</w:t>
            </w:r>
            <w:r w:rsidR="00AB2D45">
              <w:rPr>
                <w:rFonts w:ascii="STFangsong" w:eastAsia="STFangsong" w:hAnsi="STFangsong" w:cs="Helvetica Neue"/>
                <w:color w:val="262626"/>
                <w:kern w:val="0"/>
                <w:sz w:val="28"/>
                <w:szCs w:val="28"/>
              </w:rPr>
              <w:t>6</w:t>
            </w:r>
            <w:r w:rsidRPr="00A3251F">
              <w:rPr>
                <w:rFonts w:ascii="STFangsong" w:eastAsia="STFangsong" w:hAnsi="STFangsong" w:cs="Helvetica Neue"/>
                <w:color w:val="262626"/>
                <w:kern w:val="0"/>
                <w:sz w:val="28"/>
                <w:szCs w:val="28"/>
              </w:rPr>
              <w:t>000+用户，日均800w+的调用量</w:t>
            </w:r>
          </w:p>
        </w:tc>
      </w:tr>
      <w:tr w:rsidR="006B40B1" w:rsidRPr="00A3251F" w14:paraId="30F1C899" w14:textId="77777777" w:rsidTr="006B40B1">
        <w:tblPrEx>
          <w:tblBorders>
            <w:top w:val="none" w:sz="0" w:space="0" w:color="auto"/>
          </w:tblBorders>
        </w:tblPrEx>
        <w:trPr>
          <w:jc w:val="center"/>
        </w:trPr>
        <w:tc>
          <w:tcPr>
            <w:tcW w:w="816"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0A129EFE"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百望股份</w:t>
            </w:r>
          </w:p>
        </w:tc>
        <w:tc>
          <w:tcPr>
            <w:tcW w:w="851"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076A21A9"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移动后台</w:t>
            </w:r>
          </w:p>
        </w:tc>
        <w:tc>
          <w:tcPr>
            <w:tcW w:w="3854"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0D9A0A64"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对公司移动端产品线整合，用spring cloud重构了统一的移动后台</w:t>
            </w:r>
          </w:p>
        </w:tc>
        <w:tc>
          <w:tcPr>
            <w:tcW w:w="1035"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698D686E" w14:textId="77777777" w:rsidR="000457F1" w:rsidRPr="00A3251F" w:rsidRDefault="000457F1" w:rsidP="002C50B5">
            <w:pPr>
              <w:widowControl/>
              <w:autoSpaceDE w:val="0"/>
              <w:autoSpaceDN w:val="0"/>
              <w:adjustRightInd w:val="0"/>
              <w:jc w:val="center"/>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架构师</w:t>
            </w:r>
          </w:p>
        </w:tc>
        <w:tc>
          <w:tcPr>
            <w:tcW w:w="3634"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70EC3673" w14:textId="66E753E9" w:rsidR="000457F1" w:rsidRPr="00A3251F" w:rsidRDefault="0052578F" w:rsidP="00543E20">
            <w:pPr>
              <w:widowControl/>
              <w:autoSpaceDE w:val="0"/>
              <w:autoSpaceDN w:val="0"/>
              <w:adjustRightInd w:val="0"/>
              <w:jc w:val="left"/>
              <w:rPr>
                <w:rFonts w:ascii="STFangsong" w:eastAsia="STFangsong" w:hAnsi="STFangsong" w:cs="Helvetica Neue"/>
                <w:color w:val="262626"/>
                <w:kern w:val="0"/>
                <w:sz w:val="28"/>
                <w:szCs w:val="28"/>
              </w:rPr>
            </w:pPr>
            <w:r>
              <w:rPr>
                <w:rFonts w:ascii="STFangsong" w:eastAsia="STFangsong" w:hAnsi="STFangsong" w:cs="Helvetica Neue"/>
                <w:color w:val="262626"/>
                <w:kern w:val="0"/>
                <w:sz w:val="28"/>
                <w:szCs w:val="28"/>
              </w:rPr>
              <w:t>统一了整个公司的移动后台，整体</w:t>
            </w:r>
            <w:r w:rsidR="00C214D8">
              <w:rPr>
                <w:rFonts w:ascii="STFangsong" w:eastAsia="STFangsong" w:hAnsi="STFangsong" w:cs="Helvetica Neue" w:hint="eastAsia"/>
                <w:color w:val="262626"/>
                <w:kern w:val="0"/>
                <w:sz w:val="28"/>
                <w:szCs w:val="28"/>
              </w:rPr>
              <w:t>建立</w:t>
            </w:r>
            <w:r w:rsidR="000457F1" w:rsidRPr="00A3251F">
              <w:rPr>
                <w:rFonts w:ascii="STFangsong" w:eastAsia="STFangsong" w:hAnsi="STFangsong" w:cs="Helvetica Neue"/>
                <w:color w:val="262626"/>
                <w:kern w:val="0"/>
                <w:sz w:val="28"/>
                <w:szCs w:val="28"/>
              </w:rPr>
              <w:t>了</w:t>
            </w:r>
            <w:r w:rsidR="00543E20">
              <w:rPr>
                <w:rFonts w:ascii="STFangsong" w:eastAsia="STFangsong" w:hAnsi="STFangsong" w:cs="Helvetica Neue" w:hint="eastAsia"/>
                <w:color w:val="262626"/>
                <w:kern w:val="0"/>
                <w:sz w:val="28"/>
                <w:szCs w:val="28"/>
              </w:rPr>
              <w:t>“</w:t>
            </w:r>
            <w:r w:rsidR="00543E20" w:rsidRPr="00A3251F">
              <w:rPr>
                <w:rFonts w:ascii="STFangsong" w:eastAsia="STFangsong" w:hAnsi="STFangsong" w:cs="Helvetica Neue"/>
                <w:color w:val="262626"/>
                <w:kern w:val="0"/>
                <w:sz w:val="28"/>
                <w:szCs w:val="28"/>
              </w:rPr>
              <w:t>能力+业务</w:t>
            </w:r>
            <w:r w:rsidR="00543E20">
              <w:rPr>
                <w:rFonts w:ascii="STFangsong" w:eastAsia="STFangsong" w:hAnsi="STFangsong" w:cs="Helvetica Neue" w:hint="eastAsia"/>
                <w:color w:val="262626"/>
                <w:kern w:val="0"/>
                <w:sz w:val="28"/>
                <w:szCs w:val="28"/>
              </w:rPr>
              <w:t>”</w:t>
            </w:r>
            <w:r w:rsidR="000457F1" w:rsidRPr="00A3251F">
              <w:rPr>
                <w:rFonts w:ascii="STFangsong" w:eastAsia="STFangsong" w:hAnsi="STFangsong" w:cs="Helvetica Neue"/>
                <w:color w:val="262626"/>
                <w:kern w:val="0"/>
                <w:sz w:val="28"/>
                <w:szCs w:val="28"/>
              </w:rPr>
              <w:t>的中台服务战略，完成了发票帮，e发票企业版，云打印，扫码开票等移动产品的线的开发。对接了支付宝、微信、口碑等多个渠道</w:t>
            </w:r>
          </w:p>
        </w:tc>
      </w:tr>
      <w:tr w:rsidR="006B40B1" w:rsidRPr="00A3251F" w14:paraId="63D2CAB8" w14:textId="77777777" w:rsidTr="006B40B1">
        <w:tblPrEx>
          <w:tblBorders>
            <w:top w:val="none" w:sz="0" w:space="0" w:color="auto"/>
          </w:tblBorders>
        </w:tblPrEx>
        <w:trPr>
          <w:jc w:val="center"/>
        </w:trPr>
        <w:tc>
          <w:tcPr>
            <w:tcW w:w="816"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46A961EF"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百望股份</w:t>
            </w:r>
          </w:p>
        </w:tc>
        <w:tc>
          <w:tcPr>
            <w:tcW w:w="851"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B1EEB2F"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大客户端产品</w:t>
            </w:r>
          </w:p>
        </w:tc>
        <w:tc>
          <w:tcPr>
            <w:tcW w:w="3854"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C31505B"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统一全公司客户端架构，以插件化的方式架构整个公司客户端。应对多渠道、多产品线、频繁差异化的场景和需求</w:t>
            </w:r>
          </w:p>
        </w:tc>
        <w:tc>
          <w:tcPr>
            <w:tcW w:w="1035"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AE4644A" w14:textId="77777777" w:rsidR="000457F1" w:rsidRPr="00A3251F" w:rsidRDefault="000457F1" w:rsidP="002C50B5">
            <w:pPr>
              <w:widowControl/>
              <w:autoSpaceDE w:val="0"/>
              <w:autoSpaceDN w:val="0"/>
              <w:adjustRightInd w:val="0"/>
              <w:jc w:val="center"/>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架构师</w:t>
            </w:r>
          </w:p>
        </w:tc>
        <w:tc>
          <w:tcPr>
            <w:tcW w:w="3634"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6E82B53"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完成了统一客户端的架构工作。完成了以"客户端插件化、界面html化、业务服务端化"为原则标准的统一客户端架构体系。并在其基础上构建了不同系列的产品: 百望助手(600w用户)， e发票系列产品(6w+)，进行客户端,影像客户端等。</w:t>
            </w:r>
          </w:p>
        </w:tc>
      </w:tr>
      <w:tr w:rsidR="006B40B1" w:rsidRPr="00A3251F" w14:paraId="13B96F5E" w14:textId="77777777" w:rsidTr="006B40B1">
        <w:tblPrEx>
          <w:tblBorders>
            <w:top w:val="none" w:sz="0" w:space="0" w:color="auto"/>
          </w:tblBorders>
        </w:tblPrEx>
        <w:trPr>
          <w:jc w:val="center"/>
        </w:trPr>
        <w:tc>
          <w:tcPr>
            <w:tcW w:w="816"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586C870C"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百望股份</w:t>
            </w:r>
          </w:p>
        </w:tc>
        <w:tc>
          <w:tcPr>
            <w:tcW w:w="851"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5685C9C6"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电子印章</w:t>
            </w:r>
          </w:p>
        </w:tc>
        <w:tc>
          <w:tcPr>
            <w:tcW w:w="3854"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59A98C7"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以spring cloud为技术栈设计并实现了标准化国家电子印章用章体系。完成了以 印章管理、印章制作、状态发布、用章系统、用章客户端为核心的用章系统</w:t>
            </w:r>
          </w:p>
        </w:tc>
        <w:tc>
          <w:tcPr>
            <w:tcW w:w="1035"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76E4010D" w14:textId="77777777" w:rsidR="000457F1" w:rsidRPr="00A3251F" w:rsidRDefault="000457F1" w:rsidP="002C50B5">
            <w:pPr>
              <w:widowControl/>
              <w:autoSpaceDE w:val="0"/>
              <w:autoSpaceDN w:val="0"/>
              <w:adjustRightInd w:val="0"/>
              <w:jc w:val="center"/>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负责人</w:t>
            </w:r>
          </w:p>
        </w:tc>
        <w:tc>
          <w:tcPr>
            <w:tcW w:w="3634"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4094C1B"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完成了“电子印章用章体系”建设工作，在整体实现上支持了公有云、私有云和混合云的部署。即完成了国家电子印章用章的需求，有为未来的企业用章打下基础。</w:t>
            </w:r>
          </w:p>
        </w:tc>
      </w:tr>
      <w:tr w:rsidR="006B40B1" w:rsidRPr="00A3251F" w14:paraId="25BE6BC5" w14:textId="77777777" w:rsidTr="006B40B1">
        <w:tblPrEx>
          <w:tblBorders>
            <w:top w:val="none" w:sz="0" w:space="0" w:color="auto"/>
          </w:tblBorders>
        </w:tblPrEx>
        <w:trPr>
          <w:jc w:val="center"/>
        </w:trPr>
        <w:tc>
          <w:tcPr>
            <w:tcW w:w="816"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4BF22E88"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阿里巴巴</w:t>
            </w:r>
          </w:p>
        </w:tc>
        <w:tc>
          <w:tcPr>
            <w:tcW w:w="851"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24EFF8E4"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proofErr w:type="spellStart"/>
            <w:r w:rsidRPr="00A3251F">
              <w:rPr>
                <w:rFonts w:ascii="STFangsong" w:eastAsia="STFangsong" w:hAnsi="STFangsong" w:cs="Helvetica Neue"/>
                <w:color w:val="262626"/>
                <w:kern w:val="0"/>
                <w:sz w:val="28"/>
                <w:szCs w:val="28"/>
              </w:rPr>
              <w:t>gpf</w:t>
            </w:r>
            <w:proofErr w:type="spellEnd"/>
            <w:r w:rsidRPr="00A3251F">
              <w:rPr>
                <w:rFonts w:ascii="STFangsong" w:eastAsia="STFangsong" w:hAnsi="STFangsong" w:cs="Helvetica Neue"/>
                <w:color w:val="262626"/>
                <w:kern w:val="0"/>
                <w:sz w:val="28"/>
                <w:szCs w:val="28"/>
              </w:rPr>
              <w:t>（商品发布中台）</w:t>
            </w:r>
          </w:p>
        </w:tc>
        <w:tc>
          <w:tcPr>
            <w:tcW w:w="3854"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252C025F"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商品发布中台系统搭建并支持新零售线下场景的发布，对接盒马、全渠道、银泰业务的发布</w:t>
            </w:r>
          </w:p>
        </w:tc>
        <w:tc>
          <w:tcPr>
            <w:tcW w:w="1035"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2463AB30" w14:textId="77777777" w:rsidR="000457F1" w:rsidRPr="00A3251F" w:rsidRDefault="000457F1" w:rsidP="002C50B5">
            <w:pPr>
              <w:widowControl/>
              <w:autoSpaceDE w:val="0"/>
              <w:autoSpaceDN w:val="0"/>
              <w:adjustRightInd w:val="0"/>
              <w:jc w:val="center"/>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负责人</w:t>
            </w:r>
          </w:p>
        </w:tc>
        <w:tc>
          <w:tcPr>
            <w:tcW w:w="3634"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1EAB1E84"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设计并开发了目标支持面向整个集团商品发布的中台架构， 并支持了新的发布场景(全渠道、盒马）</w:t>
            </w:r>
          </w:p>
        </w:tc>
      </w:tr>
      <w:tr w:rsidR="006B40B1" w:rsidRPr="00A3251F" w14:paraId="29E9814E" w14:textId="77777777" w:rsidTr="006B40B1">
        <w:tblPrEx>
          <w:tblBorders>
            <w:top w:val="none" w:sz="0" w:space="0" w:color="auto"/>
          </w:tblBorders>
        </w:tblPrEx>
        <w:trPr>
          <w:jc w:val="center"/>
        </w:trPr>
        <w:tc>
          <w:tcPr>
            <w:tcW w:w="816"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53938CA"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阿里巴巴</w:t>
            </w:r>
          </w:p>
        </w:tc>
        <w:tc>
          <w:tcPr>
            <w:tcW w:w="851"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4F445727"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proofErr w:type="spellStart"/>
            <w:r w:rsidRPr="00A3251F">
              <w:rPr>
                <w:rFonts w:ascii="STFangsong" w:eastAsia="STFangsong" w:hAnsi="STFangsong" w:cs="Helvetica Neue"/>
                <w:color w:val="262626"/>
                <w:kern w:val="0"/>
                <w:sz w:val="28"/>
                <w:szCs w:val="28"/>
              </w:rPr>
              <w:t>lazada</w:t>
            </w:r>
            <w:proofErr w:type="spellEnd"/>
            <w:r w:rsidRPr="00A3251F">
              <w:rPr>
                <w:rFonts w:ascii="STFangsong" w:eastAsia="STFangsong" w:hAnsi="STFangsong" w:cs="Helvetica Neue"/>
                <w:color w:val="262626"/>
                <w:kern w:val="0"/>
                <w:sz w:val="28"/>
                <w:szCs w:val="28"/>
              </w:rPr>
              <w:t xml:space="preserve"> 数据迁移和上线方案</w:t>
            </w:r>
          </w:p>
        </w:tc>
        <w:tc>
          <w:tcPr>
            <w:tcW w:w="3854"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BD04EBC"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商品平台国际化的一大步，重构</w:t>
            </w:r>
            <w:proofErr w:type="spellStart"/>
            <w:r w:rsidRPr="00A3251F">
              <w:rPr>
                <w:rFonts w:ascii="STFangsong" w:eastAsia="STFangsong" w:hAnsi="STFangsong" w:cs="Helvetica Neue"/>
                <w:color w:val="262626"/>
                <w:kern w:val="0"/>
                <w:sz w:val="28"/>
                <w:szCs w:val="28"/>
              </w:rPr>
              <w:t>lazada</w:t>
            </w:r>
            <w:proofErr w:type="spellEnd"/>
            <w:r w:rsidRPr="00A3251F">
              <w:rPr>
                <w:rFonts w:ascii="STFangsong" w:eastAsia="STFangsong" w:hAnsi="STFangsong" w:cs="Helvetica Neue"/>
                <w:color w:val="262626"/>
                <w:kern w:val="0"/>
                <w:sz w:val="28"/>
                <w:szCs w:val="28"/>
              </w:rPr>
              <w:t>的商家后台，并负责东南亚六个站点的数据和业务迁移工作</w:t>
            </w:r>
          </w:p>
        </w:tc>
        <w:tc>
          <w:tcPr>
            <w:tcW w:w="1035"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5169346C" w14:textId="77777777" w:rsidR="000457F1" w:rsidRPr="00A3251F" w:rsidRDefault="000457F1" w:rsidP="002C50B5">
            <w:pPr>
              <w:widowControl/>
              <w:autoSpaceDE w:val="0"/>
              <w:autoSpaceDN w:val="0"/>
              <w:adjustRightInd w:val="0"/>
              <w:jc w:val="center"/>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PM</w:t>
            </w:r>
          </w:p>
        </w:tc>
        <w:tc>
          <w:tcPr>
            <w:tcW w:w="3634"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4C0D00EE"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顺利完成了6个站点系统的上线和百亿级数据的迁移工作。</w:t>
            </w:r>
          </w:p>
        </w:tc>
      </w:tr>
      <w:tr w:rsidR="006B40B1" w:rsidRPr="00A3251F" w14:paraId="5F2ECDCA" w14:textId="77777777" w:rsidTr="006B40B1">
        <w:tblPrEx>
          <w:tblBorders>
            <w:top w:val="none" w:sz="0" w:space="0" w:color="auto"/>
          </w:tblBorders>
        </w:tblPrEx>
        <w:trPr>
          <w:jc w:val="center"/>
        </w:trPr>
        <w:tc>
          <w:tcPr>
            <w:tcW w:w="816"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7E1254D0"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阿里巴巴</w:t>
            </w:r>
          </w:p>
        </w:tc>
        <w:tc>
          <w:tcPr>
            <w:tcW w:w="851"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204CBAB5"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proofErr w:type="spellStart"/>
            <w:r w:rsidRPr="00A3251F">
              <w:rPr>
                <w:rFonts w:ascii="STFangsong" w:eastAsia="STFangsong" w:hAnsi="STFangsong" w:cs="Helvetica Neue"/>
                <w:color w:val="262626"/>
                <w:kern w:val="0"/>
                <w:sz w:val="28"/>
                <w:szCs w:val="28"/>
              </w:rPr>
              <w:t>gsp</w:t>
            </w:r>
            <w:proofErr w:type="spellEnd"/>
          </w:p>
        </w:tc>
        <w:tc>
          <w:tcPr>
            <w:tcW w:w="3854"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3AA37112"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全球卖项目， 把淘宝的商品通过</w:t>
            </w:r>
            <w:proofErr w:type="spellStart"/>
            <w:r w:rsidRPr="00A3251F">
              <w:rPr>
                <w:rFonts w:ascii="STFangsong" w:eastAsia="STFangsong" w:hAnsi="STFangsong" w:cs="Helvetica Neue"/>
                <w:color w:val="262626"/>
                <w:kern w:val="0"/>
                <w:sz w:val="28"/>
                <w:szCs w:val="28"/>
              </w:rPr>
              <w:t>lazada</w:t>
            </w:r>
            <w:proofErr w:type="spellEnd"/>
            <w:r w:rsidRPr="00A3251F">
              <w:rPr>
                <w:rFonts w:ascii="STFangsong" w:eastAsia="STFangsong" w:hAnsi="STFangsong" w:cs="Helvetica Neue"/>
                <w:color w:val="262626"/>
                <w:kern w:val="0"/>
                <w:sz w:val="28"/>
                <w:szCs w:val="28"/>
              </w:rPr>
              <w:t>卖到东南亚去</w:t>
            </w:r>
          </w:p>
        </w:tc>
        <w:tc>
          <w:tcPr>
            <w:tcW w:w="1035"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2B3585AC" w14:textId="77777777" w:rsidR="000457F1" w:rsidRPr="00A3251F" w:rsidRDefault="000457F1" w:rsidP="002C50B5">
            <w:pPr>
              <w:widowControl/>
              <w:autoSpaceDE w:val="0"/>
              <w:autoSpaceDN w:val="0"/>
              <w:adjustRightInd w:val="0"/>
              <w:jc w:val="center"/>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PM</w:t>
            </w:r>
          </w:p>
        </w:tc>
        <w:tc>
          <w:tcPr>
            <w:tcW w:w="3634"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3F55F1EC"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 xml:space="preserve">完成了把淘宝的商品通过GSP铺货到新加坡的系统搭建工作，并在淘宝商品有任何信息变更的时候把信息同步到LAZADA。截止二期交付，总共完成铺货：150W </w:t>
            </w:r>
            <w:proofErr w:type="spellStart"/>
            <w:r w:rsidRPr="00A3251F">
              <w:rPr>
                <w:rFonts w:ascii="STFangsong" w:eastAsia="STFangsong" w:hAnsi="STFangsong" w:cs="Helvetica Neue"/>
                <w:color w:val="262626"/>
                <w:kern w:val="0"/>
                <w:sz w:val="28"/>
                <w:szCs w:val="28"/>
              </w:rPr>
              <w:t>sku</w:t>
            </w:r>
            <w:proofErr w:type="spellEnd"/>
            <w:r w:rsidRPr="00A3251F">
              <w:rPr>
                <w:rFonts w:ascii="STFangsong" w:eastAsia="STFangsong" w:hAnsi="STFangsong" w:cs="Helvetica Neue"/>
                <w:color w:val="262626"/>
                <w:kern w:val="0"/>
                <w:sz w:val="28"/>
                <w:szCs w:val="28"/>
              </w:rPr>
              <w:t>, 订单量：6465笔</w:t>
            </w:r>
          </w:p>
        </w:tc>
      </w:tr>
      <w:tr w:rsidR="006B40B1" w:rsidRPr="00A3251F" w14:paraId="5E72FDAC" w14:textId="77777777" w:rsidTr="006B40B1">
        <w:tblPrEx>
          <w:tblBorders>
            <w:top w:val="none" w:sz="0" w:space="0" w:color="auto"/>
          </w:tblBorders>
        </w:tblPrEx>
        <w:trPr>
          <w:jc w:val="center"/>
        </w:trPr>
        <w:tc>
          <w:tcPr>
            <w:tcW w:w="816"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1999D2B"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阿里巴巴</w:t>
            </w:r>
          </w:p>
        </w:tc>
        <w:tc>
          <w:tcPr>
            <w:tcW w:w="851"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D2F4BD9"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ICMP</w:t>
            </w:r>
          </w:p>
        </w:tc>
        <w:tc>
          <w:tcPr>
            <w:tcW w:w="3854"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A7D736A"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一个前后端交互的标准协议， 一个前后端组件管理平台以及配套的前后端执行引擎。 做到了前后端组件的高度复用以及前端只关注组件的实现而可以忽略业务的细节</w:t>
            </w:r>
          </w:p>
        </w:tc>
        <w:tc>
          <w:tcPr>
            <w:tcW w:w="1035"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79C16A18" w14:textId="77777777" w:rsidR="000457F1" w:rsidRPr="00A3251F" w:rsidRDefault="000457F1" w:rsidP="002C50B5">
            <w:pPr>
              <w:widowControl/>
              <w:autoSpaceDE w:val="0"/>
              <w:autoSpaceDN w:val="0"/>
              <w:adjustRightInd w:val="0"/>
              <w:jc w:val="center"/>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架构师和布道者</w:t>
            </w:r>
          </w:p>
        </w:tc>
        <w:tc>
          <w:tcPr>
            <w:tcW w:w="3634"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C100A97"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一个前后端交互的标准协议， 一个前后端组件管理平台以及配套的前后端执行引擎。 做到了前后端组件的高度复用以及前端只关注组件的实现而可以忽略业务的细节</w:t>
            </w:r>
          </w:p>
        </w:tc>
      </w:tr>
      <w:tr w:rsidR="006B40B1" w:rsidRPr="00A3251F" w14:paraId="249905F6" w14:textId="77777777" w:rsidTr="006B40B1">
        <w:trPr>
          <w:jc w:val="center"/>
        </w:trPr>
        <w:tc>
          <w:tcPr>
            <w:tcW w:w="816"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7C7A9FE0"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阿里巴巴</w:t>
            </w:r>
          </w:p>
        </w:tc>
        <w:tc>
          <w:tcPr>
            <w:tcW w:w="851"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07543FE7"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淘宝助理</w:t>
            </w:r>
          </w:p>
        </w:tc>
        <w:tc>
          <w:tcPr>
            <w:tcW w:w="3854"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46242735" w14:textId="77777777" w:rsidR="000457F1" w:rsidRPr="00A3251F" w:rsidRDefault="000457F1" w:rsidP="002C50B5">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淘宝助理作为一个历史悠久的客户端管理商品和订单的工具，一直活跃在卖家的舞台中。至今每天还承载着每日1000W~1200W的淘宝商品发布量。</w:t>
            </w:r>
          </w:p>
        </w:tc>
        <w:tc>
          <w:tcPr>
            <w:tcW w:w="1035"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7400EF1F" w14:textId="77777777" w:rsidR="000457F1" w:rsidRPr="00A3251F" w:rsidRDefault="000457F1" w:rsidP="002C50B5">
            <w:pPr>
              <w:widowControl/>
              <w:autoSpaceDE w:val="0"/>
              <w:autoSpaceDN w:val="0"/>
              <w:adjustRightInd w:val="0"/>
              <w:jc w:val="center"/>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负责人</w:t>
            </w:r>
          </w:p>
        </w:tc>
        <w:tc>
          <w:tcPr>
            <w:tcW w:w="3634" w:type="dxa"/>
            <w:tcBorders>
              <w:top w:val="single" w:sz="8" w:space="0" w:color="C1C1C1"/>
              <w:left w:val="single" w:sz="8" w:space="0" w:color="C1C1C1"/>
              <w:bottom w:val="single" w:sz="8" w:space="0" w:color="C1C1C1"/>
              <w:right w:val="single" w:sz="8" w:space="0" w:color="C1C1C1"/>
            </w:tcBorders>
            <w:tcMar>
              <w:top w:w="260" w:type="nil"/>
              <w:left w:w="120" w:type="nil"/>
              <w:bottom w:w="120" w:type="nil"/>
              <w:right w:w="260" w:type="nil"/>
            </w:tcMar>
            <w:vAlign w:val="center"/>
          </w:tcPr>
          <w:p w14:paraId="62E2746B" w14:textId="508E70D9" w:rsidR="000457F1" w:rsidRPr="00A3251F" w:rsidRDefault="000457F1" w:rsidP="00EB6350">
            <w:pPr>
              <w:widowControl/>
              <w:autoSpaceDE w:val="0"/>
              <w:autoSpaceDN w:val="0"/>
              <w:adjustRightInd w:val="0"/>
              <w:jc w:val="left"/>
              <w:rPr>
                <w:rFonts w:ascii="STFangsong" w:eastAsia="STFangsong" w:hAnsi="STFangsong" w:cs="Helvetica Neue"/>
                <w:color w:val="262626"/>
                <w:kern w:val="0"/>
                <w:sz w:val="28"/>
                <w:szCs w:val="28"/>
              </w:rPr>
            </w:pPr>
            <w:r w:rsidRPr="00A3251F">
              <w:rPr>
                <w:rFonts w:ascii="STFangsong" w:eastAsia="STFangsong" w:hAnsi="STFangsong" w:cs="Helvetica Neue"/>
                <w:color w:val="262626"/>
                <w:kern w:val="0"/>
                <w:sz w:val="28"/>
                <w:szCs w:val="28"/>
              </w:rPr>
              <w:t>有日常、有架构设计。 举几个架构设计的成果。 利用</w:t>
            </w:r>
            <w:proofErr w:type="spellStart"/>
            <w:r w:rsidRPr="00A3251F">
              <w:rPr>
                <w:rFonts w:ascii="STFangsong" w:eastAsia="STFangsong" w:hAnsi="STFangsong" w:cs="Helvetica Neue"/>
                <w:color w:val="262626"/>
                <w:kern w:val="0"/>
                <w:sz w:val="28"/>
                <w:szCs w:val="28"/>
              </w:rPr>
              <w:t>aef</w:t>
            </w:r>
            <w:proofErr w:type="spellEnd"/>
            <w:r w:rsidRPr="00A3251F">
              <w:rPr>
                <w:rFonts w:ascii="STFangsong" w:eastAsia="STFangsong" w:hAnsi="STFangsong" w:cs="Helvetica Neue"/>
                <w:color w:val="262626"/>
                <w:kern w:val="0"/>
                <w:sz w:val="28"/>
                <w:szCs w:val="28"/>
              </w:rPr>
              <w:t>+微内核+插件话的设计重新设计并升级了淘宝助理的架构。用来</w:t>
            </w:r>
            <w:proofErr w:type="spellStart"/>
            <w:r w:rsidRPr="00A3251F">
              <w:rPr>
                <w:rFonts w:ascii="STFangsong" w:eastAsia="STFangsong" w:hAnsi="STFangsong" w:cs="Helvetica Neue"/>
                <w:color w:val="262626"/>
                <w:kern w:val="0"/>
                <w:sz w:val="28"/>
                <w:szCs w:val="28"/>
              </w:rPr>
              <w:t>shcema</w:t>
            </w:r>
            <w:proofErr w:type="spellEnd"/>
            <w:r w:rsidRPr="00A3251F">
              <w:rPr>
                <w:rFonts w:ascii="STFangsong" w:eastAsia="STFangsong" w:hAnsi="STFangsong" w:cs="Helvetica Neue"/>
                <w:color w:val="262626"/>
                <w:kern w:val="0"/>
                <w:sz w:val="28"/>
                <w:szCs w:val="28"/>
              </w:rPr>
              <w:t>的方式来对接淘宝和</w:t>
            </w:r>
            <w:proofErr w:type="spellStart"/>
            <w:r w:rsidRPr="00A3251F">
              <w:rPr>
                <w:rFonts w:ascii="STFangsong" w:eastAsia="STFangsong" w:hAnsi="STFangsong" w:cs="Helvetica Neue"/>
                <w:color w:val="262626"/>
                <w:kern w:val="0"/>
                <w:sz w:val="28"/>
                <w:szCs w:val="28"/>
              </w:rPr>
              <w:t>tmall</w:t>
            </w:r>
            <w:proofErr w:type="spellEnd"/>
            <w:r w:rsidRPr="00A3251F">
              <w:rPr>
                <w:rFonts w:ascii="STFangsong" w:eastAsia="STFangsong" w:hAnsi="STFangsong" w:cs="Helvetica Neue"/>
                <w:color w:val="262626"/>
                <w:kern w:val="0"/>
                <w:sz w:val="28"/>
                <w:szCs w:val="28"/>
              </w:rPr>
              <w:t xml:space="preserve">的商品发布以提高开发效率。                                                      </w:t>
            </w:r>
          </w:p>
        </w:tc>
      </w:tr>
    </w:tbl>
    <w:p w14:paraId="1D868716" w14:textId="77777777" w:rsidR="0054772C" w:rsidRPr="00A3251F" w:rsidRDefault="005564F5" w:rsidP="002C50B5">
      <w:pPr>
        <w:rPr>
          <w:rFonts w:ascii="STFangsong" w:eastAsia="STFangsong" w:hAnsi="STFangsong"/>
          <w:sz w:val="28"/>
          <w:szCs w:val="28"/>
        </w:rPr>
      </w:pPr>
    </w:p>
    <w:sectPr w:rsidR="0054772C" w:rsidRPr="00A3251F" w:rsidSect="00C00B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STFangsong">
    <w:panose1 w:val="02010600040101010101"/>
    <w:charset w:val="86"/>
    <w:family w:val="roman"/>
    <w:pitch w:val="variable"/>
    <w:sig w:usb0="00000287" w:usb1="080F0000" w:usb2="00000010" w:usb3="00000000" w:csb0="0004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BCB7926"/>
    <w:multiLevelType w:val="hybridMultilevel"/>
    <w:tmpl w:val="D4D6BF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E6958B5"/>
    <w:multiLevelType w:val="hybridMultilevel"/>
    <w:tmpl w:val="B2D0896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0E36B29"/>
    <w:multiLevelType w:val="hybridMultilevel"/>
    <w:tmpl w:val="C060D22E"/>
    <w:lvl w:ilvl="0" w:tplc="0409000F">
      <w:start w:val="1"/>
      <w:numFmt w:val="decimal"/>
      <w:lvlText w:val="%1."/>
      <w:lvlJc w:val="left"/>
      <w:pPr>
        <w:ind w:left="622" w:hanging="480"/>
      </w:pPr>
    </w:lvl>
    <w:lvl w:ilvl="1" w:tplc="04090019" w:tentative="1">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7F1"/>
    <w:rsid w:val="00020F76"/>
    <w:rsid w:val="00033DDB"/>
    <w:rsid w:val="000457F1"/>
    <w:rsid w:val="00223EFB"/>
    <w:rsid w:val="002538FE"/>
    <w:rsid w:val="00263779"/>
    <w:rsid w:val="002C50B5"/>
    <w:rsid w:val="004077A9"/>
    <w:rsid w:val="004A1588"/>
    <w:rsid w:val="004D5CD7"/>
    <w:rsid w:val="0052578F"/>
    <w:rsid w:val="00543E20"/>
    <w:rsid w:val="005564F5"/>
    <w:rsid w:val="005E35AB"/>
    <w:rsid w:val="00600DE8"/>
    <w:rsid w:val="006A2C20"/>
    <w:rsid w:val="006B40B1"/>
    <w:rsid w:val="0070495B"/>
    <w:rsid w:val="00900F94"/>
    <w:rsid w:val="009278DE"/>
    <w:rsid w:val="009C3445"/>
    <w:rsid w:val="009D3BA5"/>
    <w:rsid w:val="00A3251F"/>
    <w:rsid w:val="00A350E9"/>
    <w:rsid w:val="00AB2D45"/>
    <w:rsid w:val="00AF03B1"/>
    <w:rsid w:val="00B14507"/>
    <w:rsid w:val="00B200BB"/>
    <w:rsid w:val="00B64365"/>
    <w:rsid w:val="00B956F2"/>
    <w:rsid w:val="00C00BEB"/>
    <w:rsid w:val="00C214D8"/>
    <w:rsid w:val="00D95FF5"/>
    <w:rsid w:val="00E249D6"/>
    <w:rsid w:val="00E67A47"/>
    <w:rsid w:val="00EA1C35"/>
    <w:rsid w:val="00EB6350"/>
    <w:rsid w:val="00ED5219"/>
    <w:rsid w:val="00F71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C7ED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57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5C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457F1"/>
    <w:rPr>
      <w:b/>
      <w:bCs/>
      <w:kern w:val="44"/>
      <w:sz w:val="44"/>
      <w:szCs w:val="44"/>
    </w:rPr>
  </w:style>
  <w:style w:type="paragraph" w:styleId="a3">
    <w:name w:val="List Paragraph"/>
    <w:basedOn w:val="a"/>
    <w:uiPriority w:val="34"/>
    <w:qFormat/>
    <w:rsid w:val="00020F76"/>
    <w:pPr>
      <w:ind w:firstLineChars="200" w:firstLine="420"/>
    </w:pPr>
  </w:style>
  <w:style w:type="character" w:customStyle="1" w:styleId="20">
    <w:name w:val="标题 2字符"/>
    <w:basedOn w:val="a0"/>
    <w:link w:val="2"/>
    <w:uiPriority w:val="9"/>
    <w:rsid w:val="004D5C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378</Words>
  <Characters>2160</Characters>
  <Application>Microsoft Macintosh Word</Application>
  <DocSecurity>0</DocSecurity>
  <Lines>18</Lines>
  <Paragraphs>5</Paragraphs>
  <ScaleCrop>false</ScaleCrop>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39</cp:revision>
  <cp:lastPrinted>2018-12-25T08:05:00Z</cp:lastPrinted>
  <dcterms:created xsi:type="dcterms:W3CDTF">2018-12-25T07:46:00Z</dcterms:created>
  <dcterms:modified xsi:type="dcterms:W3CDTF">2018-12-27T09:03:00Z</dcterms:modified>
</cp:coreProperties>
</file>