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Обособленное подразделение (склад): Ростовская обл., г. Аксай, ул. Пороховая Балка, д. 2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БЛОК 3. РАЗЪЕЗДНОЙ ХАРАКТЕР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ПРИНЯТО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с учетом мнения представительного органа работников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(протокол от «___» _______ 2026 г. № ___)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*(при отсутствии представительного органа -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утверждается единолично работодателем)*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УТВЕРЖДАЮ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 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Приказ от «___» _______ 2026 г. № ___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ПОЛОЖЕНИЕ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о разъездном характере работы и возмещении расходов, связанных со служебными поездками, работников ООО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Ростов-на-Дону, 2026 год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1. ОБЩИЕ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1.1. Настоящее Положение разработано в соответствии со статьями 8, 22, 57, 166, 168.1 Трудового кодекса Российской Федерации, пунктом 1 статьи 217 и пунктом 2 статьи 422 Налогового кодекса Российской Федерации, Правилами внутреннего трудового распорядка ООО «МИР» (редакция 2026 года, раздел 6.5), Положением об оплате труда и премировании работников ООО «МИР» (редакция 2026 года, раздел 5.6) и приказом Генерального директора от «___» _______ 2026 г. № ___ «О перечне должностей (профессий) с разъездным характером работы и размерах возмещения расходов, связанных со служебными поездками» (далее - Приказ о разъездном характере).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Положение детализирует порядок применения указанных локальных нормативных актов и устанавливает: признаки разъездного характера работы; порядок направления работников в служебные поездки; состав, размеры и порядок возмещения расходов; порядок документального подтверждения поездок; порядок отчетности; налоговые последствия.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Действие Положения распространяется на работников ООО «МИР» (далее - Работодатель, Общество), постоянная работа которых имеет разъездной характер согласно перечню, утвержденному Приказом о разъездном характере.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1.4. </w:t>
      </w:r>
      <w:r>
        <w:rPr>
          <w:rFonts w:ascii="Times New Roman" w:hAnsi="Times New Roman" w:eastAsia="Times New Roman"/>
          <w:b/>
        </w:rPr>
        <w:t>Соотношение с иными документами.</w:t>
      </w:r>
      <w:r>
        <w:rPr>
          <w:rFonts w:ascii="Times New Roman" w:hAnsi="Times New Roman" w:eastAsia="Times New Roman"/>
          <w:b w:val="0"/>
        </w:rPr>
        <w:t xml:space="preserve"> Перечень должностей с разъездным характером работы и конкретные размеры возмещения расходов устанавливаются Приказом о разъездном характере и в настоящем Положении не дублируются. При расхождении между настоящим Положением и указанным приказом в части конкретных размеров возмещения применяется приказ; в части порядка оформления и подтверждения поездок - настоящее Положение.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1.5. Основные понятия: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разъездной характер работы</w:t>
      </w:r>
      <w:r>
        <w:rPr>
          <w:rFonts w:ascii="Times New Roman" w:hAnsi="Times New Roman" w:eastAsia="Times New Roman"/>
          <w:b w:val="0"/>
        </w:rPr>
        <w:t xml:space="preserve"> - характер работы, при котором работник постоянно (систематически, регулярно) выполняет трудовую функцию вне места расположения работодателя (его обособленного подразделения), при этом имеет возможность ежедневно возвращаться к месту жительства;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служебная поездка</w:t>
      </w:r>
      <w:r>
        <w:rPr>
          <w:rFonts w:ascii="Times New Roman" w:hAnsi="Times New Roman" w:eastAsia="Times New Roman"/>
          <w:b w:val="0"/>
        </w:rPr>
        <w:t xml:space="preserve"> - поездка работника с разъездным характером работы, осуществляемая в рамках его трудовой функции на основании путевого листа (задания на перевозку);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/>
        </w:rPr>
        <w:t>место постоянной работы</w:t>
      </w:r>
      <w:r>
        <w:rPr>
          <w:rFonts w:ascii="Times New Roman" w:hAnsi="Times New Roman" w:eastAsia="Times New Roman"/>
          <w:b w:val="0"/>
        </w:rPr>
        <w:t xml:space="preserve"> - обособленное подразделение (склад) Общества по адресу: Ростовская обл., г. Аксай, ул. Пороховая Балка, д. 2, если иное не установлено трудовым договором.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2. РАЗЪЕЗДНОЙ ХАРАКТЕР РАБОТЫ И ЕГО ОТЛИЧИЕ ОТ КОМАНДИРОВКИ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</w:t>
      </w:r>
      <w:r>
        <w:rPr>
          <w:rFonts w:ascii="Times New Roman" w:hAnsi="Times New Roman" w:eastAsia="Times New Roman"/>
          <w:b/>
        </w:rPr>
        <w:t>Служебные поездки работников с разъездным характером работы служебными командировками не признаются</w:t>
      </w:r>
      <w:r>
        <w:rPr>
          <w:rFonts w:ascii="Times New Roman" w:hAnsi="Times New Roman" w:eastAsia="Times New Roman"/>
          <w:b w:val="0"/>
        </w:rPr>
        <w:t xml:space="preserve"> (часть 1 статьи 166 ТК РФ).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Правовые последствия разграничения: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Критерий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Разъездной характер (ст. 168.1 ТК РФ)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Служебная командировка (ст. 166-168 ТК РФ)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Основание поездки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Путевой лист (задание на перевозку)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 (распоряжение) о направлении в командировку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Оформление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Командировочные документы не оформляются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Приказ, служебное задание (при необходимости), отчет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Оплата труда за время поездки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Заработная плата в общем порядке за фактически отработанное время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Средний заработок за дни командировки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Периодичность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Постоянная (систематическая)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Разовая (эпизодическая)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Условие в трудовом договоре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Обязательно (ст. 57 ТК РФ)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Не требуется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</w:t>
      </w:r>
      <w:r>
        <w:rPr>
          <w:rFonts w:ascii="Times New Roman" w:hAnsi="Times New Roman" w:eastAsia="Times New Roman"/>
          <w:b/>
        </w:rPr>
        <w:t>Условие о разъездном характере работы является обязательным условием трудового договора</w:t>
      </w:r>
      <w:r>
        <w:rPr>
          <w:rFonts w:ascii="Times New Roman" w:hAnsi="Times New Roman" w:eastAsia="Times New Roman"/>
          <w:b w:val="0"/>
        </w:rPr>
        <w:t xml:space="preserve"> и включается в трудовые договоры работников соответствующих должностей; с работниками, ранее принятыми без такого условия, заключаются дополнительные соглашения (Модуль М-5 модульных дополнительных соглашений).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Отсутствие в трудовом договоре условия о разъездном характере работы влечет риск переквалификации служебных поездок в командировки с обязанностью оплаты по среднему заработку и доначислением НДФЛ и страховых взносов на выплаченные суточные.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3. ПЕРЕЧЕНЬ ДОЛЖНОСТЕЙ И ТЕРРИТОРИЯ СЛУЖЕБНЫХ ПОЕЗДОК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Перечень должностей (профессий) работников, постоянная работа которых имеет разъездной характер, утверждается Приказом о разъездном характере. По состоянию на дату утверждения настоящего Положения к таким должностям отнесены водители автомобилей обособленного подразделения (склада) в г. Аксай.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Изменение перечня должностей производится приказом Генерального директора с одновременным заключением (расторжением) соответствующих дополнительных соглашений к трудовым договорам.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3.3. </w:t>
      </w:r>
      <w:r>
        <w:rPr>
          <w:rFonts w:ascii="Times New Roman" w:hAnsi="Times New Roman" w:eastAsia="Times New Roman"/>
          <w:b/>
        </w:rPr>
        <w:t>Территория служебных поездок: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территория Ростовской области - основная территория поездок;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территории иных субъектов Российской Федерации - при выполнении междугородных перевозок;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территории иностранных государств - при выполнении международных перевозок (при наличии у Общества соответствующих разрешений).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Конкретный маршрут служебной поездки определяется путевым листом (заданием на перевозку). Отклонение от маршрута без согласования с непосредственным руководителем не допускается (п. 4.3 Правил внутреннего трудового распорядка).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4. ОСНОВАНИЕ И ПОРЯДОК НАПРАВЛЕНИЯ В СЛУЖЕБНУЮ ПОЕЗДКУ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</w:t>
      </w:r>
      <w:r>
        <w:rPr>
          <w:rFonts w:ascii="Times New Roman" w:hAnsi="Times New Roman" w:eastAsia="Times New Roman"/>
          <w:b/>
        </w:rPr>
        <w:t>Основанием для служебной поездки является путевой лист</w:t>
      </w:r>
      <w:r>
        <w:rPr>
          <w:rFonts w:ascii="Times New Roman" w:hAnsi="Times New Roman" w:eastAsia="Times New Roman"/>
          <w:b w:val="0"/>
        </w:rPr>
        <w:t>, оформленный в соответствии с составом сведений и порядком, установленными приказом Минтранса России от 28.09.2022 № 390, и содержащий сведения о сроке действия, собственнике (владельце) транспортного средства, транспортном средстве, водителе, виде перевозки и виде сообщения.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Путевой лист оформляется и выдается начальником производства (заведующим складом) до начала служебной поездки. В путевом листе в обязательном порядке фиксируются: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дата и время выезда с территории и возвращения;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маршрут следования (пункты погрузки и выгрузки);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показания одометра при выезде и возвращении;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отметки о прохождении предрейсового и послерейсового медицинского осмотра;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5) отметки о предрейсовом (послерейсовом) контроле технического состояния транспортного средства;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6) </w:t>
      </w:r>
      <w:r>
        <w:rPr>
          <w:rFonts w:ascii="Times New Roman" w:hAnsi="Times New Roman" w:eastAsia="Times New Roman"/>
          <w:b/>
        </w:rPr>
        <w:t>фактическое время начала и окончания перерыва для отдыха и питания</w:t>
      </w:r>
      <w:r>
        <w:rPr>
          <w:rFonts w:ascii="Times New Roman" w:hAnsi="Times New Roman" w:eastAsia="Times New Roman"/>
          <w:b w:val="0"/>
        </w:rPr>
        <w:t xml:space="preserve"> (пункт 6.4.8.1 Правил внутреннего трудового распорядка).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</w:t>
      </w:r>
      <w:r>
        <w:rPr>
          <w:rFonts w:ascii="Times New Roman" w:hAnsi="Times New Roman" w:eastAsia="Times New Roman"/>
          <w:b/>
        </w:rPr>
        <w:t>Запрещается</w:t>
      </w:r>
      <w:r>
        <w:rPr>
          <w:rFonts w:ascii="Times New Roman" w:hAnsi="Times New Roman" w:eastAsia="Times New Roman"/>
          <w:b w:val="0"/>
        </w:rPr>
        <w:t xml:space="preserve"> оформление и выдача путевого листа на день, являющийся для работника выходным по графику работы (сменности), при отсутствии приказа о привлечении к работе в выходной день и письменного согласия работника (пункт 6.6.1 Положения о суммированном учете рабочего времени).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Издание приказа (распоряжения) о направлении в служебную поездку, оформление служебного задания и командировочного удостоверения не требуется.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4.5. Время нахождения работника в служебной поездке в пути по маршруту, указанному в путевом листе, является рабочим временем и подлежит учету в табеле учета рабочего времени в полном объеме (пункт 6.4.6 Правил внутреннего трудового распорядка).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5. СОСТАВ ВОЗМЕЩАЕМЫХ РАСХОДОВ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Работникам с разъездным характером работы Работодатель возмещает связанные со служебными поездками (статья 168.1 ТК РФ):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расходы по проезду;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расходы по найму жилого помещения;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дополнительные расходы, связанные с проживанием вне места постоянного жительства (суточные);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иные расходы, произведенные работниками с разрешения или ведома Работодателя.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5.2. </w:t>
      </w:r>
      <w:r>
        <w:rPr>
          <w:rFonts w:ascii="Times New Roman" w:hAnsi="Times New Roman" w:eastAsia="Times New Roman"/>
          <w:b/>
        </w:rPr>
        <w:t>К иным расходам, возмещаемым Обществом, относятся:</w:t>
      </w:r>
      <w:r>
        <w:rPr>
          <w:rFonts w:ascii="Times New Roman" w:hAnsi="Times New Roman" w:eastAsia="Times New Roman"/>
          <w:b w:val="0"/>
        </w:rPr>
        <w:t xml:space="preserve"> плата за проезд по платным автомобильным дорогам; оплата стоянки (парковки) транспортного средства; оплата мойки транспортного средства; оплата погрузочно-разгрузочных услуг; расходы на услуги связи, необходимые для выполнения трудовой функции; оплата весового контроля; расходы на приобретение мелких расходных материалов для транспортного средства с разрешения механика.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5.3. </w:t>
      </w:r>
      <w:r>
        <w:rPr>
          <w:rFonts w:ascii="Times New Roman" w:hAnsi="Times New Roman" w:eastAsia="Times New Roman"/>
          <w:b/>
        </w:rPr>
        <w:t>Не подлежат возмещению</w:t>
      </w:r>
      <w:r>
        <w:rPr>
          <w:rFonts w:ascii="Times New Roman" w:hAnsi="Times New Roman" w:eastAsia="Times New Roman"/>
          <w:b w:val="0"/>
        </w:rPr>
        <w:t xml:space="preserve"> расходы: не связанные с исполнением трудовых обязанностей; произведенные без разрешения или ведома Работодателя (кроме расходов, признанных Работодателем обоснованными); не подтвержденные документально (за исключением суточных); связанные с устранением последствий нарушений, допущенных работником (штрафы за нарушение ПДД, оплата эвакуации при неправильной парковке, ремонт вследствие виновных действий работника).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5.4. Возмещение расходов, связанных со служебными поездками, </w:t>
      </w:r>
      <w:r>
        <w:rPr>
          <w:rFonts w:ascii="Times New Roman" w:hAnsi="Times New Roman" w:eastAsia="Times New Roman"/>
          <w:b/>
        </w:rPr>
        <w:t>не входит в систему оплаты труда</w:t>
      </w:r>
      <w:r>
        <w:rPr>
          <w:rFonts w:ascii="Times New Roman" w:hAnsi="Times New Roman" w:eastAsia="Times New Roman"/>
          <w:b w:val="0"/>
        </w:rPr>
        <w:t>, не является вознаграждением за труд, не относится к заработной плате, не учитывается при исчислении среднего заработка, при исчислении оплаты сверхурочной работы и работы в выходные и нерабочие праздничные дни, а также при сопоставлении заработной платы с минимальным размером оплаты труда.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6. РАЗМЕРЫ ВОЗМЕЩЕНИЯ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Конкретные размеры возмещения расходов устанавливаются Приказом о разъездном характере. В настоящем Положении закрепляются предельные величины, обеспечивающие освобождение выплат от налогообложения.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6.2. </w:t>
      </w:r>
      <w:r>
        <w:rPr>
          <w:rFonts w:ascii="Times New Roman" w:hAnsi="Times New Roman" w:eastAsia="Times New Roman"/>
          <w:b/>
        </w:rPr>
        <w:t>Суточные</w:t>
      </w:r>
      <w:r>
        <w:rPr>
          <w:rFonts w:ascii="Times New Roman" w:hAnsi="Times New Roman" w:eastAsia="Times New Roman"/>
          <w:b w:val="0"/>
        </w:rPr>
        <w:t xml:space="preserve"> (дополнительные расходы, связанные с проживанием вне места постоянного жительства) выплачиваются за каждый день фактического нахождения работника в служебной поездке в размере, установленном Приказом о разъездном характере, но не более: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Территория поездки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Предельный необлагаемый размер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Основание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Территория Российской Федерации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700 рублей</w:t>
            </w:r>
            <w:r>
              <w:rPr>
                <w:rFonts w:ascii="Times New Roman" w:hAnsi="Times New Roman" w:eastAsia="Times New Roman"/>
                <w:b w:val="0"/>
              </w:rPr>
              <w:t xml:space="preserve"> за каждый день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п. 1 ст. 217, п. 2 ст. 422 НК РФ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Территории иностранных государств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3 500 рублей</w:t>
            </w:r>
            <w:r>
              <w:rPr>
                <w:rFonts w:ascii="Times New Roman" w:hAnsi="Times New Roman" w:eastAsia="Times New Roman"/>
                <w:b w:val="0"/>
              </w:rPr>
              <w:t xml:space="preserve"> за каждый день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п. 1 ст. 217, п. 2 ст. 422 НК РФ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Суточные выплачиваются без представления документов, подтверждающих их расходование. Основанием для начисления являются документы, подтверждающие факт служебной поездки (раздел 7 настоящего Положения).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6.4. </w:t>
      </w:r>
      <w:r>
        <w:rPr>
          <w:rFonts w:ascii="Times New Roman" w:hAnsi="Times New Roman" w:eastAsia="Times New Roman"/>
          <w:b/>
        </w:rPr>
        <w:t>Расходы по проезду</w:t>
      </w:r>
      <w:r>
        <w:rPr>
          <w:rFonts w:ascii="Times New Roman" w:hAnsi="Times New Roman" w:eastAsia="Times New Roman"/>
          <w:b w:val="0"/>
        </w:rPr>
        <w:t xml:space="preserve"> (при следовании к месту начала поездки и обратно иным транспортом), </w:t>
      </w:r>
      <w:r>
        <w:rPr>
          <w:rFonts w:ascii="Times New Roman" w:hAnsi="Times New Roman" w:eastAsia="Times New Roman"/>
          <w:b/>
        </w:rPr>
        <w:t>расходы по найму жилого помещения</w:t>
      </w:r>
      <w:r>
        <w:rPr>
          <w:rFonts w:ascii="Times New Roman" w:hAnsi="Times New Roman" w:eastAsia="Times New Roman"/>
          <w:b w:val="0"/>
        </w:rPr>
        <w:t xml:space="preserve"> и </w:t>
      </w:r>
      <w:r>
        <w:rPr>
          <w:rFonts w:ascii="Times New Roman" w:hAnsi="Times New Roman" w:eastAsia="Times New Roman"/>
          <w:b/>
        </w:rPr>
        <w:t>иные расходы</w:t>
      </w:r>
      <w:r>
        <w:rPr>
          <w:rFonts w:ascii="Times New Roman" w:hAnsi="Times New Roman" w:eastAsia="Times New Roman"/>
          <w:b w:val="0"/>
        </w:rPr>
        <w:t xml:space="preserve"> возмещаются в размере фактически произведенных и документально подтвержденных расходов в пределах, установленных Приказом о разъездном характере.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6.5. При отсутствии документов, подтверждающих расходы по найму жилого помещения, такие расходы возмещению не подлежат, за исключением случаев, прямо предусмотренных Приказом о разъездном характере; суммы возмещения, выплаченные без подтверждающих документов, подлежат обложению НДФЛ и страховыми взносами в полном объеме.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6.6. Выплата возмещения производится в сроки, установленные для выплаты заработной платы (25-го и 10-го числа), либо ранее - при выдаче аванса на предстоящие расходы.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7. ПОРЯДОК ПОДТВЕРЖДЕНИЯ СЛУЖЕБНЫХ ПОЕЗДОК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7.1. </w:t>
      </w:r>
      <w:r>
        <w:rPr>
          <w:rFonts w:ascii="Times New Roman" w:hAnsi="Times New Roman" w:eastAsia="Times New Roman"/>
          <w:b/>
        </w:rPr>
        <w:t>Суточные начисляются исключительно за дни фактического нахождения работника в служебной поездке.</w:t>
      </w:r>
      <w:r>
        <w:rPr>
          <w:rFonts w:ascii="Times New Roman" w:hAnsi="Times New Roman" w:eastAsia="Times New Roman"/>
          <w:b w:val="0"/>
        </w:rPr>
        <w:t xml:space="preserve"> Факт служебной поездки подтверждается совокупностью документов: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путевой лист с отметками о выезде с территории и возвращении;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данные системы спутникового мониторинга (ГЛОНАСС/GPS) и (или) тахографа, подтверждающие движение транспортного средства за пределами территории Общества;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товарно-транспортные документы (транспортная накладная, приемо-сдаточный акт) - при перевозке груза;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табель учета рабочего времени.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7.2. </w:t>
      </w:r>
      <w:r>
        <w:rPr>
          <w:rFonts w:ascii="Times New Roman" w:hAnsi="Times New Roman" w:eastAsia="Times New Roman"/>
          <w:b/>
        </w:rPr>
        <w:t>Суточные не начисляются: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1) за дни, в которые работник не выезжал за пределы территории Общества (работа на базе, ремонт транспортного средства, простой, обучение, инструктаж);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2) за дни отсутствия работника на работе (ежегодный отпуск, отпуск без сохранения заработной платы, временная нетрудоспособность);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3) за выходные дни по графику, в которые работник не привлекался к работе;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4) за дни отстранения работника от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7.3. </w:t>
      </w:r>
      <w:r>
        <w:rPr>
          <w:rFonts w:ascii="Times New Roman" w:hAnsi="Times New Roman" w:eastAsia="Times New Roman"/>
          <w:b/>
        </w:rPr>
        <w:t>Запрещается</w:t>
      </w:r>
      <w:r>
        <w:rPr>
          <w:rFonts w:ascii="Times New Roman" w:hAnsi="Times New Roman" w:eastAsia="Times New Roman"/>
          <w:b w:val="0"/>
        </w:rPr>
        <w:t xml:space="preserve"> выплата суточных в фиксированной сумме за каждый рабочий день независимо от факта служебной поездки.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7.4. </w:t>
      </w:r>
      <w:r>
        <w:rPr>
          <w:rFonts w:ascii="Times New Roman" w:hAnsi="Times New Roman" w:eastAsia="Times New Roman"/>
          <w:b/>
        </w:rPr>
        <w:t>Запрещается</w:t>
      </w:r>
      <w:r>
        <w:rPr>
          <w:rFonts w:ascii="Times New Roman" w:hAnsi="Times New Roman" w:eastAsia="Times New Roman"/>
          <w:b w:val="0"/>
        </w:rPr>
        <w:t xml:space="preserve"> использование возмещения расходов, связанных со служебными поездками, в качестве замены (части) заработной платы работника. Размеры возмещения устанавливаются исходя из реального характера и объема служебных поездок и не могут находиться в обратной зависимости от размера должностного оклада работника.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8. РЕЕСТР СЛУЖЕБНЫХ ПОЕЗДОК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8.1. </w:t>
      </w:r>
      <w:r>
        <w:rPr>
          <w:rFonts w:ascii="Times New Roman" w:hAnsi="Times New Roman" w:eastAsia="Times New Roman"/>
          <w:b/>
        </w:rPr>
        <w:t>Начальник производства</w:t>
      </w:r>
      <w:r>
        <w:rPr>
          <w:rFonts w:ascii="Times New Roman" w:hAnsi="Times New Roman" w:eastAsia="Times New Roman"/>
          <w:b w:val="0"/>
        </w:rPr>
        <w:t xml:space="preserve"> ежемесячно, в срок </w:t>
      </w:r>
      <w:r>
        <w:rPr>
          <w:rFonts w:ascii="Times New Roman" w:hAnsi="Times New Roman" w:eastAsia="Times New Roman"/>
          <w:b/>
        </w:rPr>
        <w:t>до 3-го числа</w:t>
      </w:r>
      <w:r>
        <w:rPr>
          <w:rFonts w:ascii="Times New Roman" w:hAnsi="Times New Roman" w:eastAsia="Times New Roman"/>
          <w:b w:val="0"/>
        </w:rPr>
        <w:t xml:space="preserve"> месяца, следующего за расчетным, формирует </w:t>
      </w:r>
      <w:r>
        <w:rPr>
          <w:rFonts w:ascii="Times New Roman" w:hAnsi="Times New Roman" w:eastAsia="Times New Roman"/>
          <w:b/>
        </w:rPr>
        <w:t>Реестр служебных поездок</w:t>
      </w:r>
      <w:r>
        <w:rPr>
          <w:rFonts w:ascii="Times New Roman" w:hAnsi="Times New Roman" w:eastAsia="Times New Roman"/>
          <w:b w:val="0"/>
        </w:rPr>
        <w:t xml:space="preserve"> по каждому работнику с разъездным характером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8.2. Форма Реестра - приложение № 1 к настоящему Положению.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8.3. Реестр подписывается начальником производства и передается </w:t>
      </w:r>
      <w:r>
        <w:rPr>
          <w:rFonts w:ascii="Times New Roman" w:hAnsi="Times New Roman" w:eastAsia="Times New Roman"/>
          <w:b/>
        </w:rPr>
        <w:t>специалисту по кадрам</w:t>
      </w:r>
      <w:r>
        <w:rPr>
          <w:rFonts w:ascii="Times New Roman" w:hAnsi="Times New Roman" w:eastAsia="Times New Roman"/>
          <w:b w:val="0"/>
        </w:rPr>
        <w:t xml:space="preserve"> для сверки с табелем учета рабочего времени, данными графиков работы (сменности) и приказов о привлечении к работе в выходные дни. Сверка проводится в срок </w:t>
      </w:r>
      <w:r>
        <w:rPr>
          <w:rFonts w:ascii="Times New Roman" w:hAnsi="Times New Roman" w:eastAsia="Times New Roman"/>
          <w:b/>
        </w:rPr>
        <w:t>до 5-го числа</w:t>
      </w:r>
      <w:r>
        <w:rPr>
          <w:rFonts w:ascii="Times New Roman" w:hAnsi="Times New Roman" w:eastAsia="Times New Roman"/>
          <w:b w:val="0"/>
        </w:rPr>
        <w:t xml:space="preserve"> месяца, следующего за расчетным (пункт 6.6.2.1 Положения о суммированном учете рабочего времени).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8.4. После сверки Реестр с отметкой специалиста по кадрам передается </w:t>
      </w:r>
      <w:r>
        <w:rPr>
          <w:rFonts w:ascii="Times New Roman" w:hAnsi="Times New Roman" w:eastAsia="Times New Roman"/>
          <w:b/>
        </w:rPr>
        <w:t>в бухгалтерию</w:t>
      </w:r>
      <w:r>
        <w:rPr>
          <w:rFonts w:ascii="Times New Roman" w:hAnsi="Times New Roman" w:eastAsia="Times New Roman"/>
          <w:b w:val="0"/>
        </w:rPr>
        <w:t xml:space="preserve"> для начисления возмещения. Реестр является основанием для начисления суточных.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8.5. При выявлении расхождений между Реестром, путевыми листами, данными спутникового мониторинга и табелем расхождения устраняются до передачи Реестра в бухгалтерию; при невозможности устранения в указанный срок начисление производится по фактически подтвержденным дням, а корректировка - в следующем расчетном периоде на основании корректирующего реестра.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8.6. Реестры хранятся вместе с табелями учета рабочего времени в течение 5 лет.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9. АВАНСОВЫЙ ОТЧЕТ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9.1. Работник, получивший денежные средства под отчет на расходы, связанные со служебной поездкой, обязан представить </w:t>
      </w:r>
      <w:r>
        <w:rPr>
          <w:rFonts w:ascii="Times New Roman" w:hAnsi="Times New Roman" w:eastAsia="Times New Roman"/>
          <w:b/>
        </w:rPr>
        <w:t>авансовый отчет</w:t>
      </w:r>
      <w:r>
        <w:rPr>
          <w:rFonts w:ascii="Times New Roman" w:hAnsi="Times New Roman" w:eastAsia="Times New Roman"/>
          <w:b w:val="0"/>
        </w:rPr>
        <w:t xml:space="preserve"> с приложением документов, подтверждающих фактически произведенные расходы, </w:t>
      </w:r>
      <w:r>
        <w:rPr>
          <w:rFonts w:ascii="Times New Roman" w:hAnsi="Times New Roman" w:eastAsia="Times New Roman"/>
          <w:b/>
        </w:rPr>
        <w:t>не позднее трех рабочих дней</w:t>
      </w:r>
      <w:r>
        <w:rPr>
          <w:rFonts w:ascii="Times New Roman" w:hAnsi="Times New Roman" w:eastAsia="Times New Roman"/>
          <w:b w:val="0"/>
        </w:rPr>
        <w:t xml:space="preserve"> со дня возвращения из служебной поездки.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9.2. К авансовому отчету прилагаются: кассовые чеки, квитанции, счета, проездные документы, акты оказанных услуг, документы об оплате проезда по платным дорогам, стоянки, мойки, погрузочно-разгрузочных услуг.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9.3. Авансовый отчет проверяется бухгалтерией, утверждается Генеральным директором. Перерасход возмещается работнику, остаток неизрасходованного аванса вносится в кассу (перечисляется) в срок не позднее трех рабочих дней со дня утверждения отчета.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9.4. Удержание своевременно не возвращенного аванса производится в порядке статьи 137 ТК РФ - по распоряжению Работодателя не позднее одного месяца со дня окончания срока возврата и при условии, что работник не оспаривает основание и размер удержания.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9.5. Выдача работнику новых подотчетных сумм при наличии непогашенной задолженности по ранее выданным допускается по решению Генерального директора.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10. НАЛОГООБЛОЖЕНИЕ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10.1. Суточные, выплачиваемые работникам, постоянная работа которых имеет разъездной характер, </w:t>
      </w:r>
      <w:r>
        <w:rPr>
          <w:rFonts w:ascii="Times New Roman" w:hAnsi="Times New Roman" w:eastAsia="Times New Roman"/>
          <w:b/>
        </w:rPr>
        <w:t>не облагаются налогом на доходы физических лиц и страховыми взносами</w:t>
      </w:r>
      <w:r>
        <w:rPr>
          <w:rFonts w:ascii="Times New Roman" w:hAnsi="Times New Roman" w:eastAsia="Times New Roman"/>
          <w:b w:val="0"/>
        </w:rPr>
        <w:t xml:space="preserve"> в пределах: 700 рублей за каждый день выполнения работы (нахождения в пути) на территории Российской Федерации и 3 500 рублей - за пределами территории Российской Федерации (пункт 1 статьи 217, пункт 2 статьи 422 НК РФ). Суммы, выплаченные сверх указанных норм, подлежат обложению НДФЛ и страховыми взносами в общем порядке.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10.2. Возмещение документально подтвержденных расходов по проезду, найму жилого помещения и иных расходов, произведенных с разрешения или ведома Работодателя, не облагается НДФЛ и страховыми взносами в полном объеме при наличии подтверждающих документов.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10.3. Страховые взносы на обязательное социальное страхование от несчастных случаев на производстве и профессиональных заболеваний на суточные не начисляются.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10.4. Расходы на возмещение работникам расходов, связанных со служебными поездками, учитываются в составе расходов при исчислении налога на прибыль при условии их документального подтверждения и экономической обоснованности.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10.5. </w:t>
      </w:r>
      <w:r>
        <w:rPr>
          <w:rFonts w:ascii="Times New Roman" w:hAnsi="Times New Roman" w:eastAsia="Times New Roman"/>
          <w:b/>
        </w:rPr>
        <w:t>Риск переквалификации.</w:t>
      </w:r>
      <w:r>
        <w:rPr>
          <w:rFonts w:ascii="Times New Roman" w:hAnsi="Times New Roman" w:eastAsia="Times New Roman"/>
          <w:b w:val="0"/>
        </w:rPr>
        <w:t xml:space="preserve"> При отсутствии подтверждения реальности служебных поездок, при выплате суточных в фиксированной сумме независимо от факта поездки, а также при явном несоответствии размера суточных характеру поездок налоговый орган вправе переквалифицировать указанные выплаты в заработную плату с доначислением НДФЛ, страховых взносов, пеней и штрафа по статье 122 НК РФ. Меры предупреждения указанного риска установлены разделами 7 и 8 настоящего Положения.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10.6. Главный бухгалтер обеспечивает обособленный учет возмещения расходов, связанных со служебными поездками, отдельно от выплат, входящих в систему оплаты труда, и отражение их в расчетном листке отдельной строкой.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11. ОБЯЗАННОСТИ И ОТВЕТСТВЕННОСТЬ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11.1. </w:t>
      </w:r>
      <w:r>
        <w:rPr>
          <w:rFonts w:ascii="Times New Roman" w:hAnsi="Times New Roman" w:eastAsia="Times New Roman"/>
          <w:b/>
        </w:rPr>
        <w:t>Работник обязан:</w:t>
      </w:r>
      <w:r>
        <w:rPr>
          <w:rFonts w:ascii="Times New Roman" w:hAnsi="Times New Roman" w:eastAsia="Times New Roman"/>
          <w:b w:val="0"/>
        </w:rPr>
        <w:t xml:space="preserve"> соблюдать маршрут, указанный в путевом листе; обеспечивать надлежащее оформление путевого листа, в том числе отметку о перерыве для отдыха и питания; своевременно представлять авансовый отчет с подтверждающими документами; обеспечивать сохранность вверенного имущества и денежных средств; незамедлительно сообщать о невозможности выполнения поездки.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11.2. </w:t>
      </w:r>
      <w:r>
        <w:rPr>
          <w:rFonts w:ascii="Times New Roman" w:hAnsi="Times New Roman" w:eastAsia="Times New Roman"/>
          <w:b/>
        </w:rPr>
        <w:t>Начальник производства обязан:</w:t>
      </w:r>
      <w:r>
        <w:rPr>
          <w:rFonts w:ascii="Times New Roman" w:hAnsi="Times New Roman" w:eastAsia="Times New Roman"/>
          <w:b w:val="0"/>
        </w:rPr>
        <w:t xml:space="preserve"> оформлять и выдавать путевые листы до начала поездки; не допускать выдачу путевого листа на выходной день работника по графику без приказа и согласия; проверять полноту заполнения путевого листа при его приеме; формировать Реестр служебных поездок в установленный срок.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11.3. </w:t>
      </w:r>
      <w:r>
        <w:rPr>
          <w:rFonts w:ascii="Times New Roman" w:hAnsi="Times New Roman" w:eastAsia="Times New Roman"/>
          <w:b/>
        </w:rPr>
        <w:t>Специалист по кадрам обязан:</w:t>
      </w:r>
      <w:r>
        <w:rPr>
          <w:rFonts w:ascii="Times New Roman" w:hAnsi="Times New Roman" w:eastAsia="Times New Roman"/>
          <w:b w:val="0"/>
        </w:rPr>
        <w:t xml:space="preserve"> проводить ежемесячную сверку Реестра с табелем, графиками и приказами; контролировать наличие в трудовых договорах условия о разъездном характере работы.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11.4. </w:t>
      </w:r>
      <w:r>
        <w:rPr>
          <w:rFonts w:ascii="Times New Roman" w:hAnsi="Times New Roman" w:eastAsia="Times New Roman"/>
          <w:b/>
        </w:rPr>
        <w:t>Главный бухгалтер обязан:</w:t>
      </w:r>
      <w:r>
        <w:rPr>
          <w:rFonts w:ascii="Times New Roman" w:hAnsi="Times New Roman" w:eastAsia="Times New Roman"/>
          <w:b w:val="0"/>
        </w:rPr>
        <w:t xml:space="preserve"> производить начисление возмещения на основании сверенного Реестра и авансовых отчетов; обеспечивать обособленный учет и правильное налогообложение выплат.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11.5. Неисполнение обязанностей, установленных настоящим Положением, является нарушением трудовой дисциплины и влечет применение мер, предусмотренных разделом 11 Правил внутреннего трудового распорядка.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12. ЗАКЛЮЧИТЕЛЬНЫЕ ПОЛОЖЕНИЯ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12.1. Настоящее Положение утверждается приказом Генерального директора и вступает в силу с даты, указанной в приказе.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12.2. Работники, должности которых включены в перечень должностей с разъездным характером работы, знакомятся с настоящим Положением под роспись. Вновь принимаемые работники - до подписания трудового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12.3. Изменения и дополнения вносятся приказом Генерального директора.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12.4. Вопросы, не урегулированные настоящим Положением, разрешаются в соответствии с ТК РФ, НК РФ, Правилами внутреннего трудового распорядка и Положением об оплате труда и премировании ООО «МИР».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Приложения: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Форма Реестра служебных поездок.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2. Лист ознакомления.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ПРИЛОЖЕНИЕ № 1. ФОРМА РЕЕСТРА СЛУЖЕБНЫХ ПОЕЗДОК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РЕЕСТР СЛУЖЕБНЫХ ПОЕЗДОК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за _____________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Подразделение: обособленное подразделение (склад), г. Аксай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 поездки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и дата путевого листа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Маршрут (пункт отправления - пункт назначения)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Время выезда / возвращения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Подтверждение по данным ГЛОНАСС/тахографа (да/нет)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Реквизиты товарно-транспортных документов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Территория (РФ / за пределами РФ)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Кол-во дней для начисления суточных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Примечание</w:t>
            </w:r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83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Итого по работникам: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ФИО работника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Всего дней служебных поездок за месяц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 том числе на территории РФ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В том числе за пределами РФ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Реестр составил: начальник производства _____________ / [ФИО] / «___» 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Сверено с табелем учета рабочего времени, графиками работы (сменности) и приказами о привлечении к работе в выходные дни. Расхождения: отсутствуют выявлены (указать) ____________________________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Специалист по кадрам _____________ / [ФИО] / «___» _______ 20___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Принято к начислению: главный бухгалтер _____________ / [ФИО] / «___» _______ 20___ г.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ЛИСТ ОЗНАКОМЛЕНИЯ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с Положением о разъездном характере работы и возмещении расходов, связанных со служебными поездками, работников ООО «МИР»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№ п/п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Фамилия, имя, отчество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Должность (профессия)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Подпись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Дата</w:t>
            </w:r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7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8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9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10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11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12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13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14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15</w:t>
            </w:r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199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Специалист по кадрам _____________ / [ФИО]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