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eastAsia="Times New Roman"/>
          <w:b w:val="0"/>
        </w:rPr>
        <w:t>ОБЩЕСТВО С ОГРАНИЧЕННОЙ ОТВЕТСТВЕННОСТЬЮ «МИР»</w:t>
      </w:r>
    </w:p>
    <w:p>
      <w:pPr>
        <w:ind w:firstLine="0"/>
        <w:jc w:val="both"/>
      </w:pPr>
      <w:r>
        <w:rPr>
          <w:rFonts w:ascii="Times New Roman" w:hAnsi="Times New Roman" w:eastAsia="Times New Roman"/>
          <w:b w:val="0"/>
        </w:rPr>
        <w:t>ОГРН 1156196053881 · ИНН 6166094734 · КПП 616601001</w:t>
      </w:r>
    </w:p>
    <w:p>
      <w:pPr>
        <w:ind w:firstLine="0"/>
        <w:jc w:val="both"/>
      </w:pPr>
      <w:r>
        <w:rPr>
          <w:rFonts w:ascii="Times New Roman" w:hAnsi="Times New Roman" w:eastAsia="Times New Roman"/>
          <w:b w:val="0"/>
        </w:rPr>
        <w:t>344093, г. Ростов-на-Дону, ул. Туполева, д. 16Е, оф. 4.13</w:t>
      </w:r>
    </w:p>
    <w:p>
      <w:pPr>
        <w:ind w:firstLine="0"/>
        <w:jc w:val="both"/>
      </w:pPr>
      <w:r>
        <w:rPr>
          <w:rFonts w:ascii="Times New Roman" w:hAnsi="Times New Roman" w:eastAsia="Times New Roman"/>
          <w:b w:val="0"/>
        </w:rPr>
        <w:t>Обособленное подразделение (склад): Ростовская обл., г. Аксай, ул. Пороховая Балка, д. 2</w:t>
      </w:r>
    </w:p>
    <w:p>
      <w:pPr>
        <w:keepNext/>
        <w:spacing w:before="200" w:after="120"/>
        <w:jc w:val="center"/>
      </w:pPr>
      <w:r>
        <w:rPr>
          <w:rFonts w:ascii="Times New Roman" w:hAnsi="Times New Roman"/>
          <w:b/>
          <w:color w:val="000000"/>
          <w:sz w:val="28"/>
        </w:rPr>
        <w:t>БЛОК 4. ОХРАНА ТРУДА - ДОКУМЕНТЫ ВТОРОГО УРОВНЯ</w:t>
      </w:r>
    </w:p>
    <w:p>
      <w:pPr>
        <w:keepNext/>
        <w:spacing w:before="200" w:after="120"/>
        <w:jc w:val="center"/>
      </w:pPr>
      <w:r>
        <w:rPr>
          <w:rFonts w:ascii="Times New Roman" w:hAnsi="Times New Roman"/>
          <w:b/>
          <w:color w:val="000000"/>
          <w:sz w:val="26"/>
        </w:rPr>
        <w:t>Часть 1: программы инструктажей, перечни, нормы СИЗ</w:t>
      </w:r>
    </w:p>
    <w:p>
      <w:pPr>
        <w:ind w:firstLine="0"/>
        <w:jc w:val="both"/>
      </w:pPr>
      <w:r>
        <w:rPr>
          <w:rFonts w:ascii="Times New Roman" w:hAnsi="Times New Roman" w:eastAsia="Times New Roman"/>
          <w:b/>
        </w:rPr>
        <w:t>Правовое основание блока:</w:t>
      </w:r>
      <w:r>
        <w:rPr>
          <w:rFonts w:ascii="Times New Roman" w:hAnsi="Times New Roman" w:eastAsia="Times New Roman"/>
          <w:b w:val="0"/>
        </w:rPr>
        <w:t xml:space="preserve"> раздел X ТК РФ (ст. 209-231); Правила обучения по охране труда и проверки знания требований охраны труда, утв. постановлением Правительства РФ от 24.12.2021 № 2464 (в редакции постановления Правительства РФ от 30.06.2026 № 805, действующей с 31.08.2026); приказ Минтруда России от 29.10.2021 № 766н; приказ Минтруда России от 29.10.2021 № 767н; приказ Минтруда России от 29.10.2021 № 776н; Положение о СУОТ ООО «МИР» (редакция 2026 года).</w:t>
      </w:r>
    </w:p>
    <w:p>
      <w:pPr>
        <w:keepNext/>
        <w:spacing w:before="200" w:after="120"/>
        <w:jc w:val="center"/>
      </w:pPr>
      <w:r>
        <w:rPr>
          <w:rFonts w:ascii="Times New Roman" w:hAnsi="Times New Roman"/>
          <w:b/>
          <w:color w:val="000000"/>
          <w:sz w:val="28"/>
        </w:rPr>
        <w:t>ДОКУМЕНТ 4.1. ПРОГРАММА ВВОДНОГО ИНСТРУКТАЖА ПО ОХРАНЕ ТРУДА</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ind w:firstLine="0"/>
        <w:jc w:val="both"/>
      </w:pPr>
      <w:r>
        <w:rPr>
          <w:rFonts w:ascii="Times New Roman" w:hAnsi="Times New Roman" w:eastAsia="Times New Roman"/>
          <w:b w:val="0"/>
        </w:rPr>
        <w:t>Приказ от «___» _______ 2026 г. № ___</w:t>
      </w:r>
    </w:p>
    <w:p>
      <w:pPr>
        <w:keepNext/>
        <w:spacing w:before="200" w:after="120"/>
        <w:jc w:val="center"/>
      </w:pPr>
      <w:r>
        <w:rPr>
          <w:rFonts w:ascii="Times New Roman" w:hAnsi="Times New Roman"/>
          <w:b/>
          <w:color w:val="000000"/>
          <w:sz w:val="26"/>
        </w:rPr>
        <w:t>ПРОГРАММА</w:t>
      </w:r>
    </w:p>
    <w:p>
      <w:pPr>
        <w:keepNext/>
        <w:spacing w:before="160" w:after="120"/>
      </w:pPr>
      <w:r>
        <w:rPr>
          <w:rFonts w:ascii="Times New Roman" w:hAnsi="Times New Roman"/>
          <w:b/>
          <w:color w:val="000000"/>
          <w:sz w:val="24"/>
        </w:rPr>
        <w:t>вводного инструктажа по охране труда для работников ООО «МИР»</w:t>
      </w:r>
    </w:p>
    <w:p>
      <w:pPr>
        <w:ind w:firstLine="0"/>
        <w:jc w:val="both"/>
      </w:pPr>
      <w:r>
        <w:rPr>
          <w:rFonts w:ascii="Times New Roman" w:hAnsi="Times New Roman" w:eastAsia="Times New Roman"/>
          <w:b/>
        </w:rPr>
        <w:t>Кто проводит:</w:t>
      </w:r>
      <w:r>
        <w:rPr>
          <w:rFonts w:ascii="Times New Roman" w:hAnsi="Times New Roman" w:eastAsia="Times New Roman"/>
          <w:b w:val="0"/>
        </w:rPr>
        <w:t xml:space="preserve"> специалист по охране труда (лицо, на которое приказом возложены обязанности по охране труда).</w:t>
      </w:r>
    </w:p>
    <w:p>
      <w:pPr>
        <w:ind w:firstLine="0"/>
        <w:jc w:val="both"/>
      </w:pPr>
      <w:r>
        <w:rPr>
          <w:rFonts w:ascii="Times New Roman" w:hAnsi="Times New Roman" w:eastAsia="Times New Roman"/>
          <w:b/>
        </w:rPr>
        <w:t>Кому проводится:</w:t>
      </w:r>
      <w:r>
        <w:rPr>
          <w:rFonts w:ascii="Times New Roman" w:hAnsi="Times New Roman" w:eastAsia="Times New Roman"/>
          <w:b w:val="0"/>
        </w:rPr>
        <w:t xml:space="preserve"> всем лицам, принимаемым на работу, включая работников обособленного подразделения (склада); лицам, командированным в Общество; обучающимся, проходящим практику.</w:t>
      </w:r>
    </w:p>
    <w:p>
      <w:pPr>
        <w:ind w:firstLine="0"/>
        <w:jc w:val="both"/>
      </w:pPr>
      <w:r>
        <w:rPr>
          <w:rFonts w:ascii="Times New Roman" w:hAnsi="Times New Roman" w:eastAsia="Times New Roman"/>
          <w:b/>
        </w:rPr>
        <w:t>Когда:</w:t>
      </w:r>
      <w:r>
        <w:rPr>
          <w:rFonts w:ascii="Times New Roman" w:hAnsi="Times New Roman" w:eastAsia="Times New Roman"/>
          <w:b w:val="0"/>
        </w:rPr>
        <w:t xml:space="preserve"> до начала выполнения трудовых функций, в первый рабочий день.</w:t>
      </w:r>
    </w:p>
    <w:p>
      <w:pPr>
        <w:ind w:firstLine="0"/>
        <w:jc w:val="both"/>
      </w:pPr>
      <w:r>
        <w:rPr>
          <w:rFonts w:ascii="Times New Roman" w:hAnsi="Times New Roman" w:eastAsia="Times New Roman"/>
          <w:b/>
        </w:rPr>
        <w:t>Продолжительность:</w:t>
      </w:r>
      <w:r>
        <w:rPr>
          <w:rFonts w:ascii="Times New Roman" w:hAnsi="Times New Roman" w:eastAsia="Times New Roman"/>
          <w:b w:val="0"/>
        </w:rPr>
        <w:t xml:space="preserve"> </w:t>
      </w:r>
      <w:r>
        <w:rPr>
          <w:rFonts w:ascii="Times New Roman" w:hAnsi="Times New Roman" w:eastAsia="Times New Roman"/>
          <w:b/>
        </w:rPr>
        <w:t>4 академических часа</w:t>
      </w:r>
      <w:r>
        <w:rPr>
          <w:rFonts w:ascii="Times New Roman" w:hAnsi="Times New Roman" w:eastAsia="Times New Roman"/>
          <w:b w:val="0"/>
        </w:rPr>
        <w:t>.</w:t>
      </w:r>
    </w:p>
    <w:p>
      <w:pPr>
        <w:ind w:firstLine="0"/>
        <w:jc w:val="both"/>
      </w:pPr>
      <w:r>
        <w:rPr>
          <w:rFonts w:ascii="Times New Roman" w:hAnsi="Times New Roman" w:eastAsia="Times New Roman"/>
          <w:b/>
        </w:rPr>
        <w:t>Форма проведения:</w:t>
      </w:r>
      <w:r>
        <w:rPr>
          <w:rFonts w:ascii="Times New Roman" w:hAnsi="Times New Roman" w:eastAsia="Times New Roman"/>
          <w:b w:val="0"/>
        </w:rPr>
        <w:t xml:space="preserve"> устное изложение с демонстрацией материалов, обход территории (при возможности).</w:t>
      </w:r>
    </w:p>
    <w:p>
      <w:pPr>
        <w:ind w:firstLine="0"/>
        <w:jc w:val="both"/>
      </w:pPr>
      <w:r>
        <w:rPr>
          <w:rFonts w:ascii="Times New Roman" w:hAnsi="Times New Roman" w:eastAsia="Times New Roman"/>
          <w:b/>
        </w:rPr>
        <w:t>Регистрация:</w:t>
      </w:r>
      <w:r>
        <w:rPr>
          <w:rFonts w:ascii="Times New Roman" w:hAnsi="Times New Roman" w:eastAsia="Times New Roman"/>
          <w:b w:val="0"/>
        </w:rPr>
        <w:t xml:space="preserve"> журнал регистрации вводного инструктажа по охране труда (журнал № 1, утвержден Приказом № 3).</w:t>
      </w:r>
    </w:p>
    <w:p>
      <w:pPr>
        <w:ind w:firstLine="0"/>
        <w:jc w:val="both"/>
      </w:pPr>
      <w:r>
        <w:rPr>
          <w:rFonts w:ascii="Times New Roman" w:hAnsi="Times New Roman" w:eastAsia="Times New Roman"/>
          <w:b/>
        </w:rPr>
        <w:t>Завершение:</w:t>
      </w:r>
      <w:r>
        <w:rPr>
          <w:rFonts w:ascii="Times New Roman" w:hAnsi="Times New Roman" w:eastAsia="Times New Roman"/>
          <w:b w:val="0"/>
        </w:rPr>
        <w:t xml:space="preserve"> устная проверка приобретенных знаний лицом, проводившим инструктаж.</w:t>
      </w:r>
    </w:p>
    <w:p>
      <w:pPr>
        <w:keepNext/>
        <w:spacing w:before="160" w:after="120"/>
      </w:pPr>
      <w:r>
        <w:rPr>
          <w:rFonts w:ascii="Times New Roman" w:hAnsi="Times New Roman"/>
          <w:b/>
          <w:color w:val="000000"/>
          <w:sz w:val="24"/>
        </w:rPr>
        <w:t>ТЕМАТИЧЕСКИЙ ПЛАН</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темы</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Время, мин.</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об ООО «МИР», характере производственной деятельности, расположении объектов</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20</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Основные положения законодательства об охране труда. Права и обязанности сторон трудового договора</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Система управления охраной труда в Обществе. Локальные нормативные акты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Опасные и вредные производственные факторы на объектах Общества.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40</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Правила поведения на территории склада. Пропускной и внутриобъектовый режим. Зоны повышенной опасности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Средства индивидуальной защиты: порядок выдачи, применения, ухода</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Пожарная безопасность. Действия при пожаре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Действия при аварии, инциденте, несчастном случае. Порядок сообщения о микротравме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15</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Первая помощь пострадавшим</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20</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 за нарушение требований охраны труда</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r>
      <w:tr>
        <w:tc>
          <w:tcPr>
            <w:tcW w:type="dxa" w:w="3324"/>
            <w:tcBorders>
              <w:top w:val="single" w:sz="4" w:color="000000"/>
              <w:left w:val="single" w:sz="4" w:color="000000"/>
              <w:bottom w:val="single" w:sz="4" w:color="000000"/>
              <w:right w:val="single" w:sz="4" w:color="000000"/>
            </w:tcBorders>
          </w:tcPr>
          <w:p>
            <w:pPr>
              <w:spacing w:after="40"/>
            </w:pPr>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Итого</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200 мин. (4 акад. часа)</w:t>
            </w:r>
          </w:p>
        </w:tc>
      </w:tr>
    </w:tbl>
    <w:p/>
    <w:p>
      <w:pPr>
        <w:keepNext/>
        <w:spacing w:before="160" w:after="120"/>
      </w:pPr>
      <w:r>
        <w:rPr>
          <w:rFonts w:ascii="Times New Roman" w:hAnsi="Times New Roman"/>
          <w:b/>
          <w:color w:val="000000"/>
          <w:sz w:val="24"/>
        </w:rPr>
        <w:t>СОДЕРЖАНИЕ ПРОГРАММЫ</w:t>
      </w:r>
    </w:p>
    <w:p>
      <w:pPr>
        <w:ind w:firstLine="0"/>
        <w:jc w:val="both"/>
      </w:pPr>
      <w:r>
        <w:rPr>
          <w:rFonts w:ascii="Times New Roman" w:hAnsi="Times New Roman" w:eastAsia="Times New Roman"/>
          <w:b/>
        </w:rPr>
        <w:t>Тема 1. Общие сведения об организации</w:t>
      </w:r>
    </w:p>
    <w:p>
      <w:pPr>
        <w:ind w:firstLine="0"/>
        <w:jc w:val="both"/>
      </w:pPr>
      <w:r>
        <w:rPr>
          <w:rFonts w:ascii="Times New Roman" w:hAnsi="Times New Roman" w:eastAsia="Times New Roman"/>
          <w:b w:val="0"/>
        </w:rPr>
        <w:t>Полное наименование, реквизиты, организационная структура ООО «МИР». Основные виды деятельности: утилизация вторичных неметаллических ресурсов (ОКВЭД 38.32.5), заготовка и переработка лома, грузовые перевозки (49.4), складирование (52.10), оказание услуг по уничтожению документов. Расположение объектов: административный офис (г. Ростов-на-Дону, ул. Туполева, 16Е) и обособленное подразделение - производственная площадка (склад) в г. Аксай, ул. Пороховая Балка, д. 2. Характеристика производственной площадки: зоны приема сырья, сортировки, шредирования, прессования, складирования готовой продукции, стоянки и обслуживания автотранспорта. Применяемое оборудование: шредерные установки, прессовое оборудование, вилочные погрузчики, грузовой автотранспорт, весовое оборудование.</w:t>
      </w:r>
    </w:p>
    <w:p>
      <w:pPr>
        <w:ind w:firstLine="0"/>
        <w:jc w:val="both"/>
      </w:pPr>
      <w:r>
        <w:rPr>
          <w:rFonts w:ascii="Times New Roman" w:hAnsi="Times New Roman" w:eastAsia="Times New Roman"/>
          <w:b/>
        </w:rPr>
        <w:t>Тема 2. Основные положения законодательства об охране труда</w:t>
      </w:r>
    </w:p>
    <w:p>
      <w:pPr>
        <w:ind w:firstLine="0"/>
        <w:jc w:val="both"/>
      </w:pPr>
      <w:r>
        <w:rPr>
          <w:rFonts w:ascii="Times New Roman" w:hAnsi="Times New Roman" w:eastAsia="Times New Roman"/>
          <w:b w:val="0"/>
        </w:rPr>
        <w:t>Понятие охраны труда (ст. 209 ТК РФ). Основные направления государственной политики в области охраны труда. Право работника на труд в условиях, отвечающих требованиям охраны труда (ст. 216 ТК РФ). Обязанности работодателя в области охраны труда (ст. 214 ТК РФ). Обязанности работника в области охраны труда (ст. 215 ТК РФ). Право работника на отказ от выполнения работ в случае возникновения опасности для его жизни и здоровья (ст. 216.1 ТК РФ). Гарантии права на труд в условиях, соответствующих требованиям охраны труда. Обязательные медицинские осмотры: предварительные, периодические, для водителей - предрейсовые и послерейсовые. Специальная оценка условий труда: назначение, порядок ознакомления работника с результатами.</w:t>
      </w:r>
    </w:p>
    <w:p>
      <w:pPr>
        <w:ind w:firstLine="0"/>
        <w:jc w:val="both"/>
      </w:pPr>
      <w:r>
        <w:rPr>
          <w:rFonts w:ascii="Times New Roman" w:hAnsi="Times New Roman" w:eastAsia="Times New Roman"/>
          <w:b/>
        </w:rPr>
        <w:t>Тема 3. Система управления охраной труда в Обществе</w:t>
      </w:r>
    </w:p>
    <w:p>
      <w:pPr>
        <w:ind w:firstLine="0"/>
        <w:jc w:val="both"/>
      </w:pPr>
      <w:r>
        <w:rPr>
          <w:rFonts w:ascii="Times New Roman" w:hAnsi="Times New Roman" w:eastAsia="Times New Roman"/>
          <w:b w:val="0"/>
        </w:rPr>
        <w:t>Положение о системе управления охраной труда ООО «МИР» (редакция 2026 года): назначение, структура, политика и цели в области охраны труда. Распределение обязанностей: Генеральный директор, специалист по охране труда, начальник производства (заведующий складом), работники. Комиссия по проверке знания требований охраны труда. Виды инструктажей и обучения, их периодичность. Порядок допуска к самостоятельной работе: инструктаж - обучение - проверка знаний - стажировка - распоряжение о допуске. Журналы по охране труда, применяемые в Обществе (7 журналов). Порядок информирования работников об условиях и охране труда, о риске повреждения здоровья, о полагающихся гарантиях и СИЗ.</w:t>
      </w:r>
    </w:p>
    <w:p>
      <w:pPr>
        <w:ind w:firstLine="0"/>
        <w:jc w:val="both"/>
      </w:pPr>
      <w:r>
        <w:rPr>
          <w:rFonts w:ascii="Times New Roman" w:hAnsi="Times New Roman" w:eastAsia="Times New Roman"/>
          <w:b/>
        </w:rPr>
        <w:t>Тема 4. Опасные и вредные производственные факторы. Профессиональные риски</w:t>
      </w:r>
    </w:p>
    <w:p>
      <w:pPr>
        <w:ind w:firstLine="0"/>
        <w:jc w:val="both"/>
      </w:pPr>
      <w:r>
        <w:rPr>
          <w:rFonts w:ascii="Times New Roman" w:hAnsi="Times New Roman" w:eastAsia="Times New Roman"/>
          <w:b w:val="0"/>
        </w:rPr>
        <w:t>Идентификация опасностей и оценка профессиональных рисков в Обществе. Основные опасные и вредные производственные факторы на производственной площадке:</w:t>
      </w:r>
    </w:p>
    <w:p>
      <w:pPr>
        <w:ind w:firstLine="0"/>
        <w:jc w:val="both"/>
      </w:pPr>
      <w:r>
        <w:rPr>
          <w:rFonts w:ascii="Times New Roman" w:hAnsi="Times New Roman" w:eastAsia="Times New Roman"/>
          <w:b w:val="0"/>
        </w:rPr>
        <w:t>4.1. Механические факторы:</w:t>
      </w:r>
    </w:p>
    <w:p>
      <w:pPr>
        <w:ind w:left="425" w:hanging="198"/>
        <w:jc w:val="both"/>
      </w:pPr>
      <w:r>
        <w:rPr>
          <w:rFonts w:ascii="Times New Roman" w:hAnsi="Times New Roman"/>
        </w:rPr>
        <w:t xml:space="preserve">- </w:t>
      </w:r>
      <w:r>
        <w:rPr>
          <w:rFonts w:ascii="Times New Roman" w:hAnsi="Times New Roman" w:eastAsia="Times New Roman"/>
          <w:b w:val="0"/>
        </w:rPr>
        <w:t>движущиеся и вращающиеся части шредерного оборудования (роторы, ножи, валы) - опасность захвата, травмирования, ампутации;</w:t>
      </w:r>
    </w:p>
    <w:p>
      <w:pPr>
        <w:ind w:left="425" w:hanging="198"/>
        <w:jc w:val="both"/>
      </w:pPr>
      <w:r>
        <w:rPr>
          <w:rFonts w:ascii="Times New Roman" w:hAnsi="Times New Roman"/>
        </w:rPr>
        <w:t xml:space="preserve">- </w:t>
      </w:r>
      <w:r>
        <w:rPr>
          <w:rFonts w:ascii="Times New Roman" w:hAnsi="Times New Roman" w:eastAsia="Times New Roman"/>
          <w:b w:val="0"/>
        </w:rPr>
        <w:t>подвижные части прессового оборудования (плита пресса, гидроцилиндры) - опасность защемления, раздавливания;</w:t>
      </w:r>
    </w:p>
    <w:p>
      <w:pPr>
        <w:ind w:left="425" w:hanging="198"/>
        <w:jc w:val="both"/>
      </w:pPr>
      <w:r>
        <w:rPr>
          <w:rFonts w:ascii="Times New Roman" w:hAnsi="Times New Roman"/>
        </w:rPr>
        <w:t xml:space="preserve">- </w:t>
      </w:r>
      <w:r>
        <w:rPr>
          <w:rFonts w:ascii="Times New Roman" w:hAnsi="Times New Roman" w:eastAsia="Times New Roman"/>
          <w:b w:val="0"/>
        </w:rPr>
        <w:t>движущийся транспорт и погрузчики на территории - опасность наезда;</w:t>
      </w:r>
    </w:p>
    <w:p>
      <w:pPr>
        <w:ind w:left="425" w:hanging="198"/>
        <w:jc w:val="both"/>
      </w:pPr>
      <w:r>
        <w:rPr>
          <w:rFonts w:ascii="Times New Roman" w:hAnsi="Times New Roman"/>
        </w:rPr>
        <w:t xml:space="preserve">- </w:t>
      </w:r>
      <w:r>
        <w:rPr>
          <w:rFonts w:ascii="Times New Roman" w:hAnsi="Times New Roman" w:eastAsia="Times New Roman"/>
          <w:b w:val="0"/>
        </w:rPr>
        <w:t>перемещаемые и складируемые грузы, кипы - опасность падения, обрушения штабеля, придавливания;</w:t>
      </w:r>
    </w:p>
    <w:p>
      <w:pPr>
        <w:ind w:left="425" w:hanging="198"/>
        <w:jc w:val="both"/>
      </w:pPr>
      <w:r>
        <w:rPr>
          <w:rFonts w:ascii="Times New Roman" w:hAnsi="Times New Roman"/>
        </w:rPr>
        <w:t xml:space="preserve">- </w:t>
      </w:r>
      <w:r>
        <w:rPr>
          <w:rFonts w:ascii="Times New Roman" w:hAnsi="Times New Roman" w:eastAsia="Times New Roman"/>
          <w:b w:val="0"/>
        </w:rPr>
        <w:t>острые кромки, заусенцы, выступающие элементы металлолома, стеклобоя, пластика - опасность порезов, проколов;</w:t>
      </w:r>
    </w:p>
    <w:p>
      <w:pPr>
        <w:ind w:left="425" w:hanging="198"/>
        <w:jc w:val="both"/>
      </w:pPr>
      <w:r>
        <w:rPr>
          <w:rFonts w:ascii="Times New Roman" w:hAnsi="Times New Roman"/>
        </w:rPr>
        <w:t xml:space="preserve">- </w:t>
      </w:r>
      <w:r>
        <w:rPr>
          <w:rFonts w:ascii="Times New Roman" w:hAnsi="Times New Roman" w:eastAsia="Times New Roman"/>
          <w:b w:val="0"/>
        </w:rPr>
        <w:t>падение предметов с высоты (при погрузке, при работе с кузовами и платформами);</w:t>
      </w:r>
    </w:p>
    <w:p>
      <w:pPr>
        <w:ind w:left="425" w:hanging="198"/>
        <w:jc w:val="both"/>
      </w:pPr>
      <w:r>
        <w:rPr>
          <w:rFonts w:ascii="Times New Roman" w:hAnsi="Times New Roman"/>
        </w:rPr>
        <w:t xml:space="preserve">- </w:t>
      </w:r>
      <w:r>
        <w:rPr>
          <w:rFonts w:ascii="Times New Roman" w:hAnsi="Times New Roman" w:eastAsia="Times New Roman"/>
          <w:b w:val="0"/>
        </w:rPr>
        <w:t>падение работника с высоты (кузов автомобиля, платформа, стремянка);</w:t>
      </w:r>
    </w:p>
    <w:p>
      <w:pPr>
        <w:ind w:left="425" w:hanging="198"/>
        <w:jc w:val="both"/>
      </w:pPr>
      <w:r>
        <w:rPr>
          <w:rFonts w:ascii="Times New Roman" w:hAnsi="Times New Roman"/>
        </w:rPr>
        <w:t xml:space="preserve">- </w:t>
      </w:r>
      <w:r>
        <w:rPr>
          <w:rFonts w:ascii="Times New Roman" w:hAnsi="Times New Roman" w:eastAsia="Times New Roman"/>
          <w:b w:val="0"/>
        </w:rPr>
        <w:t>падение на скользкой или загроможденной поверхности.</w:t>
      </w:r>
    </w:p>
    <w:p>
      <w:pPr>
        <w:ind w:firstLine="0"/>
        <w:jc w:val="both"/>
      </w:pPr>
      <w:r>
        <w:rPr>
          <w:rFonts w:ascii="Times New Roman" w:hAnsi="Times New Roman" w:eastAsia="Times New Roman"/>
          <w:b w:val="0"/>
        </w:rPr>
        <w:t>4.2. Физические факторы:</w:t>
      </w:r>
    </w:p>
    <w:p>
      <w:pPr>
        <w:ind w:left="425" w:hanging="198"/>
        <w:jc w:val="both"/>
      </w:pPr>
      <w:r>
        <w:rPr>
          <w:rFonts w:ascii="Times New Roman" w:hAnsi="Times New Roman"/>
        </w:rPr>
        <w:t xml:space="preserve">- </w:t>
      </w:r>
      <w:r>
        <w:rPr>
          <w:rFonts w:ascii="Times New Roman" w:hAnsi="Times New Roman" w:eastAsia="Times New Roman"/>
          <w:b w:val="0"/>
        </w:rPr>
        <w:t>повышенный уровень шума при работе шредеров, прессов, погрузчиков;</w:t>
      </w:r>
    </w:p>
    <w:p>
      <w:pPr>
        <w:ind w:left="425" w:hanging="198"/>
        <w:jc w:val="both"/>
      </w:pPr>
      <w:r>
        <w:rPr>
          <w:rFonts w:ascii="Times New Roman" w:hAnsi="Times New Roman"/>
        </w:rPr>
        <w:t xml:space="preserve">- </w:t>
      </w:r>
      <w:r>
        <w:rPr>
          <w:rFonts w:ascii="Times New Roman" w:hAnsi="Times New Roman" w:eastAsia="Times New Roman"/>
          <w:b w:val="0"/>
        </w:rPr>
        <w:t>повышенный уровень вибрации (общая - при управлении техникой, локальная - при работе с инструментом);</w:t>
      </w:r>
    </w:p>
    <w:p>
      <w:pPr>
        <w:ind w:left="425" w:hanging="198"/>
        <w:jc w:val="both"/>
      </w:pPr>
      <w:r>
        <w:rPr>
          <w:rFonts w:ascii="Times New Roman" w:hAnsi="Times New Roman"/>
        </w:rPr>
        <w:t xml:space="preserve">- </w:t>
      </w:r>
      <w:r>
        <w:rPr>
          <w:rFonts w:ascii="Times New Roman" w:hAnsi="Times New Roman" w:eastAsia="Times New Roman"/>
          <w:b w:val="0"/>
        </w:rPr>
        <w:t>повышенная запыленность воздуха рабочей зоны (бумажная, текстильная, полимерная, минеральная пыль);</w:t>
      </w:r>
    </w:p>
    <w:p>
      <w:pPr>
        <w:ind w:left="425" w:hanging="198"/>
        <w:jc w:val="both"/>
      </w:pPr>
      <w:r>
        <w:rPr>
          <w:rFonts w:ascii="Times New Roman" w:hAnsi="Times New Roman"/>
        </w:rPr>
        <w:t xml:space="preserve">- </w:t>
      </w:r>
      <w:r>
        <w:rPr>
          <w:rFonts w:ascii="Times New Roman" w:hAnsi="Times New Roman" w:eastAsia="Times New Roman"/>
          <w:b w:val="0"/>
        </w:rPr>
        <w:t>неблагоприятный микроклимат при работе на открытом воздухе (пониженная/повышенная температура, ветер, осадки);</w:t>
      </w:r>
    </w:p>
    <w:p>
      <w:pPr>
        <w:ind w:left="425" w:hanging="198"/>
        <w:jc w:val="both"/>
      </w:pPr>
      <w:r>
        <w:rPr>
          <w:rFonts w:ascii="Times New Roman" w:hAnsi="Times New Roman"/>
        </w:rPr>
        <w:t xml:space="preserve">- </w:t>
      </w:r>
      <w:r>
        <w:rPr>
          <w:rFonts w:ascii="Times New Roman" w:hAnsi="Times New Roman" w:eastAsia="Times New Roman"/>
          <w:b w:val="0"/>
        </w:rPr>
        <w:t>недостаточная освещенность в темное время суток и в закрытых помещениях;</w:t>
      </w:r>
    </w:p>
    <w:p>
      <w:pPr>
        <w:ind w:left="425" w:hanging="198"/>
        <w:jc w:val="both"/>
      </w:pPr>
      <w:r>
        <w:rPr>
          <w:rFonts w:ascii="Times New Roman" w:hAnsi="Times New Roman"/>
        </w:rPr>
        <w:t xml:space="preserve">- </w:t>
      </w:r>
      <w:r>
        <w:rPr>
          <w:rFonts w:ascii="Times New Roman" w:hAnsi="Times New Roman" w:eastAsia="Times New Roman"/>
          <w:b w:val="0"/>
        </w:rPr>
        <w:t>опасность поражения электрическим током при контакте с токоведущими частями оборудования, поврежденной изоляцией.</w:t>
      </w:r>
    </w:p>
    <w:p>
      <w:pPr>
        <w:ind w:firstLine="0"/>
        <w:jc w:val="both"/>
      </w:pPr>
      <w:r>
        <w:rPr>
          <w:rFonts w:ascii="Times New Roman" w:hAnsi="Times New Roman" w:eastAsia="Times New Roman"/>
          <w:b w:val="0"/>
        </w:rPr>
        <w:t>4.3. Химические факторы:</w:t>
      </w:r>
    </w:p>
    <w:p>
      <w:pPr>
        <w:ind w:left="425" w:hanging="198"/>
        <w:jc w:val="both"/>
      </w:pPr>
      <w:r>
        <w:rPr>
          <w:rFonts w:ascii="Times New Roman" w:hAnsi="Times New Roman"/>
        </w:rPr>
        <w:t xml:space="preserve">- </w:t>
      </w:r>
      <w:r>
        <w:rPr>
          <w:rFonts w:ascii="Times New Roman" w:hAnsi="Times New Roman" w:eastAsia="Times New Roman"/>
          <w:b w:val="0"/>
        </w:rPr>
        <w:t>остатки химических веществ в поступающей таре и упаковке;</w:t>
      </w:r>
    </w:p>
    <w:p>
      <w:pPr>
        <w:ind w:left="425" w:hanging="198"/>
        <w:jc w:val="both"/>
      </w:pPr>
      <w:r>
        <w:rPr>
          <w:rFonts w:ascii="Times New Roman" w:hAnsi="Times New Roman"/>
        </w:rPr>
        <w:t xml:space="preserve">- </w:t>
      </w:r>
      <w:r>
        <w:rPr>
          <w:rFonts w:ascii="Times New Roman" w:hAnsi="Times New Roman" w:eastAsia="Times New Roman"/>
          <w:b w:val="0"/>
        </w:rPr>
        <w:t>пары горюче-смазочных материалов, выхлопные газы, аккумуляторный электролит.</w:t>
      </w:r>
    </w:p>
    <w:p>
      <w:pPr>
        <w:ind w:firstLine="0"/>
        <w:jc w:val="both"/>
      </w:pPr>
      <w:r>
        <w:rPr>
          <w:rFonts w:ascii="Times New Roman" w:hAnsi="Times New Roman" w:eastAsia="Times New Roman"/>
          <w:b w:val="0"/>
        </w:rPr>
        <w:t>4.4. Биологические факторы:</w:t>
      </w:r>
    </w:p>
    <w:p>
      <w:pPr>
        <w:ind w:left="425" w:hanging="198"/>
        <w:jc w:val="both"/>
      </w:pPr>
      <w:r>
        <w:rPr>
          <w:rFonts w:ascii="Times New Roman" w:hAnsi="Times New Roman"/>
        </w:rPr>
        <w:t xml:space="preserve">- </w:t>
      </w:r>
      <w:r>
        <w:rPr>
          <w:rFonts w:ascii="Times New Roman" w:hAnsi="Times New Roman" w:eastAsia="Times New Roman"/>
          <w:b w:val="0"/>
        </w:rPr>
        <w:t>патогенные микроорганизмы в поступающих отходах и вторичном сырье;</w:t>
      </w:r>
    </w:p>
    <w:p>
      <w:pPr>
        <w:ind w:left="425" w:hanging="198"/>
        <w:jc w:val="both"/>
      </w:pPr>
      <w:r>
        <w:rPr>
          <w:rFonts w:ascii="Times New Roman" w:hAnsi="Times New Roman"/>
        </w:rPr>
        <w:t xml:space="preserve">- </w:t>
      </w:r>
      <w:r>
        <w:rPr>
          <w:rFonts w:ascii="Times New Roman" w:hAnsi="Times New Roman" w:eastAsia="Times New Roman"/>
          <w:b w:val="0"/>
        </w:rPr>
        <w:t>контакт с загрязненными материалами, содержащими органические остатки;</w:t>
      </w:r>
    </w:p>
    <w:p>
      <w:pPr>
        <w:ind w:left="425" w:hanging="198"/>
        <w:jc w:val="both"/>
      </w:pPr>
      <w:r>
        <w:rPr>
          <w:rFonts w:ascii="Times New Roman" w:hAnsi="Times New Roman"/>
        </w:rPr>
        <w:t xml:space="preserve">- </w:t>
      </w:r>
      <w:r>
        <w:rPr>
          <w:rFonts w:ascii="Times New Roman" w:hAnsi="Times New Roman" w:eastAsia="Times New Roman"/>
          <w:b w:val="0"/>
        </w:rPr>
        <w:t>грызуны, насекомые, безнадзорные животные на территории;</w:t>
      </w:r>
    </w:p>
    <w:p>
      <w:pPr>
        <w:ind w:left="425" w:hanging="198"/>
        <w:jc w:val="both"/>
      </w:pPr>
      <w:r>
        <w:rPr>
          <w:rFonts w:ascii="Times New Roman" w:hAnsi="Times New Roman"/>
        </w:rPr>
        <w:t xml:space="preserve">- </w:t>
      </w:r>
      <w:r>
        <w:rPr>
          <w:rFonts w:ascii="Times New Roman" w:hAnsi="Times New Roman" w:eastAsia="Times New Roman"/>
          <w:b w:val="0"/>
        </w:rPr>
        <w:t>медицинские и иные потенциально опасные отходы, недопустимо попавшие в партию сырья.</w:t>
      </w:r>
    </w:p>
    <w:p>
      <w:pPr>
        <w:ind w:firstLine="0"/>
        <w:jc w:val="both"/>
      </w:pPr>
      <w:r>
        <w:rPr>
          <w:rFonts w:ascii="Times New Roman" w:hAnsi="Times New Roman" w:eastAsia="Times New Roman"/>
          <w:b w:val="0"/>
        </w:rPr>
        <w:t>4.5. Психофизиологические факторы:</w:t>
      </w:r>
    </w:p>
    <w:p>
      <w:pPr>
        <w:ind w:left="425" w:hanging="198"/>
        <w:jc w:val="both"/>
      </w:pPr>
      <w:r>
        <w:rPr>
          <w:rFonts w:ascii="Times New Roman" w:hAnsi="Times New Roman"/>
        </w:rPr>
        <w:t xml:space="preserve">- </w:t>
      </w:r>
      <w:r>
        <w:rPr>
          <w:rFonts w:ascii="Times New Roman" w:hAnsi="Times New Roman" w:eastAsia="Times New Roman"/>
          <w:b w:val="0"/>
        </w:rPr>
        <w:t>физические перегрузки (подъем и перемещение тяжестей вручную);</w:t>
      </w:r>
    </w:p>
    <w:p>
      <w:pPr>
        <w:ind w:left="425" w:hanging="198"/>
        <w:jc w:val="both"/>
      </w:pPr>
      <w:r>
        <w:rPr>
          <w:rFonts w:ascii="Times New Roman" w:hAnsi="Times New Roman"/>
        </w:rPr>
        <w:t xml:space="preserve">- </w:t>
      </w:r>
      <w:r>
        <w:rPr>
          <w:rFonts w:ascii="Times New Roman" w:hAnsi="Times New Roman" w:eastAsia="Times New Roman"/>
          <w:b w:val="0"/>
        </w:rPr>
        <w:t>статические и динамические нагрузки, рабочая поза;</w:t>
      </w:r>
    </w:p>
    <w:p>
      <w:pPr>
        <w:ind w:left="425" w:hanging="198"/>
        <w:jc w:val="both"/>
      </w:pPr>
      <w:r>
        <w:rPr>
          <w:rFonts w:ascii="Times New Roman" w:hAnsi="Times New Roman"/>
        </w:rPr>
        <w:t xml:space="preserve">- </w:t>
      </w:r>
      <w:r>
        <w:rPr>
          <w:rFonts w:ascii="Times New Roman" w:hAnsi="Times New Roman" w:eastAsia="Times New Roman"/>
          <w:b w:val="0"/>
        </w:rPr>
        <w:t>монотонность труда при сортировке;</w:t>
      </w:r>
    </w:p>
    <w:p>
      <w:pPr>
        <w:ind w:left="425" w:hanging="198"/>
        <w:jc w:val="both"/>
      </w:pPr>
      <w:r>
        <w:rPr>
          <w:rFonts w:ascii="Times New Roman" w:hAnsi="Times New Roman"/>
        </w:rPr>
        <w:t xml:space="preserve">- </w:t>
      </w:r>
      <w:r>
        <w:rPr>
          <w:rFonts w:ascii="Times New Roman" w:hAnsi="Times New Roman" w:eastAsia="Times New Roman"/>
          <w:b w:val="0"/>
        </w:rPr>
        <w:t>нервно-эмоциональные перегрузки при управлении транспортным средством.</w:t>
      </w:r>
    </w:p>
    <w:p>
      <w:pPr>
        <w:ind w:firstLine="0"/>
        <w:jc w:val="both"/>
      </w:pPr>
      <w:r>
        <w:rPr>
          <w:rFonts w:ascii="Times New Roman" w:hAnsi="Times New Roman" w:eastAsia="Times New Roman"/>
          <w:b w:val="0"/>
        </w:rPr>
        <w:t>4.6. Факторы, связанные с движением транспорта: опасность дорожно-транспортного происшествия при выполнении перевозок; опасность при погрузочно-разгрузочных работах на территории контрагентов.</w:t>
      </w:r>
    </w:p>
    <w:p>
      <w:pPr>
        <w:ind w:firstLine="0"/>
        <w:jc w:val="both"/>
      </w:pPr>
      <w:r>
        <w:rPr>
          <w:rFonts w:ascii="Times New Roman" w:hAnsi="Times New Roman" w:eastAsia="Times New Roman"/>
          <w:b w:val="0"/>
        </w:rPr>
        <w:t>Предельно допустимые нормы подъема и перемещения тяжестей вручную:</w:t>
      </w:r>
    </w:p>
    <w:p>
      <w:pPr>
        <w:ind w:firstLine="0"/>
        <w:jc w:val="both"/>
      </w:pPr>
      <w:r>
        <w:rPr>
          <w:rFonts w:ascii="Times New Roman" w:hAnsi="Times New Roman" w:eastAsia="Times New Roman"/>
          <w:b w:val="0"/>
        </w:rPr>
        <w:t xml:space="preserve">- </w:t>
      </w:r>
      <w:r>
        <w:rPr>
          <w:rFonts w:ascii="Times New Roman" w:hAnsi="Times New Roman" w:eastAsia="Times New Roman"/>
          <w:b/>
        </w:rPr>
        <w:t>для мужчин</w:t>
      </w:r>
      <w:r>
        <w:rPr>
          <w:rFonts w:ascii="Times New Roman" w:hAnsi="Times New Roman" w:eastAsia="Times New Roman"/>
          <w:b w:val="0"/>
        </w:rPr>
        <w:t xml:space="preserve"> (Правила по охране труда при погрузочно-разгрузочных работах и размещении грузов, утв. </w:t>
      </w:r>
      <w:r>
        <w:rPr>
          <w:rFonts w:ascii="Times New Roman" w:hAnsi="Times New Roman" w:eastAsia="Times New Roman"/>
          <w:b/>
        </w:rPr>
        <w:t>приказом Минтруда России от 28.10.2020 № 753н</w:t>
      </w:r>
      <w:r>
        <w:rPr>
          <w:rFonts w:ascii="Times New Roman" w:hAnsi="Times New Roman" w:eastAsia="Times New Roman"/>
          <w:b w:val="0"/>
        </w:rPr>
        <w:t xml:space="preserve">): постоянно в течение смены - не более 15 кг; при чередовании с другой работой (до 2 раз в час) - не более 30 кг; предельно допустимая норма </w:t>
      </w:r>
      <w:r>
        <w:rPr>
          <w:rFonts w:ascii="Times New Roman" w:hAnsi="Times New Roman" w:eastAsia="Times New Roman"/>
          <w:b/>
        </w:rPr>
        <w:t>разового подъема без перемещения - не более 50 кг</w:t>
      </w:r>
      <w:r>
        <w:rPr>
          <w:rFonts w:ascii="Times New Roman" w:hAnsi="Times New Roman" w:eastAsia="Times New Roman"/>
          <w:b w:val="0"/>
        </w:rPr>
        <w:t xml:space="preserve"> (п. 34 Правил); грузы массой от 50 до 500 кг перемещаются с применением грузоподъемного оборудования;</w:t>
      </w:r>
    </w:p>
    <w:p>
      <w:pPr>
        <w:ind w:firstLine="0"/>
        <w:jc w:val="both"/>
      </w:pPr>
      <w:r>
        <w:rPr>
          <w:rFonts w:ascii="Times New Roman" w:hAnsi="Times New Roman" w:eastAsia="Times New Roman"/>
          <w:b w:val="0"/>
        </w:rPr>
        <w:t xml:space="preserve">- </w:t>
      </w:r>
      <w:r>
        <w:rPr>
          <w:rFonts w:ascii="Times New Roman" w:hAnsi="Times New Roman" w:eastAsia="Times New Roman"/>
          <w:b/>
        </w:rPr>
        <w:t>для женщин</w:t>
      </w:r>
      <w:r>
        <w:rPr>
          <w:rFonts w:ascii="Times New Roman" w:hAnsi="Times New Roman" w:eastAsia="Times New Roman"/>
          <w:b w:val="0"/>
        </w:rPr>
        <w:t xml:space="preserve"> (</w:t>
      </w:r>
      <w:r>
        <w:rPr>
          <w:rFonts w:ascii="Times New Roman" w:hAnsi="Times New Roman" w:eastAsia="Times New Roman"/>
          <w:b/>
        </w:rPr>
        <w:t>приказ Минтруда России от 14.09.2021 № 629н</w:t>
      </w:r>
      <w:r>
        <w:rPr>
          <w:rFonts w:ascii="Times New Roman" w:hAnsi="Times New Roman" w:eastAsia="Times New Roman"/>
          <w:b w:val="0"/>
        </w:rPr>
        <w:t xml:space="preserve">): при чередовании с другой работой (до 2 раз в час) - не более 10 кг; постоянно в течение смены - не более 7 кг; суммарная масса грузов, перемещаемых в течение каждого часа смены, - не более 350 кг с рабочей поверхности и не более 175 кг с пола; </w:t>
      </w:r>
      <w:r>
        <w:rPr>
          <w:rFonts w:ascii="Times New Roman" w:hAnsi="Times New Roman" w:eastAsia="Times New Roman"/>
          <w:b/>
        </w:rPr>
        <w:t>разовый подъем без перемещения - не более 15 кг</w:t>
      </w:r>
      <w:r>
        <w:rPr>
          <w:rFonts w:ascii="Times New Roman" w:hAnsi="Times New Roman" w:eastAsia="Times New Roman"/>
          <w:b w:val="0"/>
        </w:rPr>
        <w:t>.</w:t>
      </w:r>
    </w:p>
    <w:p>
      <w:pPr>
        <w:ind w:firstLine="0"/>
        <w:jc w:val="both"/>
      </w:pPr>
      <w:r>
        <w:rPr>
          <w:rFonts w:ascii="Times New Roman" w:hAnsi="Times New Roman" w:eastAsia="Times New Roman"/>
          <w:b/>
        </w:rPr>
        <w:t>Тема 5. Правила поведения на территории. Пропускной и внутриобъектовый режим</w:t>
      </w:r>
    </w:p>
    <w:p>
      <w:pPr>
        <w:ind w:firstLine="0"/>
        <w:jc w:val="both"/>
      </w:pPr>
      <w:r>
        <w:rPr>
          <w:rFonts w:ascii="Times New Roman" w:hAnsi="Times New Roman" w:eastAsia="Times New Roman"/>
          <w:b w:val="0"/>
        </w:rPr>
        <w:t>Порядок входа (выхода), въезда (выезда) на территорию обособленного подразделения через контрольно-пропускной пункт с фиксацией времени. Запрет на вынос (вывоз) материальных ценностей без оформленных документов. Обязательные маршруты движения пешеходов; запрет на передвижение по проездам для техники и в зонах работы погрузчиков. Обозначение зон повышенной опасности: зона работы шредера, зона работы пресса, зона движения и маневрирования погрузчиков, зона складирования кип и штабелей, зона погрузки-разгрузки, зона стоянки и обслуживания транспорта. Запрет на нахождение в зонах повышенной опасности без производственной необходимости и без СИЗ. Запрет на нахождение под поднятым грузом, между маневрирующей техникой и препятствием, в зоне возможного обрушения штабеля. Запрет на курение вне специально отведенных мест; запрет на употребление алкоголя, наркотических и психотропных веществ, а также на нахождение на территории в состоянии опьянения. Применение систем видеонаблюдения, контроля доступа, спутникового мониторинга транспорта.</w:t>
      </w:r>
    </w:p>
    <w:p>
      <w:pPr>
        <w:ind w:firstLine="0"/>
        <w:jc w:val="both"/>
      </w:pPr>
      <w:r>
        <w:rPr>
          <w:rFonts w:ascii="Times New Roman" w:hAnsi="Times New Roman" w:eastAsia="Times New Roman"/>
          <w:b/>
        </w:rPr>
        <w:t>Тема 6. Средства индивидуальной защиты</w:t>
      </w:r>
    </w:p>
    <w:p>
      <w:pPr>
        <w:ind w:firstLine="0"/>
        <w:jc w:val="both"/>
      </w:pPr>
      <w:r>
        <w:rPr>
          <w:rFonts w:ascii="Times New Roman" w:hAnsi="Times New Roman" w:eastAsia="Times New Roman"/>
          <w:b w:val="0"/>
        </w:rPr>
        <w:t>Понятие СИЗ, их назначение и классификация. Нормы бесплатной выдачи СИЗ и смывающих средств в Обществе, утвержденные приказом Генерального директора на основе Единых типовых норм (приказ № 767н) с учетом результатов специальной оценки условий труда и оценки профессиональных рисков. Порядок выдачи и учета СИЗ (личная карточка учета). Обязанность работника применять выданные СИЗ, правильно их использовать, сообщать о выходе СИЗ из строя, возвращать при увольнении. Отстранение от работы работника, не применяющего обязательные СИЗ (ст. 76, 216.1 ТК РФ), без оплаты периода отстранения по вине работника. Порядок ухода за СИЗ, их хранения, химчистки, стирки, ремонта и замены. Обучение по использованию (применению) СИЗ - не реже одного раза в три года. Смывающие средства: виды, нормы выдачи, порядок применения.</w:t>
      </w:r>
    </w:p>
    <w:p>
      <w:pPr>
        <w:ind w:firstLine="0"/>
        <w:jc w:val="both"/>
      </w:pPr>
      <w:r>
        <w:rPr>
          <w:rFonts w:ascii="Times New Roman" w:hAnsi="Times New Roman" w:eastAsia="Times New Roman"/>
          <w:b/>
        </w:rPr>
        <w:t>Тема 7. Пожарная безопасность</w:t>
      </w:r>
    </w:p>
    <w:p>
      <w:pPr>
        <w:ind w:firstLine="0"/>
        <w:jc w:val="both"/>
      </w:pPr>
      <w:r>
        <w:rPr>
          <w:rFonts w:ascii="Times New Roman" w:hAnsi="Times New Roman" w:eastAsia="Times New Roman"/>
          <w:b w:val="0"/>
        </w:rPr>
        <w:t>Основные требования пожарной безопасности на объектах с обращением горючих материалов (бумага, картон, полимеры, текстиль). Повышенная пожарная опасность мест складирования вторичного сырья и готовых кип. Причины пожаров: нарушение правил проведения огневых работ, неисправность электрооборудования, курение в неустановленных местах, самовозгорание при хранении, попадание в партию сырья пожароопасных предметов (баллоны, аккумуляторы, литиевые батареи). Порядок содержания территории, эвакуационных путей и выходов, проездов для пожарной техники. Первичные средства пожаротушения: расположение, виды огнетушителей, порядок применения. Действия при обнаружении пожара: сообщить по телефону 101 (112), оповестить работников, сообщить руководителю, обесточить оборудование, приступить к тушению имеющимися средствами при отсутствии угрозы жизни, эвакуироваться в место сбора.</w:t>
      </w:r>
    </w:p>
    <w:p>
      <w:pPr>
        <w:ind w:firstLine="0"/>
        <w:jc w:val="both"/>
      </w:pPr>
      <w:r>
        <w:rPr>
          <w:rFonts w:ascii="Times New Roman" w:hAnsi="Times New Roman" w:eastAsia="Times New Roman"/>
          <w:b/>
        </w:rPr>
        <w:t>Тема 8. Действия при аварии, инциденте, несчастном случае</w:t>
      </w:r>
    </w:p>
    <w:p>
      <w:pPr>
        <w:ind w:firstLine="0"/>
        <w:jc w:val="both"/>
      </w:pPr>
      <w:r>
        <w:rPr>
          <w:rFonts w:ascii="Times New Roman" w:hAnsi="Times New Roman" w:eastAsia="Times New Roman"/>
          <w:b w:val="0"/>
        </w:rPr>
        <w:t xml:space="preserve">Порядок действий работника при возникновении аварийной ситуации: прекратить работу, отключить оборудование, покинуть опасную зону, сообщить руководителю. Порядок действий при несчастном случае: устранить воздействие травмирующего фактора, вызвать скорую помощь (103, 112), оказать первую помощь, сохранить обстановку до начала расследования (если это не угрожает жизни и здоровью других лиц), сообщить непосредственному руководителю. Обязанность работника немедленно извещать о любой ситуации, угрожающей жизни и здоровью людей, о несчастном случае, об ухудшении состояния своего здоровья. </w:t>
      </w:r>
      <w:r>
        <w:rPr>
          <w:rFonts w:ascii="Times New Roman" w:hAnsi="Times New Roman" w:eastAsia="Times New Roman"/>
          <w:b/>
        </w:rPr>
        <w:t>Порядок сообщения о микроповреждении (микротравме):</w:t>
      </w:r>
      <w:r>
        <w:rPr>
          <w:rFonts w:ascii="Times New Roman" w:hAnsi="Times New Roman" w:eastAsia="Times New Roman"/>
          <w:b w:val="0"/>
        </w:rPr>
        <w:t xml:space="preserve"> работник сообщает непосредственному руководителю о получении микротравмы (ссадина, царапина, ушиб, укол, порез, не повлекшие утрату трудоспособности); руководитель информирует специалиста по охране труда; проводится рассмотрение обстоятельств и причин с регистрацией в журнале учета микроповреждений. Порядок расследования несчастных случаев (ст. 227-231 ТК РФ): состав комиссии, сроки, оформление актом формы Н-1.</w:t>
      </w:r>
    </w:p>
    <w:p>
      <w:pPr>
        <w:ind w:firstLine="0"/>
        <w:jc w:val="both"/>
      </w:pPr>
      <w:r>
        <w:rPr>
          <w:rFonts w:ascii="Times New Roman" w:hAnsi="Times New Roman" w:eastAsia="Times New Roman"/>
          <w:b/>
        </w:rPr>
        <w:t>Тема 9. Первая помощь пострадавшим</w:t>
      </w:r>
    </w:p>
    <w:p>
      <w:pPr>
        <w:ind w:firstLine="0"/>
        <w:jc w:val="both"/>
      </w:pPr>
      <w:r>
        <w:rPr>
          <w:rFonts w:ascii="Times New Roman" w:hAnsi="Times New Roman" w:eastAsia="Times New Roman"/>
          <w:b w:val="0"/>
        </w:rPr>
        <w:t>Универсальный алгоритм оказания первой помощи. Мероприятия по оценке обстановки и обеспечению безопасных условий. Вызов скорой медицинской помощи. Определение наличия сознания, дыхания, кровообращения. Проведение сердечно-легочной реанимации. Первая помощь при: наружном кровотечении (пальцевое прижатие, жгут, давящая повязка); ранах и порезах (характерно при работе с ломом, стеклобоем, металлическими кромками); травматической ампутации; переломах и вывихах; ушибах и растяжениях; попадании инородного тела в глаз (характерно при запыленности); термических и химических ожогах; поражении электрическим током; отравлении газами; тепловом и солнечном ударе, переохлаждении. Состав и расположение аптечек первой помощи на объектах Общества (требования приказа Минздрава России от 15.12.2020 № 1331н). Обучение по оказанию первой помощи - в течение 60 календарных дней с даты приема, далее не реже одного раза в три года.</w:t>
      </w:r>
    </w:p>
    <w:p>
      <w:pPr>
        <w:ind w:firstLine="0"/>
        <w:jc w:val="both"/>
      </w:pPr>
      <w:r>
        <w:rPr>
          <w:rFonts w:ascii="Times New Roman" w:hAnsi="Times New Roman" w:eastAsia="Times New Roman"/>
          <w:b/>
        </w:rPr>
        <w:t>Тема 10. Ответственность за нарушение требований охраны труда</w:t>
      </w:r>
    </w:p>
    <w:p>
      <w:pPr>
        <w:ind w:firstLine="0"/>
        <w:jc w:val="both"/>
      </w:pPr>
      <w:r>
        <w:rPr>
          <w:rFonts w:ascii="Times New Roman" w:hAnsi="Times New Roman" w:eastAsia="Times New Roman"/>
          <w:b w:val="0"/>
        </w:rPr>
        <w:t>Дисциплинарная ответственность работника за нарушение требований охраны труда (ст. 192 ТК РФ), включая увольнение по пп. «д» п. 6 ч. 1 ст. 81 ТК РФ при установленном комиссией по охране труда нарушении, повлекшем тяжкие последствия либо создавшем реальную угрозу их наступления. Отстранение от работы (ст. 76 ТК РФ) при непрохождении обучения и проверки знаний, медицинского осмотра, при неприменении обязательных СИЗ, при появлении в состоянии опьянения. Материальная ответственность работника. Административная ответственность должностных лиц и организации (ст. 5.27.1 КоАП РФ). Уголовная ответственность (ст. 143 УК РФ).</w:t>
      </w:r>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keepNext/>
        <w:spacing w:before="200" w:after="120"/>
        <w:jc w:val="center"/>
      </w:pPr>
      <w:r>
        <w:rPr>
          <w:rFonts w:ascii="Times New Roman" w:hAnsi="Times New Roman"/>
          <w:b/>
          <w:color w:val="000000"/>
          <w:sz w:val="28"/>
        </w:rPr>
        <w:t>ДОКУМЕНТ 4.2. ПРОГРАММЫ ПЕРВИЧНОГО ИНСТРУКТАЖА НА РАБОЧЕМ МЕСТЕ</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ind w:firstLine="0"/>
        <w:jc w:val="both"/>
      </w:pPr>
      <w:r>
        <w:rPr>
          <w:rFonts w:ascii="Times New Roman" w:hAnsi="Times New Roman" w:eastAsia="Times New Roman"/>
          <w:b/>
        </w:rPr>
        <w:t>Общие правила для всех программ первичного инструктажа:</w:t>
      </w:r>
    </w:p>
    <w:p>
      <w:pPr>
        <w:ind w:left="425" w:hanging="198"/>
        <w:jc w:val="both"/>
      </w:pPr>
      <w:r>
        <w:rPr>
          <w:rFonts w:ascii="Times New Roman" w:hAnsi="Times New Roman"/>
        </w:rPr>
        <w:t xml:space="preserve">- </w:t>
      </w:r>
      <w:r>
        <w:rPr>
          <w:rFonts w:ascii="Times New Roman" w:hAnsi="Times New Roman" w:eastAsia="Times New Roman"/>
          <w:b/>
        </w:rPr>
        <w:t>Кто проводит:</w:t>
      </w:r>
      <w:r>
        <w:rPr>
          <w:rFonts w:ascii="Times New Roman" w:hAnsi="Times New Roman" w:eastAsia="Times New Roman"/>
          <w:b w:val="0"/>
        </w:rPr>
        <w:t xml:space="preserve"> начальник производства (заведующий складом) - непосредственный руководитель работ, прошедший обучение по охране труда и проверку знаний.</w:t>
      </w:r>
    </w:p>
    <w:p>
      <w:pPr>
        <w:ind w:left="425" w:hanging="198"/>
        <w:jc w:val="both"/>
      </w:pPr>
      <w:r>
        <w:rPr>
          <w:rFonts w:ascii="Times New Roman" w:hAnsi="Times New Roman"/>
        </w:rPr>
        <w:t xml:space="preserve">- </w:t>
      </w:r>
      <w:r>
        <w:rPr>
          <w:rFonts w:ascii="Times New Roman" w:hAnsi="Times New Roman" w:eastAsia="Times New Roman"/>
          <w:b/>
        </w:rPr>
        <w:t>Когда:</w:t>
      </w:r>
      <w:r>
        <w:rPr>
          <w:rFonts w:ascii="Times New Roman" w:hAnsi="Times New Roman" w:eastAsia="Times New Roman"/>
          <w:b w:val="0"/>
        </w:rPr>
        <w:t xml:space="preserve"> до начала самостоятельной работы, после вводного инструктажа.</w:t>
      </w:r>
    </w:p>
    <w:p>
      <w:pPr>
        <w:ind w:left="425" w:hanging="198"/>
        <w:jc w:val="both"/>
      </w:pPr>
      <w:r>
        <w:rPr>
          <w:rFonts w:ascii="Times New Roman" w:hAnsi="Times New Roman"/>
        </w:rPr>
        <w:t xml:space="preserve">- </w:t>
      </w:r>
      <w:r>
        <w:rPr>
          <w:rFonts w:ascii="Times New Roman" w:hAnsi="Times New Roman" w:eastAsia="Times New Roman"/>
          <w:b/>
        </w:rPr>
        <w:t>Продолжительность:</w:t>
      </w:r>
      <w:r>
        <w:rPr>
          <w:rFonts w:ascii="Times New Roman" w:hAnsi="Times New Roman" w:eastAsia="Times New Roman"/>
          <w:b w:val="0"/>
        </w:rPr>
        <w:t xml:space="preserve"> не менее 1 академического часа (по программе ПИ-05 для водителей автомобилей - не менее 2 академических часов).</w:t>
      </w:r>
    </w:p>
    <w:p>
      <w:pPr>
        <w:ind w:left="425" w:hanging="198"/>
        <w:jc w:val="both"/>
      </w:pPr>
      <w:r>
        <w:rPr>
          <w:rFonts w:ascii="Times New Roman" w:hAnsi="Times New Roman"/>
        </w:rPr>
        <w:t xml:space="preserve">- </w:t>
      </w:r>
      <w:r>
        <w:rPr>
          <w:rFonts w:ascii="Times New Roman" w:hAnsi="Times New Roman" w:eastAsia="Times New Roman"/>
          <w:b/>
        </w:rPr>
        <w:t>Форма:</w:t>
      </w:r>
      <w:r>
        <w:rPr>
          <w:rFonts w:ascii="Times New Roman" w:hAnsi="Times New Roman" w:eastAsia="Times New Roman"/>
          <w:b w:val="0"/>
        </w:rPr>
        <w:t xml:space="preserve"> индивидуально или с группой лиц, обслуживающих однотипное оборудование, в пределах общего рабочего места, с демонстрацией безопасных приемов работы.</w:t>
      </w:r>
    </w:p>
    <w:p>
      <w:pPr>
        <w:ind w:left="425" w:hanging="198"/>
        <w:jc w:val="both"/>
      </w:pPr>
      <w:r>
        <w:rPr>
          <w:rFonts w:ascii="Times New Roman" w:hAnsi="Times New Roman"/>
        </w:rPr>
        <w:t xml:space="preserve">- </w:t>
      </w:r>
      <w:r>
        <w:rPr>
          <w:rFonts w:ascii="Times New Roman" w:hAnsi="Times New Roman" w:eastAsia="Times New Roman"/>
          <w:b/>
        </w:rPr>
        <w:t>Регистрация:</w:t>
      </w:r>
      <w:r>
        <w:rPr>
          <w:rFonts w:ascii="Times New Roman" w:hAnsi="Times New Roman" w:eastAsia="Times New Roman"/>
          <w:b w:val="0"/>
        </w:rPr>
        <w:t xml:space="preserve"> журнал регистрации инструктажа по охране труда на рабочем месте (журнал № 2).</w:t>
      </w:r>
    </w:p>
    <w:p>
      <w:pPr>
        <w:ind w:left="425" w:hanging="198"/>
        <w:jc w:val="both"/>
      </w:pPr>
      <w:r>
        <w:rPr>
          <w:rFonts w:ascii="Times New Roman" w:hAnsi="Times New Roman"/>
        </w:rPr>
        <w:t xml:space="preserve">- </w:t>
      </w:r>
      <w:r>
        <w:rPr>
          <w:rFonts w:ascii="Times New Roman" w:hAnsi="Times New Roman" w:eastAsia="Times New Roman"/>
          <w:b/>
        </w:rPr>
        <w:t>Завершение:</w:t>
      </w:r>
      <w:r>
        <w:rPr>
          <w:rFonts w:ascii="Times New Roman" w:hAnsi="Times New Roman" w:eastAsia="Times New Roman"/>
          <w:b w:val="0"/>
        </w:rPr>
        <w:t xml:space="preserve"> устная проверка знаний; после инструктажа - стажировка (для профессий, включенных в Перечень 4.4), затем распоряжение о допуске к самостоятельной работе.</w:t>
      </w:r>
    </w:p>
    <w:p>
      <w:pPr>
        <w:ind w:left="425" w:hanging="198"/>
        <w:jc w:val="both"/>
      </w:pPr>
      <w:r>
        <w:rPr>
          <w:rFonts w:ascii="Times New Roman" w:hAnsi="Times New Roman"/>
        </w:rPr>
        <w:t xml:space="preserve">- </w:t>
      </w:r>
      <w:r>
        <w:rPr>
          <w:rFonts w:ascii="Times New Roman" w:hAnsi="Times New Roman" w:eastAsia="Times New Roman"/>
          <w:b/>
        </w:rPr>
        <w:t>Повторный инструктаж</w:t>
      </w:r>
      <w:r>
        <w:rPr>
          <w:rFonts w:ascii="Times New Roman" w:hAnsi="Times New Roman" w:eastAsia="Times New Roman"/>
          <w:b w:val="0"/>
        </w:rPr>
        <w:t xml:space="preserve"> проводится по тем же программам не реже одного раза в шесть месяцев; для работников, впервые начавших трудовую деятельность и допущенных к работам повышенной опасности, - не реже одного раза в три месяца в течение первого года работы.</w:t>
      </w:r>
    </w:p>
    <w:p>
      <w:pPr>
        <w:keepNext/>
        <w:spacing w:before="200" w:after="120"/>
        <w:jc w:val="center"/>
      </w:pPr>
      <w:r>
        <w:rPr>
          <w:rFonts w:ascii="Times New Roman" w:hAnsi="Times New Roman"/>
          <w:b/>
          <w:color w:val="000000"/>
          <w:sz w:val="26"/>
        </w:rPr>
        <w:t>ПРОГРАММА ПИ-01. ПЕРВИЧНЫЙ ИНСТРУКТАЖ ДЛЯ ГРУЗЧИКА</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Зоны погрузки-разгрузки, приема сырья, складирования. Обслуживаемые участки. Маршруты движения. Расположение аптечки, средств пожаротушения, места сбора при эвакуации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Падение и обрушение грузов, кип, штабелей; наезд транспорта и погрузчика; порезы и проколы об острые кромки лома, стеклобоя, металла; физические перегрузки при подъеме тяжестей; падение на скользкой поверхности; запыленность; биологическая опасность при контакте с загрязненным сырьем</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Надеть спецодежду, спецобувь, сигнальный жилет, каску, перчатки; проверить исправность инвентаря (тележки, крюки, стропы); осмотреть рабочую зону на предмет посторонних предметов, разливов, наледи; проверить освещенность; получить задание у руководителя</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Нормы подъема тяжестей вручную: для мужчин (приказ Минтруда России от 28.10.2020 № 753н) - постоянно не более 15 кг, при чередовании с другой работой (до 2 раз в час) - не более 30 кг, разовый подъем без перемещения - не более 50 кг; для женщин (приказ Минтруда России от 14.09.2021 № 629н) - постоянно не более 7 кг, при чередовании - не более 10 кг, разовый подъем без перемещения - не более 15 кг; правильная техника подъема (спина прямая, нагрузка на ноги); при массе более 30 кг - работа вдвоем или с применением механизмов; складирование кип в штабель - не более установленной высоты, с перевязкой рядов; запрет находиться в зоне работы погрузчика и под поднятым грузом; запрет на перемещение по кузову при погрузке; проверка груза на наличие острых элементов перед взятием; при обнаружении в партии опасных предметов (баллоны, аккумуляторы, медицинские отходы, боеприпасы) - немедленно прекратить работу и сообщить руководителю</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Обрушение штабеля - покинуть зону, оповестить окружающих, сообщить руководителю; травма - оказать первую помощь, вызвать скорую (103), сообщить руководителю, сохранить обстановку; возгорание - сообщить по 101, применить огнетушитель при отсутствии угрозы жизни; микротравма (порез, ссадина) - обработать в аптечке, обязательно сообщить руководителю</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Убрать инвентарь в отведенное место; освободить проходы и проезды; очистить рабочую зону; снять и убрать СИЗ, при загрязнении - сдать в стирку; вымыть руки с применением смывающих средств; сообщить руководителю о выявленных недостатках</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(ст. 192 ТК РФ), отстранение от работы при неприменении СИЗ (ст. 76 ТК РФ)</w:t>
            </w:r>
          </w:p>
        </w:tc>
      </w:tr>
    </w:tbl>
    <w:p/>
    <w:p>
      <w:pPr>
        <w:keepNext/>
        <w:spacing w:before="200" w:after="120"/>
        <w:jc w:val="center"/>
      </w:pPr>
      <w:r>
        <w:rPr>
          <w:rFonts w:ascii="Times New Roman" w:hAnsi="Times New Roman"/>
          <w:b/>
          <w:color w:val="000000"/>
          <w:sz w:val="26"/>
        </w:rPr>
        <w:t>ПРОГРАММА ПИ-02. ПЕРВИЧНЫЙ ИНСТРУКТАЖ ДЛЯ СОРТИРОВЩИКА</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Участок сортировки, сортировочный стол (конвейер), накопительные емкости. Расположение кнопки аварийного останова конвейера, аптечки, средств пожаротушения</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Порезы и проколы об острые кромки (стекло, металл, пластик); захват одежды и рук движущимися частями конвейера; биологическая опасность (патогенные микроорганизмы, органические остатки, шприцы и иглы в поступающем сырье); повышенная запыленность; монотонность труда и статические нагрузки; неудобная рабочая поза</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Надеть спецодежду (застегнуть, заправить, исключить свисающие элементы), спецобувь, перчатки с защитой от проколов и порезов, защитные очки, средство защиты органов дыхания (полумаску); проверить исправность конвейера и кнопки аварийного останова; проверить работу вентиляции и освещенность; убедиться в наличии емкости для опасных находок</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Сортировку производить только в перчатках; </w:t>
            </w:r>
            <w:r>
              <w:rPr>
                <w:rFonts w:ascii="Times New Roman" w:hAnsi="Times New Roman" w:eastAsia="Times New Roman"/>
                <w:b/>
              </w:rPr>
              <w:t>не брать материал голыми руками</w:t>
            </w:r>
            <w:r>
              <w:rPr>
                <w:rFonts w:ascii="Times New Roman" w:hAnsi="Times New Roman" w:eastAsia="Times New Roman"/>
                <w:b w:val="0"/>
              </w:rPr>
              <w:t xml:space="preserve">; не перегибаться через ленту конвейера и не производить очистку движущегося конвейера; при заклинивании - остановить конвейер и сообщить руководителю; острые предметы брать за безопасную часть; </w:t>
            </w:r>
            <w:r>
              <w:rPr>
                <w:rFonts w:ascii="Times New Roman" w:hAnsi="Times New Roman" w:eastAsia="Times New Roman"/>
                <w:b/>
              </w:rPr>
              <w:t>при обнаружении медицинских отходов, шприцев, ампул, ртутьсодержащих приборов, аккумуляторов, баллонов, боеприпасов - не трогать руками, прекратить работу, оповестить руководителя</w:t>
            </w:r>
            <w:r>
              <w:rPr>
                <w:rFonts w:ascii="Times New Roman" w:hAnsi="Times New Roman" w:eastAsia="Times New Roman"/>
                <w:b w:val="0"/>
              </w:rPr>
              <w:t>; периодически менять рабочую позу, использовать регламентированные перерывы</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Укол или порез загрязненным предметом - немедленно промыть, обработать антисептиком, </w:t>
            </w:r>
            <w:r>
              <w:rPr>
                <w:rFonts w:ascii="Times New Roman" w:hAnsi="Times New Roman" w:eastAsia="Times New Roman"/>
                <w:b/>
              </w:rPr>
              <w:t>обязательно сообщить руководителю и обратиться в медицинскую организацию</w:t>
            </w:r>
            <w:r>
              <w:rPr>
                <w:rFonts w:ascii="Times New Roman" w:hAnsi="Times New Roman" w:eastAsia="Times New Roman"/>
                <w:b w:val="0"/>
              </w:rPr>
              <w:t>; попадание пыли и инородного тела в глаза - промыть, не тереть, обратиться за медицинской помощью; заклинивание конвейера - аварийный останов; возгорание - 101, эвакуация</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Остановить конвейер; очистить рабочее место; сдать опасные находки в установленном порядке; снять СИЗ, загрязненные - сдать в стирку; вымыть руки и лицо с применением смывающих средств</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отстранение при неприменении СИЗ</w:t>
            </w:r>
          </w:p>
        </w:tc>
      </w:tr>
    </w:tbl>
    <w:p/>
    <w:p>
      <w:pPr>
        <w:keepNext/>
        <w:spacing w:before="200" w:after="120"/>
        <w:jc w:val="center"/>
      </w:pPr>
      <w:r>
        <w:rPr>
          <w:rFonts w:ascii="Times New Roman" w:hAnsi="Times New Roman"/>
          <w:b/>
          <w:color w:val="000000"/>
          <w:sz w:val="26"/>
        </w:rPr>
        <w:t>ПРОГРАММА ПИ-03. ПЕРВИЧНЫЙ ИНСТРУКТАЖ ДЛЯ ПРЕССОВЩИКА</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Прессовое оборудование (гидравлический пресс), пульт управления, зона загрузки, зона выгрузки кип, кнопка аварийного останова, вводной рубильник</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Защемление и раздавливание подвижной плитой пресса; травмирование при самопроизвольном опускании плиты; выброс материала при прессовании; разрыв обвязочной проволоки под натяжением; падение и опрокидывание готовой кипы; повышенный уровень шума и вибрации; поражение электрическим током; запыленность; воздействие рабочей жидкости гидросистемы</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Надеть спецодежду, спецобувь с защитным подноском, перчатки, защитные очки, средства защиты органов слуха, каску; </w:t>
            </w:r>
            <w:r>
              <w:rPr>
                <w:rFonts w:ascii="Times New Roman" w:hAnsi="Times New Roman" w:eastAsia="Times New Roman"/>
                <w:b/>
              </w:rPr>
              <w:t>осмотреть пресс: целостность ограждений, наличие и исправность блокировок, состояние кнопки аварийного останова, отсутствие подтеков гидравлической жидкости, состояние шлангов и электропроводки</w:t>
            </w:r>
            <w:r>
              <w:rPr>
                <w:rFonts w:ascii="Times New Roman" w:hAnsi="Times New Roman" w:eastAsia="Times New Roman"/>
                <w:b w:val="0"/>
              </w:rPr>
              <w:t xml:space="preserve">; проверить работоспособность на холостом ходу; убедиться в отсутствии посторонних лиц в зоне работы. </w:t>
            </w:r>
            <w:r>
              <w:rPr>
                <w:rFonts w:ascii="Times New Roman" w:hAnsi="Times New Roman" w:eastAsia="Times New Roman"/>
                <w:b/>
              </w:rPr>
              <w:t>При неисправности любой блокировки или ограждения - к работе не приступать, сообщить руководителю и механику</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Работать только при закрытых и исправных ограждениях; </w:t>
            </w:r>
            <w:r>
              <w:rPr>
                <w:rFonts w:ascii="Times New Roman" w:hAnsi="Times New Roman" w:eastAsia="Times New Roman"/>
                <w:b/>
              </w:rPr>
              <w:t>категорически запрещается отключать, шунтировать или иным образом выводить из строя блокировочные устройства</w:t>
            </w:r>
            <w:r>
              <w:rPr>
                <w:rFonts w:ascii="Times New Roman" w:hAnsi="Times New Roman" w:eastAsia="Times New Roman"/>
                <w:b w:val="0"/>
              </w:rPr>
              <w:t xml:space="preserve">; загрузку производить равномерно, не превышая допустимый объем камеры; </w:t>
            </w:r>
            <w:r>
              <w:rPr>
                <w:rFonts w:ascii="Times New Roman" w:hAnsi="Times New Roman" w:eastAsia="Times New Roman"/>
                <w:b/>
              </w:rPr>
              <w:t>запрещается поправлять материал в камере при включенном прессе и при поднятой плите</w:t>
            </w:r>
            <w:r>
              <w:rPr>
                <w:rFonts w:ascii="Times New Roman" w:hAnsi="Times New Roman" w:eastAsia="Times New Roman"/>
                <w:b w:val="0"/>
              </w:rPr>
              <w:t>; поправку производить только после полной остановки и обесточивания; не находиться в зоне выхода готовой кипы; обвязку производить в перчатках и защитных очках, не находясь на линии возможного разрыва проволоки; выгрузку кипы производить с использованием погрузчика, согласуя действия с водителем погрузчика; не оставлять работающий пресс без присмотра; не допускать к прессу лиц, не имеющих допуска</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Заклинивание плиты, посторонний шум, вибрация, запах гари, подтек жидкости - нажать кнопку аварийного останова, обесточить, сообщить руководителю и механику; </w:t>
            </w:r>
            <w:r>
              <w:rPr>
                <w:rFonts w:ascii="Times New Roman" w:hAnsi="Times New Roman" w:eastAsia="Times New Roman"/>
                <w:b/>
              </w:rPr>
              <w:t>самостоятельный ремонт запрещен</w:t>
            </w:r>
            <w:r>
              <w:rPr>
                <w:rFonts w:ascii="Times New Roman" w:hAnsi="Times New Roman" w:eastAsia="Times New Roman"/>
                <w:b w:val="0"/>
              </w:rPr>
              <w:t>; травмирование - обесточить оборудование, освободить пострадавшего, оказать первую помощь, вызвать скорую (103), сообщить руководителю, сохранить обстановку; возгорание - обесточить, применить углекислотный огнетушитель, сообщить по 101</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Завершить цикл, опустить плиту в исходное положение, обесточить пресс вводным рубильником; очистить оборудование и рабочую зону от остатков материала; сделать запись о состоянии оборудования; снять СИЗ; вымыть руки с применением смывающих средств; сообщить руководителю о замечаниях</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работы отнесены к работам повышенной опасности</w:t>
            </w:r>
          </w:p>
        </w:tc>
      </w:tr>
    </w:tbl>
    <w:p/>
    <w:p>
      <w:pPr>
        <w:keepNext/>
        <w:spacing w:before="200" w:after="120"/>
        <w:jc w:val="center"/>
      </w:pPr>
      <w:r>
        <w:rPr>
          <w:rFonts w:ascii="Times New Roman" w:hAnsi="Times New Roman"/>
          <w:b/>
          <w:color w:val="000000"/>
          <w:sz w:val="26"/>
        </w:rPr>
        <w:t>ПРОГРАММА ПИ-04. ПЕРВИЧНЫЙ ИНСТРУКТАЖ ДЛЯ ВОДИТЕЛЯ ПОГРУЗЧИКА</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Вилочный погрузчик, зона хранения и зарядки (заправки), маршруты движения по территории, зоны складирования и погрузки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Опрокидывание погрузчика; наезд на людей; падение перемещаемого груза; защемление между погрузчиком и препятствием; травмирование при работе с аккумуляторной батареей (электролит, водород) либо с газовым баллоном; воздействие выхлопных газов в закрытом помещении; вибрация и шум; ограниченная обзорность</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Иметь удостоверение тракториста-машиниста соответствующей категории; </w:t>
            </w:r>
            <w:r>
              <w:rPr>
                <w:rFonts w:ascii="Times New Roman" w:hAnsi="Times New Roman" w:eastAsia="Times New Roman"/>
                <w:b/>
              </w:rPr>
              <w:t>пройти предрейсовый медицинский осмотр</w:t>
            </w:r>
            <w:r>
              <w:rPr>
                <w:rFonts w:ascii="Times New Roman" w:hAnsi="Times New Roman" w:eastAsia="Times New Roman"/>
                <w:b w:val="0"/>
              </w:rPr>
              <w:t xml:space="preserve">; надеть спецодежду, спецобувь, сигнальный жилет, каску; провести осмотр погрузчика: исправность тормозов, рулевого управления, гидросистемы, звукового сигнала, световых приборов, проблескового маячка, состояние вил и цепей, уровень масла и топлива, отсутствие подтеков, давление в шинах; проверить исправность ремня безопасности и защитной кабины; </w:t>
            </w:r>
            <w:r>
              <w:rPr>
                <w:rFonts w:ascii="Times New Roman" w:hAnsi="Times New Roman" w:eastAsia="Times New Roman"/>
                <w:b/>
              </w:rPr>
              <w:t>при неисправности к работе не приступать</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Скорость движения по территории - не более 5 км/ч, в помещениях и в местах скопления людей - не более 3 км/ч; </w:t>
            </w:r>
            <w:r>
              <w:rPr>
                <w:rFonts w:ascii="Times New Roman" w:hAnsi="Times New Roman" w:eastAsia="Times New Roman"/>
                <w:b/>
              </w:rPr>
              <w:t>запрещается перевозить людей на вилах, на подножке, в кабине сверх числа мест</w:t>
            </w:r>
            <w:r>
              <w:rPr>
                <w:rFonts w:ascii="Times New Roman" w:hAnsi="Times New Roman" w:eastAsia="Times New Roman"/>
                <w:b w:val="0"/>
              </w:rPr>
              <w:t xml:space="preserve">; </w:t>
            </w:r>
            <w:r>
              <w:rPr>
                <w:rFonts w:ascii="Times New Roman" w:hAnsi="Times New Roman" w:eastAsia="Times New Roman"/>
                <w:b/>
              </w:rPr>
              <w:t>запрещается поднимать людей на вилах и на поддоне</w:t>
            </w:r>
            <w:r>
              <w:rPr>
                <w:rFonts w:ascii="Times New Roman" w:hAnsi="Times New Roman" w:eastAsia="Times New Roman"/>
                <w:b w:val="0"/>
              </w:rPr>
              <w:t xml:space="preserve">; груз перемещать в нижнем положении вил (150-300 мм от пола) с отклонением рамы назад; не превышать паспортную грузоподъемность и допустимую высоту подъема; при ограниченной обзорности из-за груза двигаться задним ходом либо с сопровождающим; </w:t>
            </w:r>
            <w:r>
              <w:rPr>
                <w:rFonts w:ascii="Times New Roman" w:hAnsi="Times New Roman" w:eastAsia="Times New Roman"/>
                <w:b/>
              </w:rPr>
              <w:t>запрещается находиться и проходить под поднятым грузом</w:t>
            </w:r>
            <w:r>
              <w:rPr>
                <w:rFonts w:ascii="Times New Roman" w:hAnsi="Times New Roman" w:eastAsia="Times New Roman"/>
                <w:b w:val="0"/>
              </w:rPr>
              <w:t>; при движении задним ходом подавать звуковой сигнал; на поворотах, уклонах, мокром и обледенелом покрытии снижать скорость; не производить резких маневров с поднятым грузом; при покидании погрузчика опустить вилы, поставить на стояночный тормоз, заглушить двигатель, вынуть ключ; зарядку аккумуляторной батареи производить только в отведенном вентилируемом месте, без открытого огня; замену газового баллона - только в установленном месте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Опрокидывание - </w:t>
            </w:r>
            <w:r>
              <w:rPr>
                <w:rFonts w:ascii="Times New Roman" w:hAnsi="Times New Roman" w:eastAsia="Times New Roman"/>
                <w:b/>
              </w:rPr>
              <w:t>не пытаться выпрыгнуть</w:t>
            </w:r>
            <w:r>
              <w:rPr>
                <w:rFonts w:ascii="Times New Roman" w:hAnsi="Times New Roman" w:eastAsia="Times New Roman"/>
                <w:b w:val="0"/>
              </w:rPr>
              <w:t>, удерживаться в кабине, упереться ногами, наклониться в сторону, противоположную опрокидыванию; отказ тормозов, рулевого управления - остановить движение, включить аварийную сигнализацию, сообщить руководителю и механику; падение груза - не находиться в зоне, оградить, сообщить руководителю; попадание электролита на кожу - обильно промыть водой, обратиться за медицинской помощью; возгорание - заглушить двигатель, обесточить, применить огнетушитель, сообщить по 101</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Поставить погрузчик на отведенное место, опустить вилы на пол, поставить на стояночный тормоз, заглушить двигатель, вынуть ключ; провести внешний осмотр, при необходимости очистить; сделать запись о выявленных неисправностях; сообщить механику и руководителю; снять СИЗ, вымыть руки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работы отнесены к работам повышенной опасности</w:t>
            </w:r>
          </w:p>
        </w:tc>
      </w:tr>
    </w:tbl>
    <w:p/>
    <w:p>
      <w:pPr>
        <w:keepNext/>
        <w:spacing w:before="200" w:after="120"/>
        <w:jc w:val="center"/>
      </w:pPr>
      <w:r>
        <w:rPr>
          <w:rFonts w:ascii="Times New Roman" w:hAnsi="Times New Roman"/>
          <w:b/>
          <w:color w:val="000000"/>
          <w:sz w:val="26"/>
        </w:rPr>
        <w:t>ПРОГРАММА ПИ-05. ПЕРВИЧНЫЙ ИНСТРУКТАЖ ДЛЯ ВОДИТЕЛЯ АВТОМОБИЛЯ</w:t>
      </w:r>
    </w:p>
    <w:p>
      <w:pPr>
        <w:ind w:firstLine="0"/>
        <w:jc w:val="both"/>
      </w:pPr>
      <w:r>
        <w:rPr>
          <w:rFonts w:ascii="Times New Roman" w:hAnsi="Times New Roman" w:eastAsia="Times New Roman"/>
          <w:b/>
        </w:rPr>
        <w:t>Продолжительность: не менее 2 академических часов</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Закрепленное транспортное средство, зона стоянки и обслуживания, места прохождения предрейсового медосмотра и контроля технического состояния, пункты погрузки и выгрузки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Дорожно-транспортное происшествие; травмирование при погрузочно-разгрузочных работах; падение с кузова, платформы, подножки; травмирование при работе с бортами, тентом, крепежными ремнями; защемление при сцепке-расцепке; воздействие выхлопных газов и ГСМ; вибрация, шум; нервно-эмоциональные и статические перегрузки; неблагоприятные погодные условия; нападение третьих лиц в пути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Пройти предрейсовый медицинский осмотр</w:t>
            </w:r>
            <w:r>
              <w:rPr>
                <w:rFonts w:ascii="Times New Roman" w:hAnsi="Times New Roman" w:eastAsia="Times New Roman"/>
                <w:b w:val="0"/>
              </w:rPr>
              <w:t xml:space="preserve"> (запрещается выезд без отметки); получить путевой лист, оформленный в установленном порядке; </w:t>
            </w:r>
            <w:r>
              <w:rPr>
                <w:rFonts w:ascii="Times New Roman" w:hAnsi="Times New Roman" w:eastAsia="Times New Roman"/>
                <w:b/>
              </w:rPr>
              <w:t>пройти предрейсовый контроль технического состояния транспортного средства</w:t>
            </w:r>
            <w:r>
              <w:rPr>
                <w:rFonts w:ascii="Times New Roman" w:hAnsi="Times New Roman" w:eastAsia="Times New Roman"/>
                <w:b w:val="0"/>
              </w:rPr>
              <w:t xml:space="preserve">; надеть спецодежду, спецобувь, иметь сигнальный жилет; провести контрольный осмотр: тормозная система, рулевое управление, световые приборы, стеклоочистители, шины, зеркала, ремни безопасности, отсутствие подтеков, наличие огнетушителя, аптечки, знака аварийной остановки, противооткатных упоров; проверить крепление груза; </w:t>
            </w:r>
            <w:r>
              <w:rPr>
                <w:rFonts w:ascii="Times New Roman" w:hAnsi="Times New Roman" w:eastAsia="Times New Roman"/>
                <w:b/>
              </w:rPr>
              <w:t>при выявлении неисправности, при которой запрещена эксплуатация, - выезд запрещен</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Соблюдать Правила дорожного движения и режим труда и отдыха, установленный приказом Минтранса России от 14.04.2026 № 160: продолжительность смены - не более 10 часов; </w:t>
            </w:r>
            <w:r>
              <w:rPr>
                <w:rFonts w:ascii="Times New Roman" w:hAnsi="Times New Roman" w:eastAsia="Times New Roman"/>
                <w:b/>
              </w:rPr>
              <w:t>время управления автомобилем - не более 9 часов за ежедневный период, не более 56 часов за календарную неделю и 90 часов за две последовательные недели</w:t>
            </w:r>
            <w:r>
              <w:rPr>
                <w:rFonts w:ascii="Times New Roman" w:hAnsi="Times New Roman" w:eastAsia="Times New Roman"/>
                <w:b w:val="0"/>
              </w:rPr>
              <w:t xml:space="preserve">; </w:t>
            </w:r>
            <w:r>
              <w:rPr>
                <w:rFonts w:ascii="Times New Roman" w:hAnsi="Times New Roman" w:eastAsia="Times New Roman"/>
                <w:b/>
              </w:rPr>
              <w:t>специальный перерыв для отдыха от управления - не менее 45 минут</w:t>
            </w:r>
            <w:r>
              <w:rPr>
                <w:rFonts w:ascii="Times New Roman" w:hAnsi="Times New Roman" w:eastAsia="Times New Roman"/>
                <w:b w:val="0"/>
              </w:rPr>
              <w:t xml:space="preserve"> не позднее чем через 4 часа 30 минут времени управления автомобилем (может быть разделен на части: первая - не менее 15 минут, последняя - не менее 30 минут; п. 11 Особенностей, утв. приказом Минтранса России от 14.04.2026 № 160), включается в рабочее время; перерыв для отдыха и питания при смене более 4 часов - от 30 минут до 2 часов, </w:t>
            </w:r>
            <w:r>
              <w:rPr>
                <w:rFonts w:ascii="Times New Roman" w:hAnsi="Times New Roman" w:eastAsia="Times New Roman"/>
                <w:b/>
              </w:rPr>
              <w:t>с обязательной отметкой в путевом листе</w:t>
            </w:r>
            <w:r>
              <w:rPr>
                <w:rFonts w:ascii="Times New Roman" w:hAnsi="Times New Roman" w:eastAsia="Times New Roman"/>
                <w:b w:val="0"/>
              </w:rPr>
              <w:t xml:space="preserve">; при погрузке-разгрузке - выйти из кабины, находиться вне зоны действия погрузчика, не находиться под поднятым грузом, не производить погрузку самостоятельно вне рамок трудовой функции; при работе с бортами и тентом - устойчивое положение, использование штатных подножек, запрет на прыжки с кузова; крепление груза - исправными ремнями, с контролем в пути; при вынужденной остановке - включить аварийную сигнализацию, выставить знак аварийной остановки, надеть сигнальный жилет; </w:t>
            </w:r>
            <w:r>
              <w:rPr>
                <w:rFonts w:ascii="Times New Roman" w:hAnsi="Times New Roman" w:eastAsia="Times New Roman"/>
                <w:b/>
              </w:rPr>
              <w:t>запрещается: выезд без путевого листа и медосмотра, отклонение от маршрута без согласования, использование транспортного средства в личных целях, передача управления третьим лицам, управление в состоянии утомления или опьянения, пользование телефоном без hands-free</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ДТП - остановиться, включить аварийную сигнализацию, выставить знак, оказать первую помощь пострадавшим, вызвать 112, не перемещать транспортное средство и предметы, сообщить руководителю; неисправность в пути - съехать на обочину, обозначить ТС, при невозможности устранения на месте сообщить механику и руководителю; возгорание - заглушить двигатель, обесточить, применить огнетушитель, отойти на безопасное расстояние; ухудшение самочувствия - прекратить движение, сообщить руководителю</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Поставить ТС на отведенное место, поставить на стояночный тормоз, заглушить двигатель; </w:t>
            </w:r>
            <w:r>
              <w:rPr>
                <w:rFonts w:ascii="Times New Roman" w:hAnsi="Times New Roman" w:eastAsia="Times New Roman"/>
                <w:b/>
              </w:rPr>
              <w:t>пройти послерейсовый медицинский осмотр и контроль технического состояния</w:t>
            </w:r>
            <w:r>
              <w:rPr>
                <w:rFonts w:ascii="Times New Roman" w:hAnsi="Times New Roman" w:eastAsia="Times New Roman"/>
                <w:b w:val="0"/>
              </w:rPr>
              <w:t xml:space="preserve">; сдать надлежаще оформленный путевой лист </w:t>
            </w:r>
            <w:r>
              <w:rPr>
                <w:rFonts w:ascii="Times New Roman" w:hAnsi="Times New Roman" w:eastAsia="Times New Roman"/>
                <w:b/>
              </w:rPr>
              <w:t>с отметкой о перерыве</w:t>
            </w:r>
            <w:r>
              <w:rPr>
                <w:rFonts w:ascii="Times New Roman" w:hAnsi="Times New Roman" w:eastAsia="Times New Roman"/>
                <w:b w:val="0"/>
              </w:rPr>
              <w:t>; сообщить о выявленных неисправностях; сдать документы и топливную карту в установленном порядке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полная материальная ответственность за вверенное имущество; административная за нарушение ПДД</w:t>
            </w:r>
          </w:p>
        </w:tc>
      </w:tr>
    </w:tbl>
    <w:p/>
    <w:p>
      <w:pPr>
        <w:keepNext/>
        <w:spacing w:before="200" w:after="120"/>
        <w:jc w:val="center"/>
      </w:pPr>
      <w:r>
        <w:rPr>
          <w:rFonts w:ascii="Times New Roman" w:hAnsi="Times New Roman"/>
          <w:b/>
          <w:color w:val="000000"/>
          <w:sz w:val="26"/>
        </w:rPr>
        <w:t>ПРОГРАММА ПИ-06. ПЕРВИЧНЫЙ ИНСТРУКТАЖ ДЛЯ МЕХАНИКА</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Ремонтная зона, пост технического обслуживания, места хранения инструмента и запчастей, зона стоянки техники</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Падение вывешенного транспортного средства (агрегата); травмирование ручным и электрифицированным инструментом; поражение электрическим током; ожоги горячими деталями, охлаждающей жидкостью, при работе с аккумулятором; воздействие ГСМ и технических жидкостей на кожу; выхлопные газы в закрытом помещении; травмирование вращающимися частями при работе двигателя; падение с высоты при обслуживании кузовов и платформ</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Надеть спецодежду, спецобувь, перчатки, защитные очки; проверить исправность инструмента, приспособлений, домкратов, подставок, переносных светильников (напряжение не выше 12-50 В); проверить исправность заземления электрооборудования; проверить работу вентиляции; убедиться в достаточной освещенности; получить задание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Ремонт производить только при заглушенном двигателе и на стояночном тормозе, </w:t>
            </w:r>
            <w:r>
              <w:rPr>
                <w:rFonts w:ascii="Times New Roman" w:hAnsi="Times New Roman" w:eastAsia="Times New Roman"/>
                <w:b/>
              </w:rPr>
              <w:t>с установкой противооткатных упоров</w:t>
            </w:r>
            <w:r>
              <w:rPr>
                <w:rFonts w:ascii="Times New Roman" w:hAnsi="Times New Roman" w:eastAsia="Times New Roman"/>
                <w:b w:val="0"/>
              </w:rPr>
              <w:t xml:space="preserve">; </w:t>
            </w:r>
            <w:r>
              <w:rPr>
                <w:rFonts w:ascii="Times New Roman" w:hAnsi="Times New Roman" w:eastAsia="Times New Roman"/>
                <w:b/>
              </w:rPr>
              <w:t>вывешенное транспортное средство обязательно устанавливать на страховочные подставки; работа под ТС, удерживаемым только домкратом, запрещена</w:t>
            </w:r>
            <w:r>
              <w:rPr>
                <w:rFonts w:ascii="Times New Roman" w:hAnsi="Times New Roman" w:eastAsia="Times New Roman"/>
                <w:b w:val="0"/>
              </w:rPr>
              <w:t xml:space="preserve">; на рулевое колесо вывешивать табличку «Двигатель не запускать - работают люди»; при работе с электроинструментом проверять целостность изоляции и заземление; </w:t>
            </w:r>
            <w:r>
              <w:rPr>
                <w:rFonts w:ascii="Times New Roman" w:hAnsi="Times New Roman" w:eastAsia="Times New Roman"/>
                <w:b/>
              </w:rPr>
              <w:t>запрещается пользоваться неисправным инструментом, удлинять ключи рычагами, применять инструмент не по назначению</w:t>
            </w:r>
            <w:r>
              <w:rPr>
                <w:rFonts w:ascii="Times New Roman" w:hAnsi="Times New Roman" w:eastAsia="Times New Roman"/>
                <w:b w:val="0"/>
              </w:rPr>
              <w:t xml:space="preserve">; при работе с аккумуляторной батареей исключить искрение и открытый огонь, применять защитные очки и перчатки; слив горячих жидкостей производить после остывания; </w:t>
            </w:r>
            <w:r>
              <w:rPr>
                <w:rFonts w:ascii="Times New Roman" w:hAnsi="Times New Roman" w:eastAsia="Times New Roman"/>
                <w:b/>
              </w:rPr>
              <w:t>работы на высоте более 1,8 м (обслуживание кузовов, тентов, платформ) выполнять с применением исправных стремянок, площадок, а при необходимости - систем обеспечения безопасности работ на высоте, при наличии соответствующего обучения</w:t>
            </w:r>
            <w:r>
              <w:rPr>
                <w:rFonts w:ascii="Times New Roman" w:hAnsi="Times New Roman" w:eastAsia="Times New Roman"/>
                <w:b w:val="0"/>
              </w:rPr>
              <w:t>; при работающем двигателе в помещении обеспечивать вытяжную вентиляцию</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Падение или смещение вывешенного ТС - покинуть зону, не пытаться удержать, сообщить руководителю; поражение электрическим током - обесточить, освободить пострадавшего, оказать первую помощь, вызвать 103; попадание технической жидкости в глаза или на кожу - обильно промыть водой, обратиться за медицинской помощью; возгорание ГСМ - применить порошковый или углекислотный огнетушитель (</w:t>
            </w:r>
            <w:r>
              <w:rPr>
                <w:rFonts w:ascii="Times New Roman" w:hAnsi="Times New Roman" w:eastAsia="Times New Roman"/>
                <w:b/>
              </w:rPr>
              <w:t>запрещается тушить водой</w:t>
            </w:r>
            <w:r>
              <w:rPr>
                <w:rFonts w:ascii="Times New Roman" w:hAnsi="Times New Roman" w:eastAsia="Times New Roman"/>
                <w:b w:val="0"/>
              </w:rPr>
              <w:t>), сообщить по 101</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Отключить оборудование и инструмент; убрать инструмент и приспособления; удалить разливы ГСМ с применением сорбента; убрать промасленную ветошь в металлический ящик с крышкой; сделать запись о выполненных работах; снять СИЗ; вымыть руки с применением очищающих и регенерирующих средств</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работы отнесены к работам повышенной опасности</w:t>
            </w:r>
          </w:p>
        </w:tc>
      </w:tr>
    </w:tbl>
    <w:p/>
    <w:p>
      <w:pPr>
        <w:keepNext/>
        <w:spacing w:before="200" w:after="120"/>
        <w:jc w:val="center"/>
      </w:pPr>
      <w:r>
        <w:rPr>
          <w:rFonts w:ascii="Times New Roman" w:hAnsi="Times New Roman"/>
          <w:b/>
          <w:color w:val="000000"/>
          <w:sz w:val="26"/>
        </w:rPr>
        <w:t>ПРОГРАММА ПИ-07. ПЕРВИЧНЫЙ ИНСТРУКТАЖ ДЛЯ РАБОЧЕГО ОХРАНЫ</w:t>
      </w:r>
    </w:p>
    <w:tbl>
      <w:tblPr>
        <w:tblStyle w:val="TableGrid"/>
        <w:tblW w:type="auto" w:w="0"/>
        <w:jc w:val="center"/>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Тема</w:t>
            </w:r>
          </w:p>
        </w:tc>
        <w:tc>
          <w:tcPr>
            <w:tcW w:type="dxa" w:w="3324"/>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Содержание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Общие сведения о рабочем месте</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Контрольно-пропускной пункт, помещение охраны, маршруты обхода территории, расположение средств связи, пожаротушения, аптечки, распределительных щитов</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Опасности и профессиональные риски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Наезд транспорта и погрузчиков при нахождении на проездах; противоправные действия третьих лиц; падение при обходе территории в темное время суток, на скользкой и неровной поверхности; неблагоприятные погодные условия; поражение электрическим током при использовании электроприборов; воздействие пониженных температур при работе на открытом воздухе</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Требования перед началом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Принять смену с осмотром территории, проверкой средств связи, освещения, целостности ограждения, наличия и исправности средств пожаротушения; надеть спецодежду и </w:t>
            </w:r>
            <w:r>
              <w:rPr>
                <w:rFonts w:ascii="Times New Roman" w:hAnsi="Times New Roman" w:eastAsia="Times New Roman"/>
                <w:b/>
              </w:rPr>
              <w:t>сигнальный жилет повышенной видимости</w:t>
            </w:r>
            <w:r>
              <w:rPr>
                <w:rFonts w:ascii="Times New Roman" w:hAnsi="Times New Roman" w:eastAsia="Times New Roman"/>
                <w:b w:val="0"/>
              </w:rPr>
              <w:t>; ознакомиться с записями предыдущей смены; проверить исправность электроприборов в помещении охраны</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Безопасные приемы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При обходе территории двигаться по установленным маршрутам, </w:t>
            </w:r>
            <w:r>
              <w:rPr>
                <w:rFonts w:ascii="Times New Roman" w:hAnsi="Times New Roman" w:eastAsia="Times New Roman"/>
                <w:b/>
              </w:rPr>
              <w:t>не заходить в зоны работы шредера, пресса и погрузчиков без производственной необходимости и без каски</w:t>
            </w:r>
            <w:r>
              <w:rPr>
                <w:rFonts w:ascii="Times New Roman" w:hAnsi="Times New Roman" w:eastAsia="Times New Roman"/>
                <w:b w:val="0"/>
              </w:rPr>
              <w:t xml:space="preserve">; в темное время суток пользоваться исправным фонарем; не находиться на проездах и в зоне маневрирования транспорта; </w:t>
            </w:r>
            <w:r>
              <w:rPr>
                <w:rFonts w:ascii="Times New Roman" w:hAnsi="Times New Roman" w:eastAsia="Times New Roman"/>
                <w:b/>
              </w:rPr>
              <w:t>не вмешиваться в работу технологического оборудования, не производить ремонт электрооборудования</w:t>
            </w:r>
            <w:r>
              <w:rPr>
                <w:rFonts w:ascii="Times New Roman" w:hAnsi="Times New Roman" w:eastAsia="Times New Roman"/>
                <w:b w:val="0"/>
              </w:rPr>
              <w:t xml:space="preserve">; при пропуске транспорта находиться вне траектории движения; при обнаружении посторонних лиц - не вступать в конфликт, сообщить руководителю и при необходимости вызвать полицию (102); контролировать соблюдение пропускного режима и запрета курения вне отведенных мест; </w:t>
            </w:r>
            <w:r>
              <w:rPr>
                <w:rFonts w:ascii="Times New Roman" w:hAnsi="Times New Roman" w:eastAsia="Times New Roman"/>
                <w:b/>
              </w:rPr>
              <w:t>запрещается оставлять пост без разрешения, использовать самодельные электронагревательные приборы</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Аварийные ситуации</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Пожар - сообщить по 101, оповестить работников, обесточить участок, приступить к тушению при отсутствии угрозы жизни, встретить пожарные расчеты; несчастный случай - вызвать 103, оказать первую помощь, сообщить руководителю, обеспечить сохранность обстановки; противоправные действия - сообщить по 102 и руководителю, не вступать в физическое противоборство; авария на инженерных сетях - обесточить (перекрыть), сообщить руководителю</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 окончании работы</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Сдать смену с отражением в журнале выявленных замечаний и происшествий; передать средства связи, ключи, документацию; проверить состояние территории и запорных устройств; снять СИЗ</w:t>
            </w:r>
          </w:p>
        </w:tc>
      </w:tr>
      <w:tr>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Ответственность</w:t>
            </w:r>
          </w:p>
        </w:tc>
        <w:tc>
          <w:tcPr>
            <w:tcW w:type="dxa" w:w="3324"/>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Дисциплинарная; ответственность за сохранность вверенного имущества</w:t>
            </w:r>
          </w:p>
        </w:tc>
      </w:tr>
    </w:tbl>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keepNext/>
        <w:spacing w:before="200" w:after="120"/>
        <w:jc w:val="center"/>
      </w:pPr>
      <w:r>
        <w:rPr>
          <w:rFonts w:ascii="Times New Roman" w:hAnsi="Times New Roman"/>
          <w:b/>
          <w:color w:val="000000"/>
          <w:sz w:val="28"/>
        </w:rPr>
        <w:t>ДОКУМЕНТ 4.3. ПЕРЕЧЕНЬ РАБОТ ПОВЫШЕННОЙ ОПАСНОСТИ</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keepNext/>
        <w:spacing w:before="200" w:after="120"/>
        <w:jc w:val="center"/>
      </w:pPr>
      <w:r>
        <w:rPr>
          <w:rFonts w:ascii="Times New Roman" w:hAnsi="Times New Roman"/>
          <w:b/>
          <w:color w:val="000000"/>
          <w:sz w:val="26"/>
        </w:rPr>
        <w:t>ПЕРЕЧЕНЬ</w:t>
      </w:r>
    </w:p>
    <w:p>
      <w:pPr>
        <w:keepNext/>
        <w:spacing w:before="160" w:after="120"/>
      </w:pPr>
      <w:r>
        <w:rPr>
          <w:rFonts w:ascii="Times New Roman" w:hAnsi="Times New Roman"/>
          <w:b/>
          <w:color w:val="000000"/>
          <w:sz w:val="24"/>
        </w:rPr>
        <w:t>работ повышенной опасности, выполняемых в ООО «МИР»</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работ</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Должности (профессии)</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Наряд-допуск</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Дополнительные требования</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Работы на шредерном оборудовании (эксплуатация, загрузка, извлечение застрявшего материала)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Прессовщик, сортировщик, механик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Не требуется при штатной эксплуатации; </w:t>
            </w:r>
            <w:r>
              <w:rPr>
                <w:rFonts w:ascii="Times New Roman" w:hAnsi="Times New Roman" w:eastAsia="Times New Roman"/>
                <w:b/>
              </w:rPr>
              <w:t>требуется при извлечении застрявшего материала, очистке и наладке рабочей камеры</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Обязательное обесточивание и блокировка пусковых устройств (LOTO), назначение наблюдающего</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Работы на прессовом оборудовании (эксплуатация, обвязка кип, устранение заклинивания)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Прессовщик, механик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 xml:space="preserve">Не требуется при штатной эксплуатации; </w:t>
            </w:r>
            <w:r>
              <w:rPr>
                <w:rFonts w:ascii="Times New Roman" w:hAnsi="Times New Roman" w:eastAsia="Times New Roman"/>
                <w:b/>
              </w:rPr>
              <w:t>требуется при устранении заклинивания и наладке</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Обесточивание, вывешивание таблички, проверка исправности блокировок и ограждений</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Погрузочно-разгрузочные работы с применением грузоподъемных механизмов и погрузчиков</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 погрузчика, грузчик, водитель автомобиля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требуется при штатных операциях</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Согласование действий, ограждение зоны, запрет нахождения под грузом</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Управление вилочным погрузчиком</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 погрузчика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требуется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Удостоверение тракториста-машиниста, предрейсовый медосмотр, стажировка</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Управление автомобилем при выполнении перевозок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 автомобиля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требуется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Водительское удостоверение, предрейсовый и послерейсовый медосмотр, контроль технического состояния, соблюдение режима труда и отдыха</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Ремонт и техническое обслуживание техники и оборудования, в том числе под вывешенным транспортным средством</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водитель погрузчика, водитель автомобиля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Требуется</w:t>
            </w:r>
            <w:r>
              <w:rPr>
                <w:rFonts w:ascii="Times New Roman" w:hAnsi="Times New Roman" w:eastAsia="Times New Roman"/>
                <w:b w:val="0"/>
              </w:rPr>
              <w:t xml:space="preserve"> при работах под вывешенным ТС и при ремонте с частичной разборкой узлов</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Страховочные подставки, противооткатные упоры, табличка «Двигатель не запускать»</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Работы на высоте: работы, при которых существует риск падения с высоты 1,8 м и более, а также работы на площадках на расстоянии менее 2 м от неогороженных перепадов по высоте более 1,8 м (обслуживание кузовов, платформ, тентов, оборудования, светильников)</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водитель автомобиля, грузчик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Требуется</w:t>
            </w:r>
            <w:r>
              <w:rPr>
                <w:rFonts w:ascii="Times New Roman" w:hAnsi="Times New Roman" w:eastAsia="Times New Roman"/>
                <w:b w:val="0"/>
              </w:rPr>
              <w:t xml:space="preserve"> в случаях, установленных п. 10 Правил, утв. приказом Минтруда России от 16.11.2020 № 782н: работы на высоте, выполняемые с применением систем канатного доступа; работы на нестационарных рабочих местах без применения инвентарных лесов и подмостей; работы в огражденных зонах действия опасных факторов; иные работы по перечню, утвержденному работодателем</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Обучение по программе работ на высоте соответствующей группы, СИЗ от падения с высоты, исправные средства подмащивания, план производства работ</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Электротехнические работы (обслуживание и ремонт электрооборудования, распределительных устройств)</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(при наличии группы по электробезопасности), привлекаемая специализированная организация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Требуется</w:t>
            </w:r>
            <w:r>
              <w:rPr>
                <w:rFonts w:ascii="Times New Roman" w:hAnsi="Times New Roman" w:eastAsia="Times New Roman"/>
                <w:b w:val="0"/>
              </w:rPr>
              <w:t xml:space="preserve"> для работ в действующих электроустановках</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Группа по электробезопасности не ниже III, работы по наряду-допуску или распоряжению</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Работы в замкнутых и ограниченно замкнутых пространствах (бункеры, емкости, приямки)</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прессовщик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Требуется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Наблюдающий снаружи, контроль газовой среды, вентиляция, страховочная привязь</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Огневые работы (сварка, резка) при ремонте оборудования и конструкций</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привлекаемая специализированная организация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rPr>
              <w:t>Требуется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Наряд-допуск на огневые работы, удаление горючих материалов на 5 м, средства пожаротушения, наблюдение 4 часа после окончания</w:t>
            </w:r>
          </w:p>
        </w:tc>
      </w:tr>
    </w:tbl>
    <w:p/>
    <w:p>
      <w:pPr>
        <w:ind w:firstLine="0"/>
        <w:jc w:val="both"/>
      </w:pPr>
      <w:r>
        <w:rPr>
          <w:rFonts w:ascii="Times New Roman" w:hAnsi="Times New Roman" w:eastAsia="Times New Roman"/>
          <w:b/>
        </w:rPr>
        <w:t>Общие требования к работам повышенной опасности:</w:t>
      </w:r>
    </w:p>
    <w:p>
      <w:pPr>
        <w:ind w:left="425" w:hanging="198"/>
        <w:jc w:val="both"/>
      </w:pPr>
      <w:r>
        <w:rPr>
          <w:rFonts w:ascii="Times New Roman" w:hAnsi="Times New Roman" w:eastAsia="Times New Roman"/>
          <w:b w:val="0"/>
        </w:rPr>
        <w:t>1. К работам допускаются лица не моложе 18 лет, прошедшие обучение по охране труда по программе «Б», проверку знаний, стажировку, медицинский осмотр и не имеющие противопоказаний.</w:t>
      </w:r>
    </w:p>
    <w:p>
      <w:pPr>
        <w:ind w:left="425" w:hanging="198"/>
        <w:jc w:val="both"/>
      </w:pPr>
      <w:r>
        <w:rPr>
          <w:rFonts w:ascii="Times New Roman" w:hAnsi="Times New Roman" w:eastAsia="Times New Roman"/>
          <w:b w:val="0"/>
        </w:rPr>
        <w:t>2. Работы, отмеченные требованием наряда-допуска, выполняются только после его оформления уполномоченным должностным лицом; наряд-допуск регистрируется в журнале учета нарядов-допусков и хранится 1 год.</w:t>
      </w:r>
    </w:p>
    <w:p>
      <w:pPr>
        <w:ind w:left="425" w:hanging="198"/>
        <w:jc w:val="both"/>
      </w:pPr>
      <w:r>
        <w:rPr>
          <w:rFonts w:ascii="Times New Roman" w:hAnsi="Times New Roman" w:eastAsia="Times New Roman"/>
          <w:b w:val="0"/>
        </w:rPr>
        <w:t>3. Перед началом работ проводится целевой инструктаж с регистрацией в журнале № 2.</w:t>
      </w:r>
    </w:p>
    <w:p>
      <w:pPr>
        <w:ind w:left="425" w:hanging="198"/>
        <w:jc w:val="both"/>
      </w:pPr>
      <w:r>
        <w:rPr>
          <w:rFonts w:ascii="Times New Roman" w:hAnsi="Times New Roman" w:eastAsia="Times New Roman"/>
          <w:b w:val="0"/>
        </w:rPr>
        <w:t>4. При работах повышенной опасности повторный инструктаж для работников, впервые начавших трудовую деятельность, проводится не реже одного раза в три месяца в течение первого года работы.</w:t>
      </w:r>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keepNext/>
        <w:spacing w:before="200" w:after="120"/>
        <w:jc w:val="center"/>
      </w:pPr>
      <w:r>
        <w:rPr>
          <w:rFonts w:ascii="Times New Roman" w:hAnsi="Times New Roman"/>
          <w:b/>
          <w:color w:val="000000"/>
          <w:sz w:val="28"/>
        </w:rPr>
        <w:t>ДОКУМЕНТ 4.4. ПЕРЕЧЕНЬ ПРОФЕССИЙ (ДОЛЖНОСТЕЙ), ПОДЛЕЖАЩИХ СТАЖИРОВКЕ НА РАБОЧЕМ МЕСТЕ</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keepNext/>
        <w:spacing w:before="200" w:after="120"/>
        <w:jc w:val="center"/>
      </w:pPr>
      <w:r>
        <w:rPr>
          <w:rFonts w:ascii="Times New Roman" w:hAnsi="Times New Roman"/>
          <w:b/>
          <w:color w:val="000000"/>
          <w:sz w:val="26"/>
        </w:rPr>
        <w:t>ПЕРЕЧЕНЬ</w:t>
      </w:r>
    </w:p>
    <w:p>
      <w:pPr>
        <w:keepNext/>
        <w:spacing w:before="160" w:after="120"/>
      </w:pPr>
      <w:r>
        <w:rPr>
          <w:rFonts w:ascii="Times New Roman" w:hAnsi="Times New Roman"/>
          <w:b/>
          <w:color w:val="000000"/>
          <w:sz w:val="24"/>
        </w:rPr>
        <w:t>профессий (должностей), работники которых подлежат стажировке на рабочем месте</w:t>
      </w:r>
    </w:p>
    <w:p>
      <w:pPr>
        <w:ind w:firstLine="0"/>
        <w:jc w:val="both"/>
      </w:pPr>
      <w:r>
        <w:rPr>
          <w:rFonts w:ascii="Times New Roman" w:hAnsi="Times New Roman" w:eastAsia="Times New Roman"/>
          <w:b/>
        </w:rPr>
        <w:t>Основание:</w:t>
      </w:r>
      <w:r>
        <w:rPr>
          <w:rFonts w:ascii="Times New Roman" w:hAnsi="Times New Roman" w:eastAsia="Times New Roman"/>
          <w:b w:val="0"/>
        </w:rPr>
        <w:t xml:space="preserve"> ст. 219 ТК РФ; пп. 30-32 Правил, утв. постановлением Правительства РФ от 24.12.2021 № 2464 (в редакции ПП РФ от 30.06.2026 № 805); п. 6.4 Положения о СУОТ ООО «МИР».</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Профессия (должность)</w:t>
            </w:r>
          </w:p>
        </w:tc>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Подразделение</w:t>
            </w:r>
          </w:p>
        </w:tc>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Продолжительность стажировки (общий случай)</w:t>
            </w:r>
          </w:p>
        </w:tc>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Продолжительность для работников, впервые начавших трудовую деятельность</w:t>
            </w:r>
          </w:p>
        </w:tc>
        <w:tc>
          <w:tcPr>
            <w:tcW w:type="dxa" w:w="1662"/>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Руководитель стажировки</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Грузчик</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2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Начальник производства / заведующий складом</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Сортировщик</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2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Начальник производства / заведующий складом</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Прессовщик</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3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Начальник производства</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 погрузчика</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3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 начальник производства</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Водитель автомобиля</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2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 начальник производства</w:t>
            </w:r>
          </w:p>
        </w:tc>
      </w:tr>
      <w:tr>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ОП (склад), г. Аксай</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3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не менее 5 смен</w:t>
            </w:r>
          </w:p>
        </w:tc>
        <w:tc>
          <w:tcPr>
            <w:tcW w:type="dxa" w:w="1662"/>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Начальник производства</w:t>
            </w:r>
          </w:p>
        </w:tc>
      </w:tr>
    </w:tbl>
    <w:p/>
    <w:p>
      <w:pPr>
        <w:ind w:firstLine="0"/>
        <w:jc w:val="both"/>
      </w:pPr>
      <w:r>
        <w:rPr>
          <w:rFonts w:ascii="Times New Roman" w:hAnsi="Times New Roman" w:eastAsia="Times New Roman"/>
          <w:b/>
        </w:rPr>
        <w:t>Порядок проведения стажировки:</w:t>
      </w:r>
    </w:p>
    <w:p>
      <w:pPr>
        <w:ind w:left="425" w:hanging="198"/>
        <w:jc w:val="both"/>
      </w:pPr>
      <w:r>
        <w:rPr>
          <w:rFonts w:ascii="Times New Roman" w:hAnsi="Times New Roman" w:eastAsia="Times New Roman"/>
          <w:b w:val="0"/>
        </w:rPr>
        <w:t xml:space="preserve">1. Стажировка проводится </w:t>
      </w:r>
      <w:r>
        <w:rPr>
          <w:rFonts w:ascii="Times New Roman" w:hAnsi="Times New Roman" w:eastAsia="Times New Roman"/>
          <w:b/>
        </w:rPr>
        <w:t>после</w:t>
      </w:r>
      <w:r>
        <w:rPr>
          <w:rFonts w:ascii="Times New Roman" w:hAnsi="Times New Roman" w:eastAsia="Times New Roman"/>
          <w:b w:val="0"/>
        </w:rPr>
        <w:t xml:space="preserve"> первичного инструктажа на рабочем месте, обучения по охране труда и </w:t>
      </w:r>
      <w:r>
        <w:rPr>
          <w:rFonts w:ascii="Times New Roman" w:hAnsi="Times New Roman" w:eastAsia="Times New Roman"/>
          <w:b/>
        </w:rPr>
        <w:t>успешной проверки знания требований охраны труда</w:t>
      </w:r>
      <w:r>
        <w:rPr>
          <w:rFonts w:ascii="Times New Roman" w:hAnsi="Times New Roman" w:eastAsia="Times New Roman"/>
          <w:b w:val="0"/>
        </w:rPr>
        <w:t>.</w:t>
      </w:r>
    </w:p>
    <w:p>
      <w:pPr>
        <w:ind w:left="425" w:hanging="198"/>
        <w:jc w:val="both"/>
      </w:pPr>
      <w:r>
        <w:rPr>
          <w:rFonts w:ascii="Times New Roman" w:hAnsi="Times New Roman" w:eastAsia="Times New Roman"/>
          <w:b w:val="0"/>
        </w:rPr>
        <w:t xml:space="preserve">2. </w:t>
      </w:r>
      <w:r>
        <w:rPr>
          <w:rFonts w:ascii="Times New Roman" w:hAnsi="Times New Roman" w:eastAsia="Times New Roman"/>
          <w:b/>
        </w:rPr>
        <w:t>Совмещение стажировки с практическими занятиями, предусмотренными пунктами 36, 39, 49 Правил № 2464 (обучение оказанию первой помощи, применению СИЗ, программы «Б» и «В»), не допускается.</w:t>
      </w:r>
    </w:p>
    <w:p>
      <w:pPr>
        <w:ind w:left="425" w:hanging="198"/>
        <w:jc w:val="both"/>
      </w:pPr>
      <w:r>
        <w:rPr>
          <w:rFonts w:ascii="Times New Roman" w:hAnsi="Times New Roman" w:eastAsia="Times New Roman"/>
          <w:b w:val="0"/>
        </w:rPr>
        <w:t>3. Конкретная продолжительность стажировки и руководитель стажировки определяются приказом (распоряжением) Генерального директора либо начальника производства.</w:t>
      </w:r>
    </w:p>
    <w:p>
      <w:pPr>
        <w:ind w:left="425" w:hanging="198"/>
        <w:jc w:val="both"/>
      </w:pPr>
      <w:r>
        <w:rPr>
          <w:rFonts w:ascii="Times New Roman" w:hAnsi="Times New Roman" w:eastAsia="Times New Roman"/>
          <w:b w:val="0"/>
        </w:rPr>
        <w:t>4. Количество работников, одновременно закрепленных за одним руководителем стажировки, - не более двух.</w:t>
      </w:r>
    </w:p>
    <w:p>
      <w:pPr>
        <w:ind w:left="425" w:hanging="198"/>
        <w:jc w:val="both"/>
      </w:pPr>
      <w:r>
        <w:rPr>
          <w:rFonts w:ascii="Times New Roman" w:hAnsi="Times New Roman" w:eastAsia="Times New Roman"/>
          <w:b w:val="0"/>
        </w:rPr>
        <w:t>5. Результаты стажировки оформляются в журнале регистрации стажировки на рабочем месте (журнал № 5).</w:t>
      </w:r>
    </w:p>
    <w:p>
      <w:pPr>
        <w:ind w:left="425" w:hanging="198"/>
        <w:jc w:val="both"/>
      </w:pPr>
      <w:r>
        <w:rPr>
          <w:rFonts w:ascii="Times New Roman" w:hAnsi="Times New Roman" w:eastAsia="Times New Roman"/>
          <w:b w:val="0"/>
        </w:rPr>
        <w:t>6. Допуск к самостоятельной работе оформляется распоряжением (приказом) после положительного заключения руководителя стажировки.</w:t>
      </w:r>
    </w:p>
    <w:p>
      <w:pPr>
        <w:ind w:left="425" w:hanging="198"/>
        <w:jc w:val="both"/>
      </w:pPr>
      <w:r>
        <w:rPr>
          <w:rFonts w:ascii="Times New Roman" w:hAnsi="Times New Roman" w:eastAsia="Times New Roman"/>
          <w:b w:val="0"/>
        </w:rPr>
        <w:t>7. При неудовлетворительных результатах стажировка продлевается; при повторном отрицательном результате решается вопрос о соответствии работника поручаемой работе.</w:t>
      </w:r>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keepNext/>
        <w:spacing w:before="200" w:after="120"/>
        <w:jc w:val="center"/>
      </w:pPr>
      <w:r>
        <w:rPr>
          <w:rFonts w:ascii="Times New Roman" w:hAnsi="Times New Roman"/>
          <w:b/>
          <w:color w:val="000000"/>
          <w:sz w:val="28"/>
        </w:rPr>
        <w:t>ДОКУМЕНТ 4.5. ПЕРЕЧЕНЬ РАБОТНИКОВ, ОСВОБОЖДЕННЫХ ОТ ПЕРВИЧНОГО ИНСТРУКТАЖА НА РАБОЧЕМ МЕСТЕ</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keepNext/>
        <w:spacing w:before="200" w:after="120"/>
        <w:jc w:val="center"/>
      </w:pPr>
      <w:r>
        <w:rPr>
          <w:rFonts w:ascii="Times New Roman" w:hAnsi="Times New Roman"/>
          <w:b/>
          <w:color w:val="000000"/>
          <w:sz w:val="26"/>
        </w:rPr>
        <w:t>ПЕРЕЧЕНЬ</w:t>
      </w:r>
    </w:p>
    <w:p>
      <w:pPr>
        <w:keepNext/>
        <w:spacing w:before="160" w:after="120"/>
      </w:pPr>
      <w:r>
        <w:rPr>
          <w:rFonts w:ascii="Times New Roman" w:hAnsi="Times New Roman"/>
          <w:b/>
          <w:color w:val="000000"/>
          <w:sz w:val="24"/>
        </w:rPr>
        <w:t>должностей работников, освобожденных от прохождения первичного инструктажа на рабочем месте</w:t>
      </w:r>
    </w:p>
    <w:p>
      <w:pPr>
        <w:ind w:firstLine="0"/>
        <w:jc w:val="both"/>
      </w:pPr>
      <w:r>
        <w:rPr>
          <w:rFonts w:ascii="Times New Roman" w:hAnsi="Times New Roman" w:eastAsia="Times New Roman"/>
          <w:b/>
        </w:rPr>
        <w:t>Основание:</w:t>
      </w:r>
      <w:r>
        <w:rPr>
          <w:rFonts w:ascii="Times New Roman" w:hAnsi="Times New Roman" w:eastAsia="Times New Roman"/>
          <w:b w:val="0"/>
        </w:rPr>
        <w:t xml:space="preserve"> п. 13 Правил, утв. постановлением Правительства РФ от 24.12.2021 № 2464; п. 6.3 Положения о СУОТ ООО «МИР».</w:t>
      </w:r>
    </w:p>
    <w:p>
      <w:pPr>
        <w:ind w:firstLine="0"/>
        <w:jc w:val="both"/>
      </w:pPr>
      <w:r>
        <w:rPr>
          <w:rFonts w:ascii="Times New Roman" w:hAnsi="Times New Roman" w:eastAsia="Times New Roman"/>
          <w:b/>
        </w:rPr>
        <w:t>Критерий освобождения:</w:t>
      </w:r>
      <w:r>
        <w:rPr>
          <w:rFonts w:ascii="Times New Roman" w:hAnsi="Times New Roman" w:eastAsia="Times New Roman"/>
          <w:b w:val="0"/>
        </w:rPr>
        <w:t xml:space="preserve"> трудовая деятельность работника связана исключительно с опасностями, порождаемыми персональными компьютерами, аппаратами копировально-множительной техники настольного типа, единичными стационарными копировально-множительными аппаратами, используемыми периодически для нужд самой организации, иной офисной организационной техникой, а также бытовой техникой, </w:t>
      </w:r>
      <w:r>
        <w:rPr>
          <w:rFonts w:ascii="Times New Roman" w:hAnsi="Times New Roman" w:eastAsia="Times New Roman"/>
          <w:b/>
        </w:rPr>
        <w:t>не используемой в технологическом процессе производства</w:t>
      </w:r>
      <w:r>
        <w:rPr>
          <w:rFonts w:ascii="Times New Roman" w:hAnsi="Times New Roman" w:eastAsia="Times New Roman"/>
          <w:b w:val="0"/>
        </w:rP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Должность</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Подразделение</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Место работы</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Главный бухгалтер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Бухгалтерия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 Ростов-на-Дону, ул. Туполева, 16Е</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Бухгалтер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Бухгалтерия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 Ростов-на-Дону, ул. Туполева, 16Е</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Менеджер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Коммерческий отдел</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 Ростов-на-Дону, ул. Туполева, 16Е</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Специалист по кадрам</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Административный аппарат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 Ростов-на-Дону, ул. Туполева, 16Е</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[ИНАЯ ОФИСНАЯ ДОЛЖНОСТЬ]</w:t>
            </w:r>
          </w:p>
        </w:tc>
        <w:tc>
          <w:tcPr>
            <w:tcW w:type="dxa" w:w="2493"/>
            <w:tcBorders>
              <w:top w:val="single" w:sz="4" w:color="000000"/>
              <w:left w:val="single" w:sz="4" w:color="000000"/>
              <w:bottom w:val="single" w:sz="4" w:color="000000"/>
              <w:right w:val="single" w:sz="4" w:color="000000"/>
            </w:tcBorders>
          </w:tcPr>
          <w:p>
            <w:pPr>
              <w:spacing w:after="40"/>
            </w:pPr>
            <w:r/>
          </w:p>
        </w:tc>
        <w:tc>
          <w:tcPr>
            <w:tcW w:type="dxa" w:w="2493"/>
            <w:tcBorders>
              <w:top w:val="single" w:sz="4" w:color="000000"/>
              <w:left w:val="single" w:sz="4" w:color="000000"/>
              <w:bottom w:val="single" w:sz="4" w:color="000000"/>
              <w:right w:val="single" w:sz="4" w:color="000000"/>
            </w:tcBorders>
          </w:tcPr>
          <w:p>
            <w:pPr>
              <w:spacing w:after="40"/>
            </w:pPr>
            <w:r/>
          </w:p>
        </w:tc>
      </w:tr>
    </w:tbl>
    <w:p/>
    <w:p>
      <w:pPr>
        <w:ind w:firstLine="0"/>
        <w:jc w:val="both"/>
      </w:pPr>
      <w:r>
        <w:rPr>
          <w:rFonts w:ascii="Times New Roman" w:hAnsi="Times New Roman" w:eastAsia="Times New Roman"/>
          <w:b/>
        </w:rPr>
        <w:t>Условия и ограничения:</w:t>
      </w:r>
    </w:p>
    <w:p>
      <w:pPr>
        <w:ind w:left="425" w:hanging="198"/>
        <w:jc w:val="both"/>
      </w:pPr>
      <w:r>
        <w:rPr>
          <w:rFonts w:ascii="Times New Roman" w:hAnsi="Times New Roman" w:eastAsia="Times New Roman"/>
          <w:b w:val="0"/>
        </w:rPr>
        <w:t xml:space="preserve">1. Освобождение от первичного инструктажа </w:t>
      </w:r>
      <w:r>
        <w:rPr>
          <w:rFonts w:ascii="Times New Roman" w:hAnsi="Times New Roman" w:eastAsia="Times New Roman"/>
          <w:b/>
        </w:rPr>
        <w:t>не освобождает</w:t>
      </w:r>
      <w:r>
        <w:rPr>
          <w:rFonts w:ascii="Times New Roman" w:hAnsi="Times New Roman" w:eastAsia="Times New Roman"/>
          <w:b w:val="0"/>
        </w:rPr>
        <w:t xml:space="preserve"> указанных работников от прохождения: вводного инструктажа; обучения по оказанию первой помощи пострадавшим; обучения требованиям охраны труда в объеме, установленном Правилами № 2464; целевого инструктажа при выполнении разовых работ, не связанных с должностными обязанностями.</w:t>
      </w:r>
    </w:p>
    <w:p>
      <w:pPr>
        <w:ind w:left="425" w:hanging="198"/>
        <w:jc w:val="both"/>
      </w:pPr>
      <w:r>
        <w:rPr>
          <w:rFonts w:ascii="Times New Roman" w:hAnsi="Times New Roman" w:eastAsia="Times New Roman"/>
          <w:b w:val="0"/>
        </w:rPr>
        <w:t xml:space="preserve">2. </w:t>
      </w:r>
      <w:r>
        <w:rPr>
          <w:rFonts w:ascii="Times New Roman" w:hAnsi="Times New Roman" w:eastAsia="Times New Roman"/>
          <w:b/>
        </w:rPr>
        <w:t>При направлении работника, включенного в настоящий Перечень, на производственную площадку (склад, г. Аксай) он в обязательном порядке проходит целевой инструктаж</w:t>
      </w:r>
      <w:r>
        <w:rPr>
          <w:rFonts w:ascii="Times New Roman" w:hAnsi="Times New Roman" w:eastAsia="Times New Roman"/>
          <w:b w:val="0"/>
        </w:rPr>
        <w:t xml:space="preserve"> по вопросам пропускного и внутриобъектового режима, маршрутов движения и зон повышенной опасности с регистрацией в журнале № 2.</w:t>
      </w:r>
    </w:p>
    <w:p>
      <w:pPr>
        <w:ind w:left="425" w:hanging="198"/>
        <w:jc w:val="both"/>
      </w:pPr>
      <w:r>
        <w:rPr>
          <w:rFonts w:ascii="Times New Roman" w:hAnsi="Times New Roman" w:eastAsia="Times New Roman"/>
          <w:b w:val="0"/>
        </w:rPr>
        <w:t>3. Освобождение действует только при сохранении характера работы; при переводе на должность, связанную с производственным процессом, первичный инструктаж проводится в общем порядке.</w:t>
      </w:r>
    </w:p>
    <w:p>
      <w:pPr>
        <w:ind w:left="425" w:hanging="198"/>
        <w:jc w:val="both"/>
      </w:pPr>
      <w:r>
        <w:rPr>
          <w:rFonts w:ascii="Times New Roman" w:hAnsi="Times New Roman" w:eastAsia="Times New Roman"/>
          <w:b w:val="0"/>
        </w:rPr>
        <w:t>4. Перечень пересматривается при изменении штатного расписания, характера работ, по результатам специальной оценки условий труда и оценки профессиональных рисков.</w:t>
      </w:r>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keepNext/>
        <w:spacing w:before="200" w:after="120"/>
        <w:jc w:val="center"/>
      </w:pPr>
      <w:r>
        <w:rPr>
          <w:rFonts w:ascii="Times New Roman" w:hAnsi="Times New Roman"/>
          <w:b/>
          <w:color w:val="000000"/>
          <w:sz w:val="28"/>
        </w:rPr>
        <w:t>ДОКУМЕНТ 4.6. НОРМЫ БЕСПЛАТНОЙ ВЫДАЧИ СИЗ И СМЫВАЮЩИХ СРЕДСТВ</w:t>
      </w:r>
    </w:p>
    <w:p>
      <w:pPr>
        <w:ind w:firstLine="0"/>
        <w:jc w:val="both"/>
      </w:pPr>
      <w:r>
        <w:rPr>
          <w:rFonts w:ascii="Times New Roman" w:hAnsi="Times New Roman" w:eastAsia="Times New Roman"/>
          <w:b/>
        </w:rPr>
        <w:t>УТВЕРЖДАЮ</w:t>
      </w:r>
    </w:p>
    <w:p>
      <w:pPr>
        <w:ind w:firstLine="0"/>
        <w:jc w:val="both"/>
      </w:pPr>
      <w:r>
        <w:rPr>
          <w:rFonts w:ascii="Times New Roman" w:hAnsi="Times New Roman" w:eastAsia="Times New Roman"/>
          <w:b w:val="0"/>
        </w:rPr>
        <w:t>Генеральный директор ООО «МИР»</w:t>
      </w:r>
    </w:p>
    <w:p>
      <w:pPr>
        <w:ind w:firstLine="0"/>
        <w:jc w:val="both"/>
      </w:pPr>
      <w:r>
        <w:rPr>
          <w:rFonts w:ascii="Times New Roman" w:hAnsi="Times New Roman" w:eastAsia="Times New Roman"/>
          <w:b w:val="0"/>
        </w:rPr>
        <w:t>_________________ / Блашковский Е.Г. /</w:t>
      </w:r>
    </w:p>
    <w:p>
      <w:pPr>
        <w:ind w:firstLine="0"/>
        <w:jc w:val="both"/>
      </w:pPr>
      <w:r>
        <w:rPr>
          <w:rFonts w:ascii="Times New Roman" w:hAnsi="Times New Roman" w:eastAsia="Times New Roman"/>
          <w:b w:val="0"/>
        </w:rPr>
        <w:t>«___» __________ 2026 г.</w:t>
      </w:r>
    </w:p>
    <w:p>
      <w:pPr>
        <w:keepNext/>
        <w:spacing w:before="200" w:after="120"/>
        <w:jc w:val="center"/>
      </w:pPr>
      <w:r>
        <w:rPr>
          <w:rFonts w:ascii="Times New Roman" w:hAnsi="Times New Roman"/>
          <w:b/>
          <w:color w:val="000000"/>
          <w:sz w:val="26"/>
        </w:rPr>
        <w:t>НОРМЫ</w:t>
      </w:r>
    </w:p>
    <w:p>
      <w:pPr>
        <w:keepNext/>
        <w:spacing w:before="160" w:after="120"/>
      </w:pPr>
      <w:r>
        <w:rPr>
          <w:rFonts w:ascii="Times New Roman" w:hAnsi="Times New Roman"/>
          <w:b/>
          <w:color w:val="000000"/>
          <w:sz w:val="24"/>
        </w:rPr>
        <w:t>бесплатной выдачи средств индивидуальной защиты и смывающих средств работникам ООО «МИР»</w:t>
      </w:r>
    </w:p>
    <w:p>
      <w:pPr>
        <w:ind w:firstLine="0"/>
        <w:jc w:val="both"/>
      </w:pPr>
      <w:r>
        <w:rPr>
          <w:rFonts w:ascii="Times New Roman" w:hAnsi="Times New Roman" w:eastAsia="Times New Roman"/>
          <w:b/>
        </w:rPr>
        <w:t>Основание:</w:t>
      </w:r>
      <w:r>
        <w:rPr>
          <w:rFonts w:ascii="Times New Roman" w:hAnsi="Times New Roman" w:eastAsia="Times New Roman"/>
          <w:b w:val="0"/>
        </w:rPr>
        <w:t xml:space="preserve"> ст. 214, 221 ТК РФ; Правила обеспечения работников СИЗ и смывающими средствами (приказ Минтруда России от 29.10.2021 № 766н); Единые типовые нормы выдачи СИЗ и смывающих средств (приказ Минтруда России от 29.10.2021 № 767н); результаты специальной оценки условий труда и оценки профессиональных рисков.</w:t>
      </w:r>
    </w:p>
    <w:p>
      <w:pPr>
        <w:ind w:firstLine="0"/>
        <w:jc w:val="both"/>
      </w:pPr>
      <w:r>
        <w:rPr>
          <w:rFonts w:ascii="Times New Roman" w:hAnsi="Times New Roman" w:eastAsia="Times New Roman"/>
          <w:b/>
        </w:rPr>
        <w:t>Общие правила:</w:t>
      </w:r>
    </w:p>
    <w:p>
      <w:pPr>
        <w:ind w:left="425" w:hanging="198"/>
        <w:jc w:val="both"/>
      </w:pPr>
      <w:r>
        <w:rPr>
          <w:rFonts w:ascii="Times New Roman" w:hAnsi="Times New Roman" w:eastAsia="Times New Roman"/>
          <w:b w:val="0"/>
        </w:rPr>
        <w:t xml:space="preserve">1. Нормы сформированы на основе </w:t>
      </w:r>
      <w:r>
        <w:rPr>
          <w:rFonts w:ascii="Times New Roman" w:hAnsi="Times New Roman" w:eastAsia="Times New Roman"/>
          <w:b/>
        </w:rPr>
        <w:t>Приложения № 1</w:t>
      </w:r>
      <w:r>
        <w:rPr>
          <w:rFonts w:ascii="Times New Roman" w:hAnsi="Times New Roman" w:eastAsia="Times New Roman"/>
          <w:b w:val="0"/>
        </w:rPr>
        <w:t xml:space="preserve"> к приказу № 767н (нормы по профессиям - минимальный обязательный набор, уменьшение не допускается), </w:t>
      </w:r>
      <w:r>
        <w:rPr>
          <w:rFonts w:ascii="Times New Roman" w:hAnsi="Times New Roman" w:eastAsia="Times New Roman"/>
          <w:b/>
        </w:rPr>
        <w:t>Приложения № 2</w:t>
      </w:r>
      <w:r>
        <w:rPr>
          <w:rFonts w:ascii="Times New Roman" w:hAnsi="Times New Roman" w:eastAsia="Times New Roman"/>
          <w:b w:val="0"/>
        </w:rPr>
        <w:t xml:space="preserve"> (дополнительные СИЗ по идентифицированным опасностям на основе оценки профессиональных рисков) и </w:t>
      </w:r>
      <w:r>
        <w:rPr>
          <w:rFonts w:ascii="Times New Roman" w:hAnsi="Times New Roman" w:eastAsia="Times New Roman"/>
          <w:b/>
        </w:rPr>
        <w:t>Приложения № 3</w:t>
      </w:r>
      <w:r>
        <w:rPr>
          <w:rFonts w:ascii="Times New Roman" w:hAnsi="Times New Roman" w:eastAsia="Times New Roman"/>
          <w:b w:val="0"/>
        </w:rPr>
        <w:t xml:space="preserve"> (дерматологические СИЗ и смывающие средства).</w:t>
      </w:r>
    </w:p>
    <w:p>
      <w:pPr>
        <w:ind w:left="425" w:hanging="198"/>
        <w:jc w:val="both"/>
      </w:pPr>
      <w:r>
        <w:rPr>
          <w:rFonts w:ascii="Times New Roman" w:hAnsi="Times New Roman" w:eastAsia="Times New Roman"/>
          <w:b w:val="0"/>
        </w:rPr>
        <w:t>2. Отраслевые типовые нормы не применяются.</w:t>
      </w:r>
    </w:p>
    <w:p>
      <w:pPr>
        <w:ind w:left="425" w:hanging="198"/>
        <w:jc w:val="both"/>
      </w:pPr>
      <w:r>
        <w:rPr>
          <w:rFonts w:ascii="Times New Roman" w:hAnsi="Times New Roman" w:eastAsia="Times New Roman"/>
          <w:b w:val="0"/>
        </w:rPr>
        <w:t>3. Выдача СИЗ производится бесплатно; учет ведется в личной карточке учета выдачи СИЗ (бумажной или электронной).</w:t>
      </w:r>
    </w:p>
    <w:p>
      <w:pPr>
        <w:ind w:left="425" w:hanging="198"/>
        <w:jc w:val="both"/>
      </w:pPr>
      <w:r>
        <w:rPr>
          <w:rFonts w:ascii="Times New Roman" w:hAnsi="Times New Roman" w:eastAsia="Times New Roman"/>
          <w:b w:val="0"/>
        </w:rPr>
        <w:t xml:space="preserve">4. Специальная оценка условий труда в ООО «МИР» </w:t>
      </w:r>
      <w:r>
        <w:rPr>
          <w:rFonts w:ascii="Times New Roman" w:hAnsi="Times New Roman" w:eastAsia="Times New Roman"/>
          <w:b/>
        </w:rPr>
        <w:t>проведена</w:t>
      </w:r>
      <w:r>
        <w:rPr>
          <w:rFonts w:ascii="Times New Roman" w:hAnsi="Times New Roman" w:eastAsia="Times New Roman"/>
          <w:b w:val="0"/>
        </w:rPr>
        <w:t xml:space="preserve">; отчет о ее проведении подлежит получению у организации, проводившей оценку. </w:t>
      </w:r>
      <w:r>
        <w:rPr>
          <w:rFonts w:ascii="Times New Roman" w:hAnsi="Times New Roman" w:eastAsia="Times New Roman"/>
          <w:b/>
        </w:rPr>
        <w:t>В течение 30 календарных дней со дня утверждения отчета</w:t>
      </w:r>
      <w:r>
        <w:rPr>
          <w:rFonts w:ascii="Times New Roman" w:hAnsi="Times New Roman" w:eastAsia="Times New Roman"/>
          <w:b w:val="0"/>
        </w:rPr>
        <w:t xml:space="preserve"> настоящие Нормы подлежат актуализации приказом Генерального директора с внесением фактических классов (подклассов) условий труда по каждому рабочему месту и корректировкой набора СИЗ по выявленным вредным и (или) опасным производственным факторам (шум, вибрация, тяжесть трудового процесса, химический фактор, аэрозоли преимущественно фиброгенного действия). При выявлении дополнительных опасностей набор СИЗ расширяется; при отсутствии фактора соответствующие СИЗ исключаются.</w:t>
      </w:r>
    </w:p>
    <w:p>
      <w:pPr>
        <w:ind w:firstLine="0"/>
        <w:jc w:val="both"/>
      </w:pPr>
      <w:r>
        <w:rPr>
          <w:rFonts w:ascii="Times New Roman" w:hAnsi="Times New Roman" w:eastAsia="Times New Roman"/>
          <w:b w:val="0"/>
        </w:rPr>
        <w:t>4.1. Одновременно с актуализацией Норм СИЗ на основании утвержденного отчета о специальной оценке условий труда оформляются:</w:t>
      </w:r>
    </w:p>
    <w:p>
      <w:pPr>
        <w:ind w:left="425" w:hanging="198"/>
        <w:jc w:val="both"/>
      </w:pPr>
      <w:r>
        <w:rPr>
          <w:rFonts w:ascii="Times New Roman" w:hAnsi="Times New Roman"/>
        </w:rPr>
        <w:t xml:space="preserve">- </w:t>
      </w:r>
      <w:r>
        <w:rPr>
          <w:rFonts w:ascii="Times New Roman" w:hAnsi="Times New Roman" w:eastAsia="Times New Roman"/>
          <w:b w:val="0"/>
        </w:rPr>
        <w:t>приказ об ознакомлении работников с результатами специальной оценки условий труда под роспись (в срок не позднее 30 календарных дней со дня утверждения отчета, ч. 5 ст. 15 Федерального закона от 28.12.2013 № 426-ФЗ);</w:t>
      </w:r>
    </w:p>
    <w:p>
      <w:pPr>
        <w:ind w:left="425" w:hanging="198"/>
        <w:jc w:val="both"/>
      </w:pPr>
      <w:r>
        <w:rPr>
          <w:rFonts w:ascii="Times New Roman" w:hAnsi="Times New Roman"/>
        </w:rPr>
        <w:t xml:space="preserve">- </w:t>
      </w:r>
      <w:r>
        <w:rPr>
          <w:rFonts w:ascii="Times New Roman" w:hAnsi="Times New Roman" w:eastAsia="Times New Roman"/>
          <w:b w:val="0"/>
        </w:rPr>
        <w:t>декларация соответствия условий труда государственным нормативным требованиям охраны труда - по рабочим местам с классами 1 и 2 (в срок не позднее 30 рабочих дней со дня утверждения отчета);</w:t>
      </w:r>
    </w:p>
    <w:p>
      <w:pPr>
        <w:ind w:left="425" w:hanging="198"/>
        <w:jc w:val="both"/>
      </w:pPr>
      <w:r>
        <w:rPr>
          <w:rFonts w:ascii="Times New Roman" w:hAnsi="Times New Roman"/>
        </w:rPr>
        <w:t xml:space="preserve">- </w:t>
      </w:r>
      <w:r>
        <w:rPr>
          <w:rFonts w:ascii="Times New Roman" w:hAnsi="Times New Roman" w:eastAsia="Times New Roman"/>
          <w:b w:val="0"/>
        </w:rPr>
        <w:t xml:space="preserve">приказ об установлении гарантий и компенсаций работникам, занятым на работах с вредными условиями труда: повышенная оплата труда - </w:t>
      </w:r>
      <w:r>
        <w:rPr>
          <w:rFonts w:ascii="Times New Roman" w:hAnsi="Times New Roman" w:eastAsia="Times New Roman"/>
          <w:b/>
        </w:rPr>
        <w:t>не менее 4 % оклада</w:t>
      </w:r>
      <w:r>
        <w:rPr>
          <w:rFonts w:ascii="Times New Roman" w:hAnsi="Times New Roman" w:eastAsia="Times New Roman"/>
          <w:b w:val="0"/>
        </w:rPr>
        <w:t xml:space="preserve"> (ст. 147 ТК РФ) при классах 3.1-3.4; ежегодный дополнительный оплачиваемый отпуск не менее 7 календарных дней и сокращенная продолжительность рабочего времени не более 36 часов в неделю - при классах 3.2-4 (ст. 92, 117 ТК РФ);</w:t>
      </w:r>
    </w:p>
    <w:p>
      <w:pPr>
        <w:ind w:left="425" w:hanging="198"/>
        <w:jc w:val="both"/>
      </w:pPr>
      <w:r>
        <w:rPr>
          <w:rFonts w:ascii="Times New Roman" w:hAnsi="Times New Roman"/>
        </w:rPr>
        <w:t xml:space="preserve">- </w:t>
      </w:r>
      <w:r>
        <w:rPr>
          <w:rFonts w:ascii="Times New Roman" w:hAnsi="Times New Roman" w:eastAsia="Times New Roman"/>
          <w:b w:val="0"/>
        </w:rPr>
        <w:t>приказ об установлении продолжительности учетного периода (квартал - для работников с вредными и (или) опасными условиями труда) в порядке, предусмотренном пунктами 2.1.1.1-2.1.1.2 Положения о суммированном учете рабочего времени ООО «МИР»;</w:t>
      </w:r>
    </w:p>
    <w:p>
      <w:pPr>
        <w:ind w:left="425" w:hanging="198"/>
        <w:jc w:val="both"/>
      </w:pPr>
      <w:r>
        <w:rPr>
          <w:rFonts w:ascii="Times New Roman" w:hAnsi="Times New Roman"/>
        </w:rPr>
        <w:t xml:space="preserve">- </w:t>
      </w:r>
      <w:r>
        <w:rPr>
          <w:rFonts w:ascii="Times New Roman" w:hAnsi="Times New Roman" w:eastAsia="Times New Roman"/>
          <w:b w:val="0"/>
        </w:rPr>
        <w:t>размещение сводных данных о результатах специальной оценки условий труда на официальном сайте Общества (при его наличии) в течение 30 календарных дней со дня утверждения отчета.</w:t>
      </w:r>
    </w:p>
    <w:p>
      <w:pPr>
        <w:ind w:left="425" w:hanging="198"/>
        <w:jc w:val="both"/>
      </w:pPr>
      <w:r>
        <w:rPr>
          <w:rFonts w:ascii="Times New Roman" w:hAnsi="Times New Roman" w:eastAsia="Times New Roman"/>
          <w:b w:val="0"/>
        </w:rPr>
        <w:t>5. Сроки носки исчисляются со дня фактической выдачи; СИЗ, срок носки которых не установлен («до износа»), заменяются при утрате защитных свойств.</w:t>
      </w:r>
    </w:p>
    <w:p>
      <w:pPr>
        <w:ind w:left="425" w:hanging="198"/>
        <w:jc w:val="both"/>
      </w:pPr>
      <w:r>
        <w:rPr>
          <w:rFonts w:ascii="Times New Roman" w:hAnsi="Times New Roman" w:eastAsia="Times New Roman"/>
          <w:b w:val="0"/>
        </w:rPr>
        <w:t xml:space="preserve">6. Зимние СИЗ выдаются с учетом отнесения Ростовской области к </w:t>
      </w:r>
      <w:r>
        <w:rPr>
          <w:rFonts w:ascii="Times New Roman" w:hAnsi="Times New Roman" w:eastAsia="Times New Roman"/>
          <w:b/>
        </w:rPr>
        <w:t>I (первому) климатическому поясу</w:t>
      </w:r>
      <w:r>
        <w:rPr>
          <w:rFonts w:ascii="Times New Roman" w:hAnsi="Times New Roman" w:eastAsia="Times New Roman"/>
          <w:b w:val="0"/>
        </w:rPr>
        <w:t xml:space="preserve"> (постановление Минтруда России от 31.12.1997 № 70; приказ Минтруда России от 29.10.2021 № 766н). Сроки носки для I климатического пояса: </w:t>
      </w:r>
      <w:r>
        <w:rPr>
          <w:rFonts w:ascii="Times New Roman" w:hAnsi="Times New Roman" w:eastAsia="Times New Roman"/>
          <w:b/>
        </w:rPr>
        <w:t>утепленный костюм (куртка и брюки на утепляющей прокладке) - 3 года; утепленная специальная обувь (валенки, ботинки утепленные) - 4 года</w:t>
      </w:r>
      <w:r>
        <w:rPr>
          <w:rFonts w:ascii="Times New Roman" w:hAnsi="Times New Roman" w:eastAsia="Times New Roman"/>
          <w:b w:val="0"/>
        </w:rPr>
        <w:t>. Работникам, занятым на наружных работах зимой, электрообогревающие комплекты типа «Пингвин» не выдаются (предусмотрены только для II, III, IV и особого поясов).</w:t>
      </w:r>
    </w:p>
    <w:p>
      <w:pPr>
        <w:keepNext/>
        <w:spacing w:before="160" w:after="120"/>
      </w:pPr>
      <w:r>
        <w:rPr>
          <w:rFonts w:ascii="Times New Roman" w:hAnsi="Times New Roman"/>
          <w:b/>
          <w:color w:val="000000"/>
          <w:sz w:val="24"/>
        </w:rPr>
        <w:t>1. ГРУЗЧИК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 к приказу № 767н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 (класс защиты 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 проколов)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 (опасность падения предметов с высоты)</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закрытые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 (опасность воздействия аэрозолей, частиц)</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противоаэрозольное (фильтрующая полумаска)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 (по документам изготовителя)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7.1.2 прил. № 2 (запыленность)</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(проколов, порезов)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6.1 прил. № 2 (острые кромки лома, стеклобоя)</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 (I климатический пояс)</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 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пониженных температур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 на 4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(рукавицы) утепленные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 пары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утепленный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Плащ (костюм) для защиты от воды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8.1 прил. № 2 (работа на открытом воздухе)</w:t>
            </w:r>
          </w:p>
        </w:tc>
      </w:tr>
    </w:tbl>
    <w:p/>
    <w:p>
      <w:pPr>
        <w:keepNext/>
        <w:spacing w:before="160" w:after="120"/>
      </w:pPr>
      <w:r>
        <w:rPr>
          <w:rFonts w:ascii="Times New Roman" w:hAnsi="Times New Roman"/>
          <w:b/>
          <w:color w:val="000000"/>
          <w:sz w:val="24"/>
        </w:rPr>
        <w:t>2. СОРТИРОВЩИК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общих производственных загрязнений и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(по профессии «сортировщик»)</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 проколов)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(проколов, порезов)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п. 6.1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закрытые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противоаэрозольное (фильтрующая полумаска класса FFP2)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7.1.2 прил. № 2 (запыленность, биологический фактор)</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биологических факторов (нитриловые под верхние перчатки)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24 пары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5.1 прил. № 2 (контакт с загрязненным сырьем)</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Фартук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2.1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 (при работе на открытых участках)</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Наушники противошумные или вкладыши противошумные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3.1 прил. № 2 (при превышении ПДУ шума по результатам СОУТ)</w:t>
            </w:r>
          </w:p>
        </w:tc>
      </w:tr>
    </w:tbl>
    <w:p/>
    <w:p>
      <w:pPr>
        <w:keepNext/>
        <w:spacing w:before="160" w:after="120"/>
      </w:pPr>
      <w:r>
        <w:rPr>
          <w:rFonts w:ascii="Times New Roman" w:hAnsi="Times New Roman"/>
          <w:b/>
          <w:color w:val="000000"/>
          <w:sz w:val="24"/>
        </w:rPr>
        <w:t>3. ПРЕССОВЩИК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(по профессии «прессовщик»)</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 проколов)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 порезов)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п. 6.1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закрытые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 (опасность выброса частиц, разрыва проволоки)</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Наушники противошумные (или вкладыши)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3.1 прил. № 2 (шум прессового оборудования)</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противоаэрозольное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7.1.2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 (зона движения погрузчиков)</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bl>
    <w:p/>
    <w:p>
      <w:pPr>
        <w:keepNext/>
        <w:spacing w:before="160" w:after="120"/>
      </w:pPr>
      <w:r>
        <w:rPr>
          <w:rFonts w:ascii="Times New Roman" w:hAnsi="Times New Roman"/>
          <w:b/>
          <w:color w:val="000000"/>
          <w:sz w:val="24"/>
        </w:rPr>
        <w:t>4. ВОДИТЕЛЬ ПОГРУЗЧИКА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сигнальный повышенной видимости для защиты от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(профессия «водитель погрузчика»)</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 проколов)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фильтрующее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Сапоги резиновые с защитным подноском</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открытые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кислотозащитные (при обслуживании АКБ)</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 пары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5.2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пониженных температур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 на 4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bl>
    <w:p/>
    <w:p>
      <w:pPr>
        <w:keepNext/>
        <w:spacing w:before="160" w:after="120"/>
      </w:pPr>
      <w:r>
        <w:rPr>
          <w:rFonts w:ascii="Times New Roman" w:hAnsi="Times New Roman"/>
          <w:b/>
          <w:color w:val="000000"/>
          <w:sz w:val="24"/>
        </w:rPr>
        <w:t>5. ВОДИТЕЛЬ АВТОМОБИЛЯ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общих производственных загрязнений и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(профессия «водитель автомобиля»)</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 (класс защиты 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обязателен при вынужденной остановке вне населенного пункта (п. 2.3.4 ПДД)</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 (при нахождении в зоне погрузочно-разгрузочных работ)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нефтепродуктов (при обслуживании ТС)</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5.3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пониженных температур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 на 4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Плащ (костюм) для защиты от воды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8.1 прил. № 2</w:t>
            </w:r>
          </w:p>
        </w:tc>
      </w:tr>
    </w:tbl>
    <w:p/>
    <w:p>
      <w:pPr>
        <w:keepNext/>
        <w:spacing w:before="160" w:after="120"/>
      </w:pPr>
      <w:r>
        <w:rPr>
          <w:rFonts w:ascii="Times New Roman" w:hAnsi="Times New Roman"/>
          <w:b/>
          <w:color w:val="000000"/>
          <w:sz w:val="24"/>
        </w:rPr>
        <w:t>6. МЕХАНИК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общих производственных загрязнений и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(профессия «механик»)</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 (ударов, проколов)</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нефтепродуктов (маслобензостойкие)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5.3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открытые (закрытые - при работах с инструментом)</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для защиты от общих производственных загрязнений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противоаэрозольное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7.1.2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Наушники противошумные (вкладыши)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3.1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диэлектрические (при электротехнических работах)</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дежурные, 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10.1 прил. № 2</w:t>
            </w:r>
          </w:p>
        </w:tc>
      </w:tr>
    </w:tbl>
    <w:p/>
    <w:p>
      <w:pPr>
        <w:keepNext/>
        <w:spacing w:before="160" w:after="120"/>
      </w:pPr>
      <w:r>
        <w:rPr>
          <w:rFonts w:ascii="Times New Roman" w:hAnsi="Times New Roman"/>
          <w:b/>
          <w:color w:val="000000"/>
          <w:sz w:val="24"/>
        </w:rPr>
        <w:t>7. РАБОЧИЙ ОХРАНЫ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общих производственных загрязнений и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 (профессия «сторож (вахтер)», «охранник»)</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 (нахождение на проездах)</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 (истирания)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 (при обходе производственных зон)</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пониженных температур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 на 4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Головной убор утепленный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Плащ (костюм) для защиты от воды</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8.1 прил. № 2</w:t>
            </w:r>
          </w:p>
        </w:tc>
      </w:tr>
    </w:tbl>
    <w:p/>
    <w:p>
      <w:pPr>
        <w:keepNext/>
        <w:spacing w:before="160" w:after="120"/>
      </w:pPr>
      <w:r>
        <w:rPr>
          <w:rFonts w:ascii="Times New Roman" w:hAnsi="Times New Roman"/>
          <w:b/>
          <w:color w:val="000000"/>
          <w:sz w:val="24"/>
        </w:rPr>
        <w:t>8. ЗАВЕДУЮЩИЙ СКЛАДОМ, НАЧАЛЬНИК ПРОИЗВОДСТВА, ПРИЕМЩИК</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Наименование СИЗ</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Кол-во на год</w:t>
            </w:r>
          </w:p>
        </w:tc>
        <w:tc>
          <w:tcPr>
            <w:tcW w:type="dxa" w:w="2493"/>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 (пункт ЕТН)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общих производственных загрязнений и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 к приказу № 767н</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Жилет сигнальный повышенной видимости</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987 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Обувь специальная для защиты от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пара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Перчатки для защиты от механических воздействий</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 пар</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прил. № 1</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Каска защитная</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2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Очки защитные открытые</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7.1.1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СИЗ органов дыхания противоаэрозольное (для приемщика)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до износа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7.1.2 прил. № 2</w:t>
            </w:r>
          </w:p>
        </w:tc>
      </w:tr>
      <w:tr>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Костюм для защиты от пониженных температур и ветра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 шт. на 3 года</w:t>
            </w:r>
          </w:p>
        </w:tc>
        <w:tc>
          <w:tcPr>
            <w:tcW w:type="dxa" w:w="2493"/>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9.1 прил. № 2</w:t>
            </w:r>
          </w:p>
        </w:tc>
      </w:tr>
    </w:tbl>
    <w:p/>
    <w:p>
      <w:pPr>
        <w:keepNext/>
        <w:spacing w:before="160" w:after="120"/>
      </w:pPr>
      <w:r>
        <w:rPr>
          <w:rFonts w:ascii="Times New Roman" w:hAnsi="Times New Roman"/>
          <w:b/>
          <w:color w:val="000000"/>
          <w:sz w:val="24"/>
        </w:rPr>
        <w:t>9. НОРМЫ ВЫДАЧИ СМЫВАЮЩИХ И ДЕРМАТОЛОГИЧЕСКИХ СРЕДСТВ</w:t>
      </w:r>
    </w:p>
    <w:p>
      <w:pPr>
        <w:ind w:firstLine="0"/>
        <w:jc w:val="both"/>
      </w:pPr>
      <w:r>
        <w:rPr>
          <w:rFonts w:ascii="Times New Roman" w:hAnsi="Times New Roman" w:eastAsia="Times New Roman"/>
          <w:b/>
        </w:rPr>
        <w:t>Основание:</w:t>
      </w:r>
      <w:r>
        <w:rPr>
          <w:rFonts w:ascii="Times New Roman" w:hAnsi="Times New Roman" w:eastAsia="Times New Roman"/>
          <w:b w:val="0"/>
        </w:rPr>
        <w:t xml:space="preserve"> Приложение № 3 к приказу Минтруда России от 29.10.2021 № 767н.</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Должность (профессия)</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Вид средства</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Норма выдачи на 1 работника в месяц</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Основание</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Грузчик, сортировщик, прессовщик, водитель погрузчика, приемщик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Мыло или жидкие моющие средства для мытья рук</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200 г (мыло туалетное) или 250 мл (жидкие средства)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7 прил. № 3 (работы, связанные с легкосмываемыми загрязнениями)</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водитель автомобиля, водитель погрузчика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Средства гидрофильного действия (впитывающие влагу, увлажняющие кожу)</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100 мл</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2 прил. № 3 (работы с нефтепродуктами, ГСМ)</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водитель автомобиля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Средства для защиты кожи при негативном влиянии окружающей среды (от раздражения и повреждения кожи)</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100 мл</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5 прил. № 3</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Механик, водитель погрузчика, водитель автомобиля</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Очищающие средства для удаления устойчивых загрязнений (масла, смазки, нефтепродукты)</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300 г (мыло) или 500 мл (жидкие средства)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8 прил. № 3</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Все работники производственной площадки</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Регенерирующие (восстанавливающие) средства (кремы, эмульсии)</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100 мл</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10 прил. № 3</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Сортировщик, грузчик (контакт с биологически загрязненным сырьем)</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Средства для защиты от бактериологических вредных факторов (дезинфицирующие)</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100 мл</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4 прил. № 3</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Работники, занятые на открытом воздухе в теплый период</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Средства для защиты от биологических вредных факторов (от укусов насекомых)</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200 мл (в теплый период года)</w:t>
            </w:r>
          </w:p>
        </w:tc>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п. 6 прил. № 3</w:t>
            </w:r>
          </w:p>
        </w:tc>
      </w:tr>
    </w:tbl>
    <w:p/>
    <w:p>
      <w:pPr>
        <w:ind w:firstLine="0"/>
        <w:jc w:val="both"/>
      </w:pPr>
      <w:r>
        <w:rPr>
          <w:rFonts w:ascii="Times New Roman" w:hAnsi="Times New Roman" w:eastAsia="Times New Roman"/>
          <w:b/>
        </w:rPr>
        <w:t>Порядок выдачи смывающих средств:</w:t>
      </w:r>
    </w:p>
    <w:p>
      <w:pPr>
        <w:ind w:left="425" w:hanging="198"/>
        <w:jc w:val="both"/>
      </w:pPr>
      <w:r>
        <w:rPr>
          <w:rFonts w:ascii="Times New Roman" w:hAnsi="Times New Roman" w:eastAsia="Times New Roman"/>
          <w:b w:val="0"/>
        </w:rPr>
        <w:t>1. Смывающие средства выдаются работникам ежемесячно; выдача фиксируется в личной карточке учета выдачи СИЗ (допускается ведение в электронной форме).</w:t>
      </w:r>
    </w:p>
    <w:p>
      <w:pPr>
        <w:ind w:left="425" w:hanging="198"/>
        <w:jc w:val="both"/>
      </w:pPr>
      <w:r>
        <w:rPr>
          <w:rFonts w:ascii="Times New Roman" w:hAnsi="Times New Roman" w:eastAsia="Times New Roman"/>
          <w:b w:val="0"/>
        </w:rPr>
        <w:t>2. Допускается выдача смывающих средств в дозирующих устройствах, установленных в санитарно-бытовых помещениях, - в этом случае индивидуальный учет выдачи мыла и жидких моющих средств для мытья рук не ведется, о чем делается отметка в нормах.</w:t>
      </w:r>
    </w:p>
    <w:p>
      <w:pPr>
        <w:ind w:left="425" w:hanging="198"/>
        <w:jc w:val="both"/>
      </w:pPr>
      <w:r>
        <w:rPr>
          <w:rFonts w:ascii="Times New Roman" w:hAnsi="Times New Roman" w:eastAsia="Times New Roman"/>
          <w:b w:val="0"/>
        </w:rPr>
        <w:t>3. Дерматологические СИЗ (защитные, очищающие, регенерирующие) выдаются индивидуально с обязательным учетом в личной карточке.</w:t>
      </w:r>
    </w:p>
    <w:p>
      <w:pPr>
        <w:ind w:firstLine="0"/>
        <w:jc w:val="both"/>
      </w:pPr>
      <w:r>
        <w:rPr>
          <w:rFonts w:ascii="Times New Roman" w:hAnsi="Times New Roman" w:eastAsia="Times New Roman"/>
          <w:b/>
        </w:rPr>
        <w:t>Разработал:</w:t>
      </w:r>
      <w:r>
        <w:rPr>
          <w:rFonts w:ascii="Times New Roman" w:hAnsi="Times New Roman" w:eastAsia="Times New Roman"/>
          <w:b w:val="0"/>
        </w:rPr>
        <w:t xml:space="preserve"> специалист по охране труда _____________ / [ФИО] /</w:t>
      </w:r>
    </w:p>
    <w:p>
      <w:pPr>
        <w:ind w:firstLine="0"/>
        <w:jc w:val="both"/>
      </w:pPr>
      <w:r>
        <w:rPr>
          <w:rFonts w:ascii="Times New Roman" w:hAnsi="Times New Roman" w:eastAsia="Times New Roman"/>
          <w:b/>
        </w:rPr>
        <w:t>Согласовано:</w:t>
      </w:r>
      <w:r>
        <w:rPr>
          <w:rFonts w:ascii="Times New Roman" w:hAnsi="Times New Roman" w:eastAsia="Times New Roman"/>
          <w:b w:val="0"/>
        </w:rPr>
        <w:t xml:space="preserve"> начальник производства _____________ / [ФИО] /</w:t>
      </w:r>
    </w:p>
    <w:p>
      <w:pPr>
        <w:keepNext/>
        <w:spacing w:before="200" w:after="120"/>
        <w:jc w:val="center"/>
      </w:pPr>
      <w:r>
        <w:rPr>
          <w:rFonts w:ascii="Times New Roman" w:hAnsi="Times New Roman"/>
          <w:b/>
          <w:color w:val="000000"/>
          <w:sz w:val="26"/>
        </w:rPr>
        <w:t>ЛИСТ ОЗНАКОМЛЕНИЯ</w:t>
      </w:r>
    </w:p>
    <w:p>
      <w:pPr>
        <w:keepNext/>
        <w:spacing w:before="160" w:after="120"/>
      </w:pPr>
      <w:r>
        <w:rPr>
          <w:rFonts w:ascii="Times New Roman" w:hAnsi="Times New Roman"/>
          <w:b/>
          <w:color w:val="000000"/>
          <w:sz w:val="24"/>
        </w:rPr>
        <w:t>с Нормами бесплатной выдачи СИЗ и смывающих средств ООО «МИР»</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 п/п</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Фамилия, имя, отчество</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Должность (профессия)</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Подпись</w:t>
            </w:r>
          </w:p>
        </w:tc>
        <w:tc>
          <w:tcPr>
            <w:tcW w:type="dxa" w:w="1995"/>
            <w:tcBorders>
              <w:top w:val="single" w:sz="4" w:color="000000"/>
              <w:left w:val="single" w:sz="4" w:color="000000"/>
              <w:bottom w:val="single" w:sz="4" w:color="000000"/>
              <w:right w:val="single" w:sz="4" w:color="000000"/>
            </w:tcBorders>
          </w:tcPr>
          <w:p>
            <w:pPr>
              <w:jc w:val="center"/>
            </w:pPr>
            <w:r>
              <w:rPr>
                <w:b/>
              </w:rPr>
            </w:r>
            <w:r>
              <w:rPr>
                <w:rFonts w:ascii="Times New Roman" w:hAnsi="Times New Roman" w:eastAsia="Times New Roman"/>
                <w:b/>
              </w:rPr>
              <w:t>Дата</w:t>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3</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4</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5</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6</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7</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8</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9</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10</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11</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12</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13</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14</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15</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16</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17</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18</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19</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r>
        <w:tc>
          <w:tcPr>
            <w:tcW w:type="dxa" w:w="1995"/>
            <w:tcBorders>
              <w:top w:val="single" w:sz="4" w:color="000000"/>
              <w:left w:val="single" w:sz="4" w:color="000000"/>
              <w:bottom w:val="single" w:sz="4" w:color="000000"/>
              <w:right w:val="single" w:sz="4" w:color="000000"/>
            </w:tcBorders>
          </w:tcPr>
          <w:p>
            <w:pPr>
              <w:spacing w:after="40"/>
            </w:pPr>
            <w:r/>
            <w:r>
              <w:rPr>
                <w:rFonts w:ascii="Times New Roman" w:hAnsi="Times New Roman" w:eastAsia="Times New Roman"/>
                <w:b w:val="0"/>
              </w:rPr>
              <w:t>20</w:t>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c>
          <w:tcPr>
            <w:tcW w:type="dxa" w:w="1995"/>
            <w:tcBorders>
              <w:top w:val="single" w:sz="4" w:color="000000"/>
              <w:left w:val="single" w:sz="4" w:color="000000"/>
              <w:bottom w:val="single" w:sz="4" w:color="000000"/>
              <w:right w:val="single" w:sz="4" w:color="000000"/>
            </w:tcBorders>
          </w:tcPr>
          <w:p>
            <w:pPr>
              <w:spacing w:after="40"/>
            </w:pPr>
            <w:r/>
          </w:p>
        </w:tc>
      </w:tr>
    </w:tbl>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