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3358" w14:textId="77777777" w:rsidR="00F316CC" w:rsidRPr="00C80208" w:rsidRDefault="00000000">
      <w:pPr>
        <w:spacing w:after="240"/>
        <w:jc w:val="center"/>
        <w:rPr>
          <w:lang w:val="ru-RU"/>
        </w:rPr>
      </w:pPr>
      <w:r w:rsidRPr="00C80208">
        <w:rPr>
          <w:rFonts w:ascii="Calibri" w:hAnsi="Calibri"/>
          <w:b/>
          <w:color w:val="1F4E79"/>
          <w:sz w:val="32"/>
          <w:lang w:val="ru-RU"/>
        </w:rPr>
        <w:t>ДОГОВОР НА ОКАЗАНИЕ УСЛУГ ПО КАДРОВОМУ АУТСОРСИНГУ</w:t>
      </w:r>
    </w:p>
    <w:p w14:paraId="35889741" w14:textId="0CC254B6" w:rsidR="00F316CC" w:rsidRPr="00C80208" w:rsidRDefault="00000000">
      <w:pPr>
        <w:spacing w:after="360"/>
        <w:jc w:val="center"/>
        <w:rPr>
          <w:lang w:val="ru-RU"/>
        </w:rPr>
      </w:pPr>
      <w:r w:rsidRPr="00C80208">
        <w:rPr>
          <w:rFonts w:ascii="Calibri" w:hAnsi="Calibri"/>
          <w:b/>
          <w:color w:val="333333"/>
          <w:sz w:val="24"/>
          <w:lang w:val="ru-RU"/>
        </w:rPr>
        <w:t xml:space="preserve">№ 12-ОУТ от </w:t>
      </w:r>
      <w:r w:rsidR="004D5653">
        <w:rPr>
          <w:rFonts w:ascii="Calibri" w:hAnsi="Calibri"/>
          <w:b/>
          <w:color w:val="333333"/>
          <w:sz w:val="24"/>
          <w:lang w:val="ru-RU"/>
        </w:rPr>
        <w:t>«__»</w:t>
      </w:r>
      <w:r w:rsidRPr="00C80208">
        <w:rPr>
          <w:rFonts w:ascii="Calibri" w:hAnsi="Calibri"/>
          <w:b/>
          <w:color w:val="333333"/>
          <w:sz w:val="24"/>
          <w:lang w:val="ru-RU"/>
        </w:rPr>
        <w:t xml:space="preserve"> июля 2026 г.</w:t>
      </w:r>
    </w:p>
    <w:p w14:paraId="0F624B77" w14:textId="2998BF1A" w:rsidR="004D5653" w:rsidRDefault="00000000">
      <w:pPr>
        <w:spacing w:after="24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г. Ростов-на-Дону </w:t>
      </w:r>
      <w:r w:rsidR="004D5653">
        <w:rPr>
          <w:rFonts w:ascii="Calibri" w:hAnsi="Calibri"/>
          <w:color w:val="333333"/>
          <w:lang w:val="ru-RU"/>
        </w:rPr>
        <w:t xml:space="preserve">                                                                                                                    </w:t>
      </w:r>
      <w:proofErr w:type="gramStart"/>
      <w:r w:rsidR="004D5653">
        <w:rPr>
          <w:rFonts w:ascii="Calibri" w:hAnsi="Calibri"/>
          <w:color w:val="333333"/>
          <w:lang w:val="ru-RU"/>
        </w:rPr>
        <w:t xml:space="preserve">   «</w:t>
      </w:r>
      <w:proofErr w:type="gramEnd"/>
      <w:r w:rsidR="004D5653">
        <w:rPr>
          <w:rFonts w:ascii="Calibri" w:hAnsi="Calibri"/>
          <w:color w:val="333333"/>
          <w:lang w:val="ru-RU"/>
        </w:rPr>
        <w:t>___»</w:t>
      </w:r>
      <w:r w:rsidRPr="00C80208">
        <w:rPr>
          <w:rFonts w:ascii="Calibri" w:hAnsi="Calibri"/>
          <w:color w:val="333333"/>
          <w:lang w:val="ru-RU"/>
        </w:rPr>
        <w:t xml:space="preserve"> июля 2026 г.</w:t>
      </w:r>
    </w:p>
    <w:p w14:paraId="541F5BC0" w14:textId="63E8098E" w:rsidR="00F316CC" w:rsidRPr="00C80208" w:rsidRDefault="00000000" w:rsidP="004D5653">
      <w:pPr>
        <w:spacing w:after="240"/>
        <w:ind w:firstLine="720"/>
        <w:jc w:val="both"/>
        <w:rPr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Общество с ограниченной ответственностью ООО «МИР», именуемое в дальнейшем «Заказчик», в лице Генерального директора </w:t>
      </w:r>
      <w:proofErr w:type="spellStart"/>
      <w:r w:rsidRPr="00C80208">
        <w:rPr>
          <w:rFonts w:ascii="Calibri" w:hAnsi="Calibri"/>
          <w:color w:val="333333"/>
          <w:lang w:val="ru-RU"/>
        </w:rPr>
        <w:t>Блашковского</w:t>
      </w:r>
      <w:proofErr w:type="spellEnd"/>
      <w:r w:rsidRPr="00C80208">
        <w:rPr>
          <w:rFonts w:ascii="Calibri" w:hAnsi="Calibri"/>
          <w:color w:val="333333"/>
          <w:lang w:val="ru-RU"/>
        </w:rPr>
        <w:t xml:space="preserve"> Евгения Геннадьевича, действующего на основании Устава, с одной стороны, и плательщик Налога на профессиональный доход (самозанятое лицо) </w:t>
      </w:r>
      <w:proofErr w:type="spellStart"/>
      <w:r w:rsidRPr="00C80208">
        <w:rPr>
          <w:rFonts w:ascii="Calibri" w:hAnsi="Calibri"/>
          <w:color w:val="333333"/>
          <w:lang w:val="ru-RU"/>
        </w:rPr>
        <w:t>Перепечай</w:t>
      </w:r>
      <w:proofErr w:type="spellEnd"/>
      <w:r w:rsidRPr="00C80208">
        <w:rPr>
          <w:rFonts w:ascii="Calibri" w:hAnsi="Calibri"/>
          <w:color w:val="333333"/>
          <w:lang w:val="ru-RU"/>
        </w:rPr>
        <w:t xml:space="preserve"> Мария Павловна, именуемая далее «Исполнитель», с другой стороны, совместно именуемые «Стороны», заключили настоящий договор о нижеследующем:</w:t>
      </w:r>
    </w:p>
    <w:p w14:paraId="520FA4FF" w14:textId="77777777" w:rsidR="00F316CC" w:rsidRPr="00C80208" w:rsidRDefault="00000000">
      <w:pPr>
        <w:keepNext/>
        <w:spacing w:before="320" w:after="120"/>
        <w:rPr>
          <w:lang w:val="ru-RU"/>
        </w:rPr>
      </w:pPr>
      <w:r w:rsidRPr="00C80208">
        <w:rPr>
          <w:rFonts w:ascii="Calibri" w:hAnsi="Calibri"/>
          <w:b/>
          <w:color w:val="1F4E79"/>
          <w:sz w:val="32"/>
          <w:lang w:val="ru-RU"/>
        </w:rPr>
        <w:t>1. ПРЕДМЕТ ДОГОВОРА</w:t>
      </w:r>
    </w:p>
    <w:p w14:paraId="430F9AC3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1.1. По настоящему Договору Исполнитель обязуется оказывать Заказчику услуги по ежемесячному комплексному кадровому обслуживанию (кадровому аутсорсингу) в отношении штатных работников Заказчика численностью до 36 (тридцати шести) человек, а также иностранных работников в количестве до 3 (трех) человек, а Заказчик обязуется принимать и своевременно оплачивать оказанные Услуги.</w:t>
      </w:r>
    </w:p>
    <w:p w14:paraId="6C96A14B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1.2. Обслуживание осуществляется дистанционно с использованием электронной почты, мессенджеров, телефонной связи и программного обеспечения для кадрового учета. При необходимости Исполнитель может осуществлять разовые выезды на территорию Заказчика по согласованию Сторон.</w:t>
      </w:r>
    </w:p>
    <w:p w14:paraId="5E3FA0D6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1.3. В рамках настоящего Договора в ежемесячную стоимость кадрового аутсорсинга входят следующие Услуги:</w:t>
      </w:r>
    </w:p>
    <w:p w14:paraId="12AD280F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оформление текущих кадровых процедур: прием на работу, переводы, увольнения работников;</w:t>
      </w:r>
    </w:p>
    <w:p w14:paraId="6CA36BD8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ведение, заполнение и учет бумажных трудовых книжек работников, ведение Книги учета движения трудовых книжек;</w:t>
      </w:r>
    </w:p>
    <w:p w14:paraId="3DC776D1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ведение и заполнение личных карточек работников по форме Т-2;</w:t>
      </w:r>
    </w:p>
    <w:p w14:paraId="78F9E4D8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ежемесячное ведение и проверка табелей учета рабочего времени по всем сотрудникам Заказчика;</w:t>
      </w:r>
    </w:p>
    <w:p w14:paraId="24BB2A16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оформление текущих отпусков работников (составление приказов, контроль соблюдения графика отпусков);</w:t>
      </w:r>
    </w:p>
    <w:p w14:paraId="24133135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ведение текущего миграционного учета в отношении до 3 иностранных граждан (контроль сроков действия патентов, полисов ДМС, своевременности оплаты чеков НДФЛ, текущая консультационная поддержка);</w:t>
      </w:r>
    </w:p>
    <w:p w14:paraId="3945E422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ведение текущего воинского учета штатных работников (заполнение карточек по форме № 10, отправка текущих уведомлений в военкоматы о приеме/увольнении в установленный законом 5-дневный срок);</w:t>
      </w:r>
    </w:p>
    <w:p w14:paraId="302D9624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текущая проверка договоров ГПХ с физическими лицами и самозанятыми (до 10 договоров в месяц) на наличие признаков трудовых отношений, проверка статуса самозанятых перед </w:t>
      </w:r>
      <w:r w:rsidRPr="00C80208">
        <w:rPr>
          <w:rFonts w:ascii="Calibri" w:hAnsi="Calibri"/>
          <w:color w:val="333333"/>
          <w:lang w:val="ru-RU"/>
        </w:rPr>
        <w:lastRenderedPageBreak/>
        <w:t>выплатами.</w:t>
      </w:r>
      <w:r w:rsidRPr="00C80208">
        <w:rPr>
          <w:rFonts w:ascii="Calibri" w:hAnsi="Calibri"/>
          <w:color w:val="333333"/>
          <w:lang w:val="ru-RU"/>
        </w:rPr>
        <w:br/>
        <w:t>1.4. В ежемесячное абонентское обслуживание НЕ входит:</w:t>
      </w:r>
    </w:p>
    <w:p w14:paraId="116D2E6D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разработка с нуля полных локальных нормативных актов (ПВТР, Положение об оплате труда, Положение о защите персональных данных и др.);</w:t>
      </w:r>
    </w:p>
    <w:p w14:paraId="1177DAFB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полная разработка пакета документов по охране труда (инструкции, положения, организация СОУТ, ведение журналов инструктажей);</w:t>
      </w:r>
    </w:p>
    <w:p w14:paraId="554CD974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восстановление пропущенных кадровых документов за прошлые периоды работы компании до заключения настоящего договора.</w:t>
      </w:r>
    </w:p>
    <w:p w14:paraId="3D39B915" w14:textId="003F1421" w:rsidR="00F316CC" w:rsidRPr="00C80208" w:rsidRDefault="00000000" w:rsidP="00C80208">
      <w:pPr>
        <w:spacing w:after="0"/>
        <w:jc w:val="both"/>
        <w:rPr>
          <w:lang w:val="ru-RU"/>
        </w:rPr>
      </w:pPr>
      <w:r w:rsidRPr="00C80208">
        <w:rPr>
          <w:rFonts w:ascii="Calibri" w:hAnsi="Calibri"/>
          <w:color w:val="333333"/>
          <w:lang w:val="ru-RU"/>
        </w:rPr>
        <w:t>Указанные работы выполняются Исполнителем на основании отдельных дополнительных соглашений за отдельную плату.</w:t>
      </w:r>
    </w:p>
    <w:p w14:paraId="6A7E2A6D" w14:textId="77777777" w:rsidR="00F316CC" w:rsidRPr="00C80208" w:rsidRDefault="00000000">
      <w:pPr>
        <w:keepNext/>
        <w:spacing w:before="320" w:after="120"/>
        <w:rPr>
          <w:lang w:val="ru-RU"/>
        </w:rPr>
      </w:pPr>
      <w:r w:rsidRPr="00C80208">
        <w:rPr>
          <w:rFonts w:ascii="Calibri" w:hAnsi="Calibri"/>
          <w:b/>
          <w:color w:val="1F4E79"/>
          <w:sz w:val="32"/>
          <w:lang w:val="ru-RU"/>
        </w:rPr>
        <w:t>2. ПРАВА И ОБЯЗАННОСТИ СТОРОН</w:t>
      </w:r>
    </w:p>
    <w:p w14:paraId="6956BCA8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2.1. Исполнитель обязуется:</w:t>
      </w:r>
    </w:p>
    <w:p w14:paraId="177AD823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оказывать Услуги качественно, своевременно и в строгом соответствии с действующим законодательством РФ;</w:t>
      </w:r>
    </w:p>
    <w:p w14:paraId="192D9919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соблюдать конфиденциальность персональных данных работников Заказчика в соответствии с ФЗ-152;</w:t>
      </w:r>
    </w:p>
    <w:p w14:paraId="030A13C9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своевременно информировать руководство Заказчика о выявленных рисках и необходимости принятия кадровых решений;</w:t>
      </w:r>
    </w:p>
    <w:p w14:paraId="027EA78F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предоставлять Заказчику чек из мобильного приложения «Мой налог» после получения оплаты за Услуги.</w:t>
      </w:r>
    </w:p>
    <w:p w14:paraId="4C86107E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2.2. Заказчик обязуется:</w:t>
      </w:r>
    </w:p>
    <w:p w14:paraId="665A247A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своевременно предоставлять Исполнителю документы, сведения, персональные данные и сканы документов, необходимые для оказания Услуг в соответствии с согласованным Графиком документооборота;</w:t>
      </w:r>
    </w:p>
    <w:p w14:paraId="165C7097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своевременно и в полном объеме оплачивать Услуги Исполнителя в порядке, предусмотренном разделом 3 договора;</w:t>
      </w:r>
    </w:p>
    <w:p w14:paraId="052E8299" w14:textId="735813C3" w:rsidR="00F316CC" w:rsidRPr="00C80208" w:rsidRDefault="00000000" w:rsidP="00C80208">
      <w:pPr>
        <w:spacing w:after="0"/>
        <w:jc w:val="both"/>
        <w:rPr>
          <w:lang w:val="ru-RU"/>
        </w:rPr>
      </w:pPr>
      <w:r w:rsidRPr="00C80208">
        <w:rPr>
          <w:rFonts w:ascii="Calibri" w:hAnsi="Calibri"/>
          <w:color w:val="333333"/>
          <w:lang w:val="ru-RU"/>
        </w:rPr>
        <w:t xml:space="preserve"> - назначить ответственное контактное лицо для оперативного взаимодействия с Исполнителем.</w:t>
      </w:r>
    </w:p>
    <w:p w14:paraId="6454E9BE" w14:textId="77777777" w:rsidR="00F316CC" w:rsidRPr="00C80208" w:rsidRDefault="00000000">
      <w:pPr>
        <w:keepNext/>
        <w:spacing w:before="320" w:after="120"/>
        <w:rPr>
          <w:lang w:val="ru-RU"/>
        </w:rPr>
      </w:pPr>
      <w:r w:rsidRPr="00C80208">
        <w:rPr>
          <w:rFonts w:ascii="Calibri" w:hAnsi="Calibri"/>
          <w:b/>
          <w:color w:val="1F4E79"/>
          <w:sz w:val="32"/>
          <w:lang w:val="ru-RU"/>
        </w:rPr>
        <w:t>3. СТОИМОСТЬ УСЛУГ И ПОРЯДОК РАСЧЕТОВ</w:t>
      </w:r>
    </w:p>
    <w:p w14:paraId="418D5E4E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3.1. Стоимость ежемесячного кадрового аутсорсинга по настоящему Договору составляет 25 000 (двадцать пять тысяч) рублей 00 копеек в месяц. НДС не облагается в связи с применением Исполнителем специального налогового режима «Налог на профессиональный доход».</w:t>
      </w:r>
      <w:r w:rsidRPr="00C80208">
        <w:rPr>
          <w:rFonts w:ascii="Calibri" w:hAnsi="Calibri"/>
          <w:color w:val="333333"/>
          <w:lang w:val="ru-RU"/>
        </w:rPr>
        <w:br/>
        <w:t>3.2. Оплата услуг производится Заказчиком ежемесячно в порядке 100% предоплаты в срок не позднее 5 (пятого) числа текущего календарного месяца обслуживания путем перечисления денежных средств на расчетный счет Исполнителя.</w:t>
      </w:r>
    </w:p>
    <w:p w14:paraId="289806C6" w14:textId="6767A4EF" w:rsidR="00F316CC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3.3. Датой оплаты считается дата зачисления денежных средств на расчетный счет Исполнителя. Исполнитель обязуется предоставить Заказчику чек НПД не позднее 9-го числа месяца, следующего за месяцем получения оплаты.</w:t>
      </w:r>
    </w:p>
    <w:p w14:paraId="50469B16" w14:textId="19C74A7D" w:rsidR="004D5653" w:rsidRDefault="004D5653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4D5653">
        <w:rPr>
          <w:rFonts w:ascii="Calibri" w:hAnsi="Calibri"/>
          <w:color w:val="333333"/>
          <w:lang w:val="ru-RU"/>
        </w:rPr>
        <w:lastRenderedPageBreak/>
        <w:t>3.4: По истечении каждого календарного месяца обслуживания, не позднее 5-го числа следующего месяца, Исполнитель направляет Заказчику в электронном виде Акт сдачи-приемки оказанных услуг за прошедший месяц. Заказчик обязан в течение 3 (трех) рабочих дней подписать Акт либо направить мотивированный письменный отказ. В случае если в указанный срок Акт не подписан Заказчиком и мотивированный отказ не представлен, Услуги за отчетный месяц считаются оказанными надлежащим образом, принятыми Заказчиком в полном объеме и подлежат оплате.</w:t>
      </w:r>
    </w:p>
    <w:p w14:paraId="304B24DE" w14:textId="45C8AFE1" w:rsidR="004D5653" w:rsidRDefault="004D5653" w:rsidP="005C0F67">
      <w:pPr>
        <w:spacing w:before="320" w:after="120"/>
        <w:jc w:val="both"/>
        <w:rPr>
          <w:b/>
          <w:bCs/>
          <w:i/>
          <w:iCs/>
          <w:lang w:val="ru-RU"/>
        </w:rPr>
      </w:pPr>
      <w:r w:rsidRPr="00C80208">
        <w:rPr>
          <w:rFonts w:ascii="Calibri" w:hAnsi="Calibri"/>
          <w:b/>
          <w:color w:val="1F4E79"/>
          <w:sz w:val="32"/>
          <w:lang w:val="ru-RU"/>
        </w:rPr>
        <w:t xml:space="preserve">4. </w:t>
      </w:r>
      <w:r w:rsidRPr="004D5653">
        <w:rPr>
          <w:rFonts w:ascii="Calibri" w:hAnsi="Calibri"/>
          <w:b/>
          <w:color w:val="1F4E79"/>
          <w:sz w:val="32"/>
          <w:lang w:val="ru-RU"/>
        </w:rPr>
        <w:t>ОТВЕТСТВЕННОСТЬ СТОРОН И ЮРИДИЧЕСКАЯ ЗАЩИТА</w:t>
      </w:r>
    </w:p>
    <w:p w14:paraId="6438A208" w14:textId="77777777" w:rsidR="004D5653" w:rsidRDefault="004D5653" w:rsidP="00C80208">
      <w:pPr>
        <w:spacing w:after="0"/>
        <w:jc w:val="both"/>
        <w:rPr>
          <w:rFonts w:asciiTheme="majorHAnsi" w:hAnsiTheme="majorHAnsi" w:cstheme="majorHAnsi"/>
          <w:color w:val="262626" w:themeColor="text1" w:themeTint="D9"/>
          <w:lang w:val="ru-RU"/>
        </w:rPr>
      </w:pP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4.1.</w:t>
      </w:r>
      <w:r w:rsidRPr="004D5653">
        <w:rPr>
          <w:rFonts w:asciiTheme="majorHAnsi" w:hAnsiTheme="majorHAnsi" w:cstheme="majorHAnsi"/>
          <w:color w:val="262626" w:themeColor="text1" w:themeTint="D9"/>
        </w:rPr>
        <w:t> </w:t>
      </w: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 w14:paraId="4A6F0080" w14:textId="77777777" w:rsidR="004D5653" w:rsidRDefault="004D5653" w:rsidP="00C80208">
      <w:pPr>
        <w:spacing w:after="0"/>
        <w:jc w:val="both"/>
        <w:rPr>
          <w:rFonts w:asciiTheme="majorHAnsi" w:hAnsiTheme="majorHAnsi" w:cstheme="majorHAnsi"/>
          <w:color w:val="262626" w:themeColor="text1" w:themeTint="D9"/>
          <w:lang w:val="ru-RU"/>
        </w:rPr>
      </w:pP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4.2.</w:t>
      </w:r>
      <w:r w:rsidRPr="004D5653">
        <w:rPr>
          <w:rFonts w:asciiTheme="majorHAnsi" w:hAnsiTheme="majorHAnsi" w:cstheme="majorHAnsi"/>
          <w:color w:val="262626" w:themeColor="text1" w:themeTint="D9"/>
        </w:rPr>
        <w:t> </w:t>
      </w: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Исполнитель не несет ответственности за любые штрафы, пени, доначисления и санкции, наложенные на Заказчика государственными органами (ГИТ, ФНС, СФР, Роскомнадзор, Военком, УВМ МВД), если указанные санкции вызваны нарушениями Заказчика, допущенными до даты заключения настоящего Договора, либо в случае нарушения Заказчиком установленных сроков предоставления Исполнителю сведений и документов для оформления кадровых процедур.</w:t>
      </w:r>
    </w:p>
    <w:p w14:paraId="717475DD" w14:textId="77777777" w:rsidR="004D5653" w:rsidRDefault="004D5653" w:rsidP="00C80208">
      <w:pPr>
        <w:spacing w:after="0"/>
        <w:jc w:val="both"/>
        <w:rPr>
          <w:rFonts w:asciiTheme="majorHAnsi" w:hAnsiTheme="majorHAnsi" w:cstheme="majorHAnsi"/>
          <w:color w:val="262626" w:themeColor="text1" w:themeTint="D9"/>
          <w:lang w:val="ru-RU"/>
        </w:rPr>
      </w:pP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4.3.</w:t>
      </w:r>
      <w:r w:rsidRPr="004D5653">
        <w:rPr>
          <w:rFonts w:asciiTheme="majorHAnsi" w:hAnsiTheme="majorHAnsi" w:cstheme="majorHAnsi"/>
          <w:color w:val="262626" w:themeColor="text1" w:themeTint="D9"/>
        </w:rPr>
        <w:t> </w:t>
      </w: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 xml:space="preserve">Исполнитель не несет ответственности за несоблюдение Заказчиком или его сотрудниками письменных и устных рекомендаций Исполнителя, а также за несвоевременное подписание или </w:t>
      </w:r>
      <w:proofErr w:type="spellStart"/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неотправку</w:t>
      </w:r>
      <w:proofErr w:type="spellEnd"/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 xml:space="preserve"> Заказчиком в контролирующие органы (СФР, МВД, Военный комиссариат) подготовленных Исполнителем проектов отчетов и уведомлений.</w:t>
      </w:r>
    </w:p>
    <w:p w14:paraId="7695222F" w14:textId="77777777" w:rsidR="004D5653" w:rsidRDefault="004D5653" w:rsidP="00C80208">
      <w:pPr>
        <w:spacing w:after="0"/>
        <w:jc w:val="both"/>
        <w:rPr>
          <w:rFonts w:asciiTheme="majorHAnsi" w:hAnsiTheme="majorHAnsi" w:cstheme="majorHAnsi"/>
          <w:color w:val="262626" w:themeColor="text1" w:themeTint="D9"/>
          <w:lang w:val="ru-RU"/>
        </w:rPr>
      </w:pP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4.4.</w:t>
      </w:r>
      <w:r w:rsidRPr="004D5653">
        <w:rPr>
          <w:rFonts w:asciiTheme="majorHAnsi" w:hAnsiTheme="majorHAnsi" w:cstheme="majorHAnsi"/>
          <w:color w:val="262626" w:themeColor="text1" w:themeTint="D9"/>
        </w:rPr>
        <w:t> </w:t>
      </w: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Совокупный размер ответственности Исполнителя перед Заказчиком по настоящему Договору (включая возмещение реального ущерба, любые неустойки и штрафы) ограничивается размером ежемесячного вознаграждения Исполнителя за тот календарный месяц, в котором произошло событие, послужившее основанием для возникновения ответственности (но не более 25 000 рублей). Упущенная выгода Заказчика возмещению Исполнителем не подлежит.</w:t>
      </w:r>
    </w:p>
    <w:p w14:paraId="32E9C5DB" w14:textId="524D5AA3" w:rsidR="004D5653" w:rsidRPr="004D5653" w:rsidRDefault="004D5653" w:rsidP="00C80208">
      <w:pPr>
        <w:spacing w:after="0"/>
        <w:jc w:val="both"/>
        <w:rPr>
          <w:rFonts w:asciiTheme="majorHAnsi" w:hAnsiTheme="majorHAnsi" w:cstheme="majorHAnsi"/>
          <w:color w:val="262626" w:themeColor="text1" w:themeTint="D9"/>
          <w:lang w:val="ru-RU"/>
        </w:rPr>
      </w:pP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4.5.</w:t>
      </w:r>
      <w:r w:rsidRPr="004D5653">
        <w:rPr>
          <w:rFonts w:asciiTheme="majorHAnsi" w:hAnsiTheme="majorHAnsi" w:cstheme="majorHAnsi"/>
          <w:color w:val="262626" w:themeColor="text1" w:themeTint="D9"/>
        </w:rPr>
        <w:t> </w:t>
      </w:r>
      <w:r w:rsidRPr="004D5653">
        <w:rPr>
          <w:rFonts w:asciiTheme="majorHAnsi" w:hAnsiTheme="majorHAnsi" w:cstheme="majorHAnsi"/>
          <w:color w:val="262626" w:themeColor="text1" w:themeTint="D9"/>
          <w:lang w:val="ru-RU"/>
        </w:rPr>
        <w:t>В случае нарушения Заказчиком сроков ежемесячной оплаты, Заказчик уплачивает Исполнителю неустойку в размере 0.5% от суммы задолженности за каждый календарный день просрочки. При просрочке оплаты более чем на 3 (три) календарных дня Исполнитель вправе приостановить оказание услуг до момента полного погашения задолженности.</w:t>
      </w:r>
    </w:p>
    <w:p w14:paraId="6B48B138" w14:textId="79DD673B" w:rsidR="00F316CC" w:rsidRPr="00C80208" w:rsidRDefault="004D5653">
      <w:pPr>
        <w:keepNext/>
        <w:spacing w:before="320" w:after="120"/>
        <w:rPr>
          <w:lang w:val="ru-RU"/>
        </w:rPr>
      </w:pPr>
      <w:r>
        <w:rPr>
          <w:rFonts w:ascii="Calibri" w:hAnsi="Calibri"/>
          <w:b/>
          <w:color w:val="1F4E79"/>
          <w:sz w:val="32"/>
          <w:lang w:val="ru-RU"/>
        </w:rPr>
        <w:t>5</w:t>
      </w:r>
      <w:r w:rsidR="00000000" w:rsidRPr="00C80208">
        <w:rPr>
          <w:rFonts w:ascii="Calibri" w:hAnsi="Calibri"/>
          <w:b/>
          <w:color w:val="1F4E79"/>
          <w:sz w:val="32"/>
          <w:lang w:val="ru-RU"/>
        </w:rPr>
        <w:t>. СРОК ДЕЙСТВИЯ И ПОРЯДОК РАСТОРЖЕНИЯ</w:t>
      </w:r>
    </w:p>
    <w:p w14:paraId="798F5513" w14:textId="77777777" w:rsidR="00C80208" w:rsidRDefault="00000000" w:rsidP="00C80208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4.1. Настоящий Договор вступает в силу с даты его подписания Сторонами и заключается на срок 6 (шесть) месяцев.</w:t>
      </w:r>
    </w:p>
    <w:p w14:paraId="29524E00" w14:textId="77777777" w:rsidR="002930A9" w:rsidRDefault="00000000" w:rsidP="002930A9">
      <w:pPr>
        <w:spacing w:after="0"/>
        <w:jc w:val="both"/>
        <w:rPr>
          <w:rFonts w:ascii="Calibri" w:hAnsi="Calibri"/>
          <w:color w:val="333333"/>
          <w:lang w:val="ru-RU"/>
        </w:rPr>
      </w:pPr>
      <w:r w:rsidRPr="00C80208">
        <w:rPr>
          <w:rFonts w:ascii="Calibri" w:hAnsi="Calibri"/>
          <w:color w:val="333333"/>
          <w:lang w:val="ru-RU"/>
        </w:rPr>
        <w:t>4.2. Договор может быть расторгнут по соглашению Сторон, либо в одностороннем внесудебном порядке с письменным уведомлением другой Стороны не менее чем за 30 календарных дней до предполагаемой даты расторжения.</w:t>
      </w:r>
    </w:p>
    <w:p w14:paraId="3A550A0B" w14:textId="77777777" w:rsidR="002930A9" w:rsidRDefault="002930A9" w:rsidP="002930A9">
      <w:pPr>
        <w:spacing w:after="0"/>
        <w:jc w:val="both"/>
        <w:rPr>
          <w:rFonts w:ascii="Calibri" w:hAnsi="Calibri"/>
          <w:b/>
          <w:color w:val="333333"/>
          <w:sz w:val="32"/>
          <w:lang w:val="ru-RU"/>
        </w:rPr>
      </w:pPr>
    </w:p>
    <w:p w14:paraId="1F107BD5" w14:textId="77777777" w:rsidR="002930A9" w:rsidRDefault="002930A9" w:rsidP="002930A9">
      <w:pPr>
        <w:spacing w:after="0"/>
        <w:jc w:val="both"/>
        <w:rPr>
          <w:rFonts w:ascii="Calibri" w:hAnsi="Calibri"/>
          <w:b/>
          <w:color w:val="333333"/>
          <w:sz w:val="32"/>
          <w:lang w:val="ru-RU"/>
        </w:rPr>
      </w:pPr>
    </w:p>
    <w:p w14:paraId="71FD6988" w14:textId="77777777" w:rsidR="002930A9" w:rsidRDefault="002930A9" w:rsidP="002930A9">
      <w:pPr>
        <w:spacing w:after="0"/>
        <w:jc w:val="both"/>
        <w:rPr>
          <w:rFonts w:ascii="Calibri" w:hAnsi="Calibri"/>
          <w:b/>
          <w:color w:val="333333"/>
          <w:sz w:val="32"/>
          <w:lang w:val="ru-RU"/>
        </w:rPr>
      </w:pPr>
    </w:p>
    <w:p w14:paraId="12431345" w14:textId="566B6B3A" w:rsidR="00F316CC" w:rsidRDefault="005C0F67" w:rsidP="002930A9">
      <w:pPr>
        <w:spacing w:after="0"/>
        <w:jc w:val="both"/>
      </w:pPr>
      <w:r>
        <w:rPr>
          <w:rFonts w:ascii="Calibri" w:hAnsi="Calibri"/>
          <w:b/>
          <w:color w:val="1F4E79"/>
          <w:sz w:val="32"/>
          <w:lang w:val="ru-RU"/>
        </w:rPr>
        <w:lastRenderedPageBreak/>
        <w:t>6</w:t>
      </w:r>
      <w:r w:rsidR="00000000">
        <w:rPr>
          <w:rFonts w:ascii="Calibri" w:hAnsi="Calibri"/>
          <w:b/>
          <w:color w:val="1F4E79"/>
          <w:sz w:val="32"/>
        </w:rPr>
        <w:t>. РЕКВИЗИТЫ И ПОДПИСИ СТОРОН</w:t>
      </w:r>
    </w:p>
    <w:tbl>
      <w:tblPr>
        <w:tblW w:w="0" w:type="auto"/>
        <w:jc w:val="center"/>
        <w:tblBorders>
          <w:top w:val="none" w:sz="0" w:space="0" w:color="FFFFFF"/>
          <w:bottom w:val="none" w:sz="0" w:space="0" w:color="FFFFFF"/>
          <w:insideH w:val="none" w:sz="0" w:space="0" w:color="FFFFF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316CC" w14:paraId="2B002B91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FF8E" w14:textId="77777777" w:rsidR="00F316CC" w:rsidRDefault="00000000"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t>ЗАКАЗЧИК: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ООО «МИР»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ОГРН: 1156196053881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ИНН/КПП: 6166094734 / 616601001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р/с: 40702810326000013648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Банк: ФИЛИАЛ «РОСТОВСКИЙ» АО «АЛЬФА-БАНК»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БИК: 046015207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к/с: 30101810500000000207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Юр. адрес: 344093, РФ, РО, г. Ростов-на-Дону,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 xml:space="preserve">ул. </w:t>
            </w:r>
            <w:proofErr w:type="spellStart"/>
            <w:r>
              <w:rPr>
                <w:rFonts w:ascii="Calibri" w:hAnsi="Calibri"/>
                <w:color w:val="333333"/>
                <w:sz w:val="19"/>
              </w:rPr>
              <w:t>Туполева</w:t>
            </w:r>
            <w:proofErr w:type="spellEnd"/>
            <w:r>
              <w:rPr>
                <w:rFonts w:ascii="Calibri" w:hAnsi="Calibri"/>
                <w:color w:val="333333"/>
                <w:sz w:val="19"/>
              </w:rPr>
              <w:t xml:space="preserve">, 16Е, </w:t>
            </w:r>
            <w:proofErr w:type="spellStart"/>
            <w:r>
              <w:rPr>
                <w:rFonts w:ascii="Calibri" w:hAnsi="Calibri"/>
                <w:color w:val="333333"/>
                <w:sz w:val="19"/>
              </w:rPr>
              <w:t>оф</w:t>
            </w:r>
            <w:proofErr w:type="spellEnd"/>
            <w:r>
              <w:rPr>
                <w:rFonts w:ascii="Calibri" w:hAnsi="Calibri"/>
                <w:color w:val="333333"/>
                <w:sz w:val="19"/>
              </w:rPr>
              <w:t>. 4.13</w:t>
            </w:r>
            <w:r>
              <w:rPr>
                <w:rFonts w:ascii="Calibri" w:hAnsi="Calibri"/>
                <w:color w:val="333333"/>
                <w:sz w:val="19"/>
              </w:rPr>
              <w:br/>
              <w:t>Тел.: 8-863-333-20-65</w:t>
            </w:r>
            <w:r>
              <w:rPr>
                <w:rFonts w:ascii="Calibri" w:hAnsi="Calibri"/>
                <w:color w:val="333333"/>
                <w:sz w:val="19"/>
              </w:rPr>
              <w:br/>
            </w:r>
            <w:r>
              <w:rPr>
                <w:rFonts w:ascii="Calibri" w:hAnsi="Calibri"/>
                <w:color w:val="333333"/>
                <w:sz w:val="19"/>
              </w:rPr>
              <w:br/>
            </w:r>
            <w:r>
              <w:rPr>
                <w:rFonts w:ascii="Calibri" w:hAnsi="Calibri"/>
                <w:color w:val="333333"/>
                <w:sz w:val="19"/>
              </w:rPr>
              <w:br/>
              <w:t>___________________ / Блашковский Е.Г.</w:t>
            </w:r>
            <w:r>
              <w:rPr>
                <w:rFonts w:ascii="Calibri" w:hAnsi="Calibri"/>
                <w:color w:val="333333"/>
                <w:sz w:val="19"/>
              </w:rPr>
              <w:br/>
              <w:t>М.П.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BAFB" w14:textId="77777777" w:rsidR="00F316CC" w:rsidRDefault="00000000"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t>ИСПОЛНИТЕЛЬ: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</w:r>
            <w:proofErr w:type="spellStart"/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t>Перепечай</w:t>
            </w:r>
            <w:proofErr w:type="spellEnd"/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t xml:space="preserve"> Мария Павловна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ИНН: 613400944153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р/с: 40817810432054002782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Банк: Банк ВТБ (ПАО), Филиал № 2351, г. Краснодар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БИК: 040349758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к/с: 30101810703490000758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Статус: самозанятый (НПД)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>Адрес: 346880, Ростовская обл., г. Батайск,</w:t>
            </w:r>
            <w:r w:rsidRPr="00C80208">
              <w:rPr>
                <w:rFonts w:ascii="Calibri" w:hAnsi="Calibri"/>
                <w:color w:val="333333"/>
                <w:sz w:val="19"/>
                <w:lang w:val="ru-RU"/>
              </w:rPr>
              <w:br/>
              <w:t xml:space="preserve">ул. </w:t>
            </w:r>
            <w:proofErr w:type="spellStart"/>
            <w:r>
              <w:rPr>
                <w:rFonts w:ascii="Calibri" w:hAnsi="Calibri"/>
                <w:color w:val="333333"/>
                <w:sz w:val="19"/>
              </w:rPr>
              <w:t>Котова</w:t>
            </w:r>
            <w:proofErr w:type="spellEnd"/>
            <w:r>
              <w:rPr>
                <w:rFonts w:ascii="Calibri" w:hAnsi="Calibri"/>
                <w:color w:val="333333"/>
                <w:sz w:val="19"/>
              </w:rPr>
              <w:t>, д. 24, корп. 2, кв. 82</w:t>
            </w:r>
            <w:r>
              <w:rPr>
                <w:rFonts w:ascii="Calibri" w:hAnsi="Calibri"/>
                <w:color w:val="333333"/>
                <w:sz w:val="19"/>
              </w:rPr>
              <w:br/>
              <w:t>Тел.: +7 (961) 302-21-12</w:t>
            </w:r>
            <w:r>
              <w:rPr>
                <w:rFonts w:ascii="Calibri" w:hAnsi="Calibri"/>
                <w:color w:val="333333"/>
                <w:sz w:val="19"/>
              </w:rPr>
              <w:br/>
            </w:r>
            <w:r>
              <w:rPr>
                <w:rFonts w:ascii="Calibri" w:hAnsi="Calibri"/>
                <w:color w:val="333333"/>
                <w:sz w:val="19"/>
              </w:rPr>
              <w:br/>
            </w:r>
            <w:r>
              <w:rPr>
                <w:rFonts w:ascii="Calibri" w:hAnsi="Calibri"/>
                <w:color w:val="333333"/>
                <w:sz w:val="19"/>
              </w:rPr>
              <w:br/>
              <w:t>___________________ / Перепечай М.П.</w:t>
            </w:r>
          </w:p>
        </w:tc>
      </w:tr>
    </w:tbl>
    <w:p w14:paraId="4094213C" w14:textId="77777777" w:rsidR="00CA12EB" w:rsidRDefault="00CA12EB"/>
    <w:sectPr w:rsidR="00CA12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587800">
    <w:abstractNumId w:val="8"/>
  </w:num>
  <w:num w:numId="2" w16cid:durableId="149371495">
    <w:abstractNumId w:val="6"/>
  </w:num>
  <w:num w:numId="3" w16cid:durableId="1940018856">
    <w:abstractNumId w:val="5"/>
  </w:num>
  <w:num w:numId="4" w16cid:durableId="1003780715">
    <w:abstractNumId w:val="4"/>
  </w:num>
  <w:num w:numId="5" w16cid:durableId="88700918">
    <w:abstractNumId w:val="7"/>
  </w:num>
  <w:num w:numId="6" w16cid:durableId="583807229">
    <w:abstractNumId w:val="3"/>
  </w:num>
  <w:num w:numId="7" w16cid:durableId="688529220">
    <w:abstractNumId w:val="2"/>
  </w:num>
  <w:num w:numId="8" w16cid:durableId="1591086953">
    <w:abstractNumId w:val="1"/>
  </w:num>
  <w:num w:numId="9" w16cid:durableId="9432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0A9"/>
    <w:rsid w:val="0029639D"/>
    <w:rsid w:val="00326F90"/>
    <w:rsid w:val="004D5653"/>
    <w:rsid w:val="005C0F67"/>
    <w:rsid w:val="00AA1D8D"/>
    <w:rsid w:val="00AF6FE4"/>
    <w:rsid w:val="00B47730"/>
    <w:rsid w:val="00C80208"/>
    <w:rsid w:val="00CA12EB"/>
    <w:rsid w:val="00CB0664"/>
    <w:rsid w:val="00EE2702"/>
    <w:rsid w:val="00F31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0EBB4"/>
  <w14:defaultImageDpi w14:val="300"/>
  <w15:docId w15:val="{42EDE7F5-90B3-4617-BDE7-47FF05F6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1190</Words>
  <Characters>6787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2</cp:revision>
  <dcterms:created xsi:type="dcterms:W3CDTF">2026-07-16T13:19:00Z</dcterms:created>
  <dcterms:modified xsi:type="dcterms:W3CDTF">2026-07-16T13:19:00Z</dcterms:modified>
  <cp:category/>
</cp:coreProperties>
</file>