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E14FE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ОБЩЕСТВО С ОГРАНИЧЕННОЙ ОТВЕТСТВЕННОСТЬЮ «МИР»</w:t>
      </w:r>
    </w:p>
    <w:p w14:paraId="6C684530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ОГРН 1156196053881 · ИНН 6166094734 · КПП 616601001</w:t>
      </w:r>
    </w:p>
    <w:p w14:paraId="77333872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344093, г. Ростов-на-Дону, ул. Туполева, д. 16Е, оф. 4.13</w:t>
      </w:r>
    </w:p>
    <w:p w14:paraId="030970EB" w14:textId="77777777" w:rsidR="00B95DE7" w:rsidRDefault="00000000">
      <w:pPr>
        <w:ind w:firstLine="709"/>
        <w:jc w:val="both"/>
      </w:pPr>
      <w:r w:rsidRPr="00C94953">
        <w:rPr>
          <w:rFonts w:cs="Times New Roman"/>
          <w:lang w:val="ru-RU"/>
        </w:rPr>
        <w:t xml:space="preserve">Обособленное подразделение (склад): Ростовская обл., г. Аксай, ул. </w:t>
      </w:r>
      <w:r>
        <w:rPr>
          <w:rFonts w:cs="Times New Roman"/>
        </w:rPr>
        <w:t>Пороховая Балка, д. 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95DE7" w:rsidRPr="00B55788" w14:paraId="5F2D2410" w14:textId="77777777">
        <w:trPr>
          <w:jc w:val="center"/>
        </w:trPr>
        <w:tc>
          <w:tcPr>
            <w:tcW w:w="4986" w:type="dxa"/>
          </w:tcPr>
          <w:p w14:paraId="1C3D9275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20"/>
                <w:lang w:val="ru-RU"/>
              </w:rPr>
              <w:t>ПРИНЯТО</w:t>
            </w:r>
          </w:p>
          <w:p w14:paraId="012856FF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20"/>
                <w:lang w:val="ru-RU"/>
              </w:rPr>
              <w:t>с учетом мнения представительного органа работников</w:t>
            </w:r>
          </w:p>
          <w:p w14:paraId="039E1981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20"/>
                <w:lang w:val="ru-RU"/>
              </w:rPr>
              <w:t>(протокол от «___» __________ 2026 г. № ___)</w:t>
            </w:r>
          </w:p>
          <w:p w14:paraId="63452B6D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i/>
                <w:sz w:val="20"/>
                <w:lang w:val="ru-RU"/>
              </w:rPr>
              <w:t>(при отсутствии представительного органа -</w:t>
            </w:r>
          </w:p>
          <w:p w14:paraId="6F9FD775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20"/>
              </w:rPr>
              <w:t>утверждается единолично работодателем)</w:t>
            </w:r>
          </w:p>
        </w:tc>
        <w:tc>
          <w:tcPr>
            <w:tcW w:w="4986" w:type="dxa"/>
          </w:tcPr>
          <w:p w14:paraId="6219A2CE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20"/>
                <w:lang w:val="ru-RU"/>
              </w:rPr>
              <w:t>УТВЕРЖДАЮ</w:t>
            </w:r>
          </w:p>
          <w:p w14:paraId="0C87AA0E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20"/>
                <w:lang w:val="ru-RU"/>
              </w:rPr>
              <w:t>Генеральный директор ООО «МИР»</w:t>
            </w:r>
          </w:p>
          <w:p w14:paraId="4B93A02B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20"/>
                <w:lang w:val="ru-RU"/>
              </w:rPr>
              <w:t>_________________ / Блашковский Е.Г. /</w:t>
            </w:r>
          </w:p>
          <w:p w14:paraId="79747D97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20"/>
                <w:lang w:val="ru-RU"/>
              </w:rPr>
              <w:t>«___» __________ 2026 г.</w:t>
            </w:r>
          </w:p>
          <w:p w14:paraId="0503003F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20"/>
                <w:lang w:val="ru-RU"/>
              </w:rPr>
              <w:t>Приказ от «___» __________ 2026 г. № ___</w:t>
            </w:r>
          </w:p>
        </w:tc>
      </w:tr>
    </w:tbl>
    <w:p w14:paraId="61CD55F9" w14:textId="77777777" w:rsidR="00B95DE7" w:rsidRPr="00C94953" w:rsidRDefault="00B95DE7">
      <w:pPr>
        <w:spacing w:after="80"/>
        <w:jc w:val="both"/>
        <w:rPr>
          <w:lang w:val="ru-RU"/>
        </w:rPr>
      </w:pPr>
    </w:p>
    <w:p w14:paraId="1D681B55" w14:textId="77777777" w:rsidR="00B95DE7" w:rsidRPr="00C94953" w:rsidRDefault="00000000">
      <w:pPr>
        <w:spacing w:after="200"/>
        <w:jc w:val="center"/>
        <w:rPr>
          <w:lang w:val="ru-RU"/>
        </w:rPr>
      </w:pPr>
      <w:r w:rsidRPr="00C94953">
        <w:rPr>
          <w:rFonts w:cs="Times New Roman"/>
          <w:b/>
          <w:sz w:val="28"/>
          <w:lang w:val="ru-RU"/>
        </w:rPr>
        <w:t>ПОЛОЖЕНИЕ О СУММИРОВАННОМ УЧЕТЕ РАБОЧЕГО ВРЕМЕНИ</w:t>
      </w:r>
    </w:p>
    <w:p w14:paraId="3DED589B" w14:textId="77777777" w:rsidR="00B95DE7" w:rsidRPr="00C94953" w:rsidRDefault="00000000">
      <w:pPr>
        <w:spacing w:after="160"/>
        <w:rPr>
          <w:lang w:val="ru-RU"/>
        </w:rPr>
      </w:pPr>
      <w:r w:rsidRPr="00C94953">
        <w:rPr>
          <w:rFonts w:cs="Times New Roman"/>
          <w:b/>
          <w:sz w:val="26"/>
          <w:lang w:val="ru-RU"/>
        </w:rPr>
        <w:t>ОБЩЕСТВА С ОГРАНИЧЕННОЙ ОТВЕТСТВЕННОСТЬЮ «МИР»</w:t>
      </w:r>
    </w:p>
    <w:p w14:paraId="556D0C26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г. Ростов-на-Дону, 2026 год</w:t>
      </w:r>
    </w:p>
    <w:p w14:paraId="5377DF7A" w14:textId="77777777" w:rsidR="00B95DE7" w:rsidRPr="00C94953" w:rsidRDefault="00000000">
      <w:pPr>
        <w:spacing w:after="160"/>
        <w:rPr>
          <w:lang w:val="ru-RU"/>
        </w:rPr>
      </w:pPr>
      <w:r w:rsidRPr="00C94953">
        <w:rPr>
          <w:rFonts w:cs="Times New Roman"/>
          <w:b/>
          <w:sz w:val="26"/>
          <w:lang w:val="ru-RU"/>
        </w:rPr>
        <w:t>1. ОБЩИЕ ПОЛОЖЕНИЯ</w:t>
      </w:r>
    </w:p>
    <w:p w14:paraId="38C524B6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1.1. Настоящее Положение разработано в соответствии со ст. 8, 91, 95, 99, 100, 103, 104, 110, 152, 153, 329 Трудового кодекса Российской Федерации (в редакции Федерального закона от 25.05.2026 № 144-ФЗ, действующей с 01.09.2026) (далее - ТК РФ), Порядком исчисления нормы рабочего времени, утвержденным приказом Минздравсоцразвития России от 13.08.2009 № 588н, особенностями режима рабочего времени и времени отдыха водителей автомобилей, утвержденными приказом Минтранса России от 14.04.2026 № 160 (далее - Особенности № 160; до 01.09.2026 - приказ Минтранса России от 16.10.2020 № 424), и Правилами внутреннего трудового распорядка ООО «МИР».</w:t>
      </w:r>
    </w:p>
    <w:p w14:paraId="7E1E2857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1.2. Положение устанавливает порядок введения и применения суммированного учета рабочего времени в ООО «МИР» (далее - Работодатель, Общество), порядок составления, утверждения и доведения до работников графиков работы (сменности), порядок учета рабочего времени, подведения итогов учетного периода, определения и оплаты сверхурочной работы, а также порядок привлечения работников к работе в выходные и нерабочие праздничные дни.</w:t>
      </w:r>
    </w:p>
    <w:p w14:paraId="65FE83B8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1.3. Суммированный учет рабочего времени вводится в случаях, когда по условиям работы (производства) в Обществе в целом или при выполнении отдельных видов работ не может быть соблюдена установленная для данной категории работников ежедневная или еженедельная продолжительность рабочего времени (ст. 104 ТК РФ).</w:t>
      </w:r>
    </w:p>
    <w:p w14:paraId="70101C42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1.4. Основанием для введения суммированного учета рабочего времени являются организационные и технологические условия труда Общества, а именно:</w:t>
      </w:r>
    </w:p>
    <w:p w14:paraId="3518F7D4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непрерывный характер приема, накопления, сортировки, переработки и отгрузки вторичных неметаллических ресурсов и лома на площадке обособленного подразделения </w:t>
      </w:r>
      <w:r w:rsidRPr="00C94953">
        <w:rPr>
          <w:rFonts w:cs="Times New Roman"/>
          <w:lang w:val="ru-RU"/>
        </w:rPr>
        <w:lastRenderedPageBreak/>
        <w:t>(склад, г. Аксай), обусловленный режимом работы поставщиков сырья и получателей продукции;</w:t>
      </w:r>
    </w:p>
    <w:p w14:paraId="19E85091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сезонная и внутримесячная неравномерность поступления сырья и объемов отгрузки, зависящая от заявок контрагентов и графиков подачи транспорта;</w:t>
      </w:r>
    </w:p>
    <w:p w14:paraId="00678845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необходимость обеспечения работы склада (пункта приема) в дни и часы, отличающиеся от графика пятидневной рабочей недели;</w:t>
      </w:r>
    </w:p>
    <w:p w14:paraId="1EE37E62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разъездной характер работы водителей автомобилей, невозможность соблюдения ежедневной (еженедельной) продолжительности рабочего времени в связи с протяженностью маршрутов, режимом работы пунктов погрузки/выгрузки, дорожной обстановкой.</w:t>
      </w:r>
    </w:p>
    <w:p w14:paraId="18743BBD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1.5. Суммированный учет рабочего времени вводится </w:t>
      </w:r>
      <w:r w:rsidRPr="00C94953">
        <w:rPr>
          <w:rFonts w:cs="Times New Roman"/>
          <w:b/>
          <w:lang w:val="ru-RU"/>
        </w:rPr>
        <w:t>приказом Генерального директора</w:t>
      </w:r>
      <w:r w:rsidRPr="00C94953">
        <w:rPr>
          <w:rFonts w:cs="Times New Roman"/>
          <w:lang w:val="ru-RU"/>
        </w:rPr>
        <w:t xml:space="preserve"> с учетом мнения представительного органа работников (при его наличии) и закрепляется в Правилах внутреннего трудового распорядка, настоящем Положении и трудовых договорах (дополнительных соглашениях к трудовым договорам) работников.</w:t>
      </w:r>
    </w:p>
    <w:p w14:paraId="3E24841F" w14:textId="77777777" w:rsidR="00B95DE7" w:rsidRPr="00C94953" w:rsidRDefault="00000000">
      <w:pPr>
        <w:spacing w:after="160"/>
        <w:rPr>
          <w:lang w:val="ru-RU"/>
        </w:rPr>
      </w:pPr>
      <w:r w:rsidRPr="00C94953">
        <w:rPr>
          <w:rFonts w:cs="Times New Roman"/>
          <w:b/>
          <w:sz w:val="26"/>
          <w:lang w:val="ru-RU"/>
        </w:rPr>
        <w:t>2. КАТЕГОРИИ РАБОТНИКОВ И УЧЕТНЫЙ ПЕРИОД</w:t>
      </w:r>
    </w:p>
    <w:p w14:paraId="19ED7786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2.1. Суммированный учет рабочего времени устанавливается следующим категориям работников:</w:t>
      </w:r>
    </w:p>
    <w:p w14:paraId="460F167D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2.1.1. Производственный персонал обособленного подразделения (склада) в г. Аксай (Режим Б):</w:t>
      </w:r>
      <w:r w:rsidRPr="00C94953">
        <w:rPr>
          <w:rFonts w:cs="Times New Roman"/>
          <w:lang w:val="ru-RU"/>
        </w:rPr>
        <w:t xml:space="preserve"> заведующий складом, начальник производства, механик, приемщик, грузчики, сортировщики, прессовщики, водители погрузчика, рабочие охраны.</w:t>
      </w:r>
    </w:p>
    <w:p w14:paraId="4BDE85D6" w14:textId="77777777" w:rsidR="00B95DE7" w:rsidRPr="00C94953" w:rsidRDefault="00000000">
      <w:pPr>
        <w:ind w:left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Учетный период - один календарный год</w:t>
      </w:r>
      <w:r w:rsidRPr="00C94953">
        <w:rPr>
          <w:rFonts w:cs="Times New Roman"/>
          <w:lang w:val="ru-RU"/>
        </w:rPr>
        <w:t xml:space="preserve"> (с 1 января по 31 декабря включительно), </w:t>
      </w:r>
      <w:r w:rsidRPr="00C94953">
        <w:rPr>
          <w:rFonts w:cs="Times New Roman"/>
          <w:b/>
          <w:lang w:val="ru-RU"/>
        </w:rPr>
        <w:t>за исключением работников, указанных в п. 2.1.1.1 настоящего Положения</w:t>
      </w:r>
      <w:r w:rsidRPr="00C94953">
        <w:rPr>
          <w:rFonts w:cs="Times New Roman"/>
          <w:lang w:val="ru-RU"/>
        </w:rPr>
        <w:t>.</w:t>
      </w:r>
    </w:p>
    <w:p w14:paraId="32C14713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2.1.1.1. Изъятие для работников с вредными и (или) опасными условиями труда.</w:t>
      </w:r>
      <w:r w:rsidRPr="00C94953">
        <w:rPr>
          <w:rFonts w:cs="Times New Roman"/>
          <w:lang w:val="ru-RU"/>
        </w:rPr>
        <w:t xml:space="preserve"> Работникам, условия труда на рабочих местах которых по результатам специальной оценки условий труда отнесены к вредным и (или) опасным (классы 3.1-3.4, класс 4), устанавливается </w:t>
      </w:r>
      <w:r w:rsidRPr="00C94953">
        <w:rPr>
          <w:rFonts w:cs="Times New Roman"/>
          <w:b/>
          <w:lang w:val="ru-RU"/>
        </w:rPr>
        <w:t>учетный период не более трех месяцев</w:t>
      </w:r>
      <w:r w:rsidRPr="00C94953">
        <w:rPr>
          <w:rFonts w:cs="Times New Roman"/>
          <w:lang w:val="ru-RU"/>
        </w:rPr>
        <w:t xml:space="preserve"> (</w:t>
      </w:r>
      <w:r>
        <w:rPr>
          <w:rFonts w:cs="Times New Roman"/>
        </w:rPr>
        <w:t>I</w:t>
      </w:r>
      <w:r w:rsidRPr="00C94953">
        <w:rPr>
          <w:rFonts w:cs="Times New Roman"/>
          <w:lang w:val="ru-RU"/>
        </w:rPr>
        <w:t xml:space="preserve"> квартал, </w:t>
      </w:r>
      <w:r>
        <w:rPr>
          <w:rFonts w:cs="Times New Roman"/>
        </w:rPr>
        <w:t>II</w:t>
      </w:r>
      <w:r w:rsidRPr="00C94953">
        <w:rPr>
          <w:rFonts w:cs="Times New Roman"/>
          <w:lang w:val="ru-RU"/>
        </w:rPr>
        <w:t xml:space="preserve"> квартал, </w:t>
      </w:r>
      <w:r>
        <w:rPr>
          <w:rFonts w:cs="Times New Roman"/>
        </w:rPr>
        <w:t>III</w:t>
      </w:r>
      <w:r w:rsidRPr="00C94953">
        <w:rPr>
          <w:rFonts w:cs="Times New Roman"/>
          <w:lang w:val="ru-RU"/>
        </w:rPr>
        <w:t xml:space="preserve"> квартал, </w:t>
      </w:r>
      <w:r>
        <w:rPr>
          <w:rFonts w:cs="Times New Roman"/>
        </w:rPr>
        <w:t>IV</w:t>
      </w:r>
      <w:r w:rsidRPr="00C94953">
        <w:rPr>
          <w:rFonts w:cs="Times New Roman"/>
          <w:lang w:val="ru-RU"/>
        </w:rPr>
        <w:t xml:space="preserve"> квартал календарного года) в соответствии с ч. 2 ст. 104 ТК РФ. Годовой учетный период к таким работникам не применяется.</w:t>
      </w:r>
    </w:p>
    <w:p w14:paraId="3BD05FB2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Увеличение учетного периода для указанных работников до одного года допускается исключительно при одновременном наличии:</w:t>
      </w:r>
    </w:p>
    <w:p w14:paraId="43F4078E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1) отраслевого (межотраслевого) соглашения, предусматривающего такую возможность по причинам сезонного и (или) технологического характера;</w:t>
      </w:r>
    </w:p>
    <w:p w14:paraId="03D2AEE7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2) коллективного договора, содержащего соответствующее условие.</w:t>
      </w:r>
    </w:p>
    <w:p w14:paraId="448C7F00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Перечень рабочих мест (должностей) с вредными и (или) опасными условиями труда и устанавливаемая для них продолжительность учетного периода утверждаются приказом Генерального директора по результатам специальной оценки условий труда</w:t>
      </w:r>
      <w:r w:rsidRPr="00C94953">
        <w:rPr>
          <w:rFonts w:cs="Times New Roman"/>
          <w:lang w:val="ru-RU"/>
        </w:rPr>
        <w:t xml:space="preserve"> и пересматриваются в течение 30 календарных дней после утверждения отчета о каждой очередной (внеплановой) специальной оценке условий труда. До проведения специальной </w:t>
      </w:r>
      <w:r w:rsidRPr="00C94953">
        <w:rPr>
          <w:rFonts w:cs="Times New Roman"/>
          <w:lang w:val="ru-RU"/>
        </w:rPr>
        <w:lastRenderedPageBreak/>
        <w:t xml:space="preserve">оценки условий труда на рабочих местах производственного персонала склада (грузчики, сортировщики, прессовщики, водители погрузчика) применяется учетный период </w:t>
      </w:r>
      <w:r w:rsidRPr="00C94953">
        <w:rPr>
          <w:rFonts w:cs="Times New Roman"/>
          <w:b/>
          <w:lang w:val="ru-RU"/>
        </w:rPr>
        <w:t>три месяца</w:t>
      </w:r>
      <w:r w:rsidRPr="00C94953">
        <w:rPr>
          <w:rFonts w:cs="Times New Roman"/>
          <w:lang w:val="ru-RU"/>
        </w:rPr>
        <w:t>.</w:t>
      </w:r>
    </w:p>
    <w:p w14:paraId="5CF10DD9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2.1.1.2. Сценарий перехода при изменении продолжительности учетного периода по результатам специальной оценки условий труда.</w:t>
      </w:r>
      <w:r w:rsidRPr="00C94953">
        <w:rPr>
          <w:rFonts w:cs="Times New Roman"/>
          <w:lang w:val="ru-RU"/>
        </w:rPr>
        <w:t xml:space="preserve"> При утверждении отчета о специальной оценке условий труда (в том числе внеплановой), влекущем изменение продолжительности учетного периода, применяется следующий порядок:</w:t>
      </w:r>
    </w:p>
    <w:p w14:paraId="26AD186C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1) в течение 10 рабочих дней со дня утверждения отчета издается </w:t>
      </w:r>
      <w:r w:rsidRPr="00C94953">
        <w:rPr>
          <w:rFonts w:cs="Times New Roman"/>
          <w:b/>
          <w:lang w:val="ru-RU"/>
        </w:rPr>
        <w:t>приказ Генерального директора</w:t>
      </w:r>
      <w:r w:rsidRPr="00C94953">
        <w:rPr>
          <w:rFonts w:cs="Times New Roman"/>
          <w:lang w:val="ru-RU"/>
        </w:rPr>
        <w:t xml:space="preserve"> с указанием: перечня рабочих мест и установленных классов условий труда; новой продолжительности учетного периода по каждой должности; </w:t>
      </w:r>
      <w:r w:rsidRPr="00C94953">
        <w:rPr>
          <w:rFonts w:cs="Times New Roman"/>
          <w:b/>
          <w:lang w:val="ru-RU"/>
        </w:rPr>
        <w:t>даты, с которой применяется новый учетный период</w:t>
      </w:r>
      <w:r w:rsidRPr="00C94953">
        <w:rPr>
          <w:rFonts w:cs="Times New Roman"/>
          <w:lang w:val="ru-RU"/>
        </w:rPr>
        <w:t>;</w:t>
      </w:r>
    </w:p>
    <w:p w14:paraId="598EB1DD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2) </w:t>
      </w:r>
      <w:r w:rsidRPr="00C94953">
        <w:rPr>
          <w:rFonts w:cs="Times New Roman"/>
          <w:b/>
          <w:lang w:val="ru-RU"/>
        </w:rPr>
        <w:t>новый учетный период вводится с 1 января года, следующего за годом утверждения отчета</w:t>
      </w:r>
      <w:r w:rsidRPr="00C94953">
        <w:rPr>
          <w:rFonts w:cs="Times New Roman"/>
          <w:lang w:val="ru-RU"/>
        </w:rPr>
        <w:t xml:space="preserve"> (при переходе с квартального периода на годовой) либо </w:t>
      </w:r>
      <w:r w:rsidRPr="00C94953">
        <w:rPr>
          <w:rFonts w:cs="Times New Roman"/>
          <w:b/>
          <w:lang w:val="ru-RU"/>
        </w:rPr>
        <w:t>с 1-го числа квартала, следующего за кварталом утверждения отчета</w:t>
      </w:r>
      <w:r w:rsidRPr="00C94953">
        <w:rPr>
          <w:rFonts w:cs="Times New Roman"/>
          <w:lang w:val="ru-RU"/>
        </w:rPr>
        <w:t xml:space="preserve"> (при переходе с годового периода на квартальный);</w:t>
      </w:r>
    </w:p>
    <w:p w14:paraId="524A41D4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3) текущий (незавершенный) учетный период закрывается на дату, предшествующую дате введения нового учетного периода: за фактически отработанную часть периода определяется индивидуальная норма рабочего времени, составляется справка-расчет (Приложение № 3), подсчитываются и оплачиваются сверхурочные часы (при их наличии). С даты введения нового учетного периода открывается новый учетный период; одновременное применение двух учетных периодов не допускается. Перерасчет ранее завершенных учетных периодов не производится;</w:t>
      </w:r>
    </w:p>
    <w:p w14:paraId="05CC33FE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4) не позднее чем за один месяц до даты введения нового учетного периода работникам вручаются уведомления и заключаются дополнительные соглашения к трудовым договорам; при отсутствии согласия работника применяется порядок ст. 74 ТК РФ с уведомлением за два месяца, а до истечения срока уведомления сохраняется прежний учетный период;</w:t>
      </w:r>
    </w:p>
    <w:p w14:paraId="05F33FD0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5) не позднее чем за один месяц до даты введения нового учетного периода утверждаются и доводятся до работников под роспись графики работы на новый учетный период;</w:t>
      </w:r>
    </w:p>
    <w:p w14:paraId="5FE3CC4D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6) одновременное применение к одному работнику двух учетных периодов не допускается; ведение накопительных итогов в табеле перенастраивается с даты введения нового учетного периода.</w:t>
      </w:r>
    </w:p>
    <w:p w14:paraId="41219996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2.1.2. Водители автомобилей (Режим В).</w:t>
      </w:r>
    </w:p>
    <w:p w14:paraId="410DF3BF" w14:textId="77777777" w:rsidR="00B95DE7" w:rsidRPr="00C94953" w:rsidRDefault="00000000">
      <w:pPr>
        <w:ind w:left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Учетный период - один месяц.</w:t>
      </w:r>
    </w:p>
    <w:p w14:paraId="4F4CC193" w14:textId="77777777" w:rsidR="00B95DE7" w:rsidRPr="00C94953" w:rsidRDefault="00B95DE7">
      <w:pPr>
        <w:ind w:left="709"/>
        <w:jc w:val="both"/>
        <w:rPr>
          <w:lang w:val="ru-RU"/>
        </w:rPr>
      </w:pPr>
    </w:p>
    <w:p w14:paraId="4EAB006A" w14:textId="77777777" w:rsidR="00B95DE7" w:rsidRPr="00C94953" w:rsidRDefault="00000000">
      <w:pPr>
        <w:ind w:left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Продолжительность учетного периода для водителей автомобилей может быть увеличена Работодателем </w:t>
      </w:r>
      <w:r w:rsidRPr="00C94953">
        <w:rPr>
          <w:rFonts w:cs="Times New Roman"/>
          <w:b/>
          <w:lang w:val="ru-RU"/>
        </w:rPr>
        <w:t>до трех месяцев</w:t>
      </w:r>
      <w:r w:rsidRPr="00C94953">
        <w:rPr>
          <w:rFonts w:cs="Times New Roman"/>
          <w:lang w:val="ru-RU"/>
        </w:rPr>
        <w:t xml:space="preserve"> по согласованию (с учетом мнения) выборного органа первичной профсоюзной организации, а при ее отсутствии - иного представительного </w:t>
      </w:r>
      <w:r w:rsidRPr="00C94953">
        <w:rPr>
          <w:rFonts w:cs="Times New Roman"/>
          <w:lang w:val="ru-RU"/>
        </w:rPr>
        <w:lastRenderedPageBreak/>
        <w:t>органа работников (п. 3 Особенностей № 160). Соответствующее решение оформляется приказом Генерального директора.</w:t>
      </w:r>
    </w:p>
    <w:p w14:paraId="113BBE73" w14:textId="77777777" w:rsidR="00B95DE7" w:rsidRPr="00C94953" w:rsidRDefault="00B95DE7">
      <w:pPr>
        <w:ind w:left="709"/>
        <w:jc w:val="both"/>
        <w:rPr>
          <w:lang w:val="ru-RU"/>
        </w:rPr>
      </w:pPr>
    </w:p>
    <w:p w14:paraId="3C05F062" w14:textId="77777777" w:rsidR="00B95DE7" w:rsidRPr="00C94953" w:rsidRDefault="00000000">
      <w:pPr>
        <w:ind w:left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Установление водителям автомобилей учетного периода продолжительностью более трех месяцев (в том числе один календарный год) не допускается</w:t>
      </w:r>
      <w:r w:rsidRPr="00C94953">
        <w:rPr>
          <w:rFonts w:cs="Times New Roman"/>
          <w:lang w:val="ru-RU"/>
        </w:rPr>
        <w:t xml:space="preserve"> как противоречащее ст. 329 ТК РФ и Особенностям № 160. Учетный период продолжительностью один календарный год к водителям автомобилей не применяется.</w:t>
      </w:r>
    </w:p>
    <w:p w14:paraId="4AE3B8B1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2.2. Общее правило: для работников, занятых на работах с вредными и (или) опасными условиями труда (при подтверждении таких условий результатами специальной оценки условий труда), учетный период не может превышать трех месяцев. При невозможности соблюдения трехмесячного учетного периода по причинам сезонного и (или) технологического характера он может быть увеличен отраслевым (межотраслевым) соглашением и коллективным договором, но не более чем до одного года (ч. 2 ст. 104 ТК РФ). Порядок применения настоящего правила к работникам склада установлен пунктами 2.1.1.1 и 2.1.1.2 настоящего Положения.</w:t>
      </w:r>
    </w:p>
    <w:p w14:paraId="1D313705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2.3. Для работников, принятых на работу или уволенных в течение учетного периода, учетный период определяется соответственно с даты приема на работу по дату окончания учетного периода либо с даты начала учетного периода по дату увольнения.</w:t>
      </w:r>
    </w:p>
    <w:p w14:paraId="041870B2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2.4. Конкретный учетный период, установленный работнику, указывается в трудовом договоре (дополнительном соглашении к трудовому договору).</w:t>
      </w:r>
    </w:p>
    <w:p w14:paraId="38A800C8" w14:textId="77777777" w:rsidR="00B95DE7" w:rsidRPr="00C94953" w:rsidRDefault="00000000">
      <w:pPr>
        <w:spacing w:after="160"/>
        <w:rPr>
          <w:lang w:val="ru-RU"/>
        </w:rPr>
      </w:pPr>
      <w:r w:rsidRPr="00C94953">
        <w:rPr>
          <w:rFonts w:cs="Times New Roman"/>
          <w:b/>
          <w:sz w:val="26"/>
          <w:lang w:val="ru-RU"/>
        </w:rPr>
        <w:t>3. НОРМА РАБОЧЕГО ВРЕМЕНИ ЗА УЧЕТНЫЙ ПЕРИОД</w:t>
      </w:r>
    </w:p>
    <w:p w14:paraId="2032C144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3.1. Нормальное число рабочих часов за учетный период определяется исходя из установленной для данной категории работников еженедельной продолжительности рабочего времени - 40 часов в неделю - по производственному календарю Российской Федерации на соответствующий календарный год. Для работников, условия труда на рабочих местах которых по результатам специальной оценки условий труда отнесены к вредным условиям труда подклассов 3.3, 3.4 или опасным условиям труда (класс 4), норма рабочего времени определяется исходя из сокращенной продолжительности рабочей недели - 36 часов (ст. 92 ТК РФ), а предельная продолжительность ежедневной работы (смены) - не более 8 часов (ст. 94 ТК РФ), если иное не установлено коллективным договором с соблюдением условий, предусмотренных ст. 94 ТК РФ.</w:t>
      </w:r>
    </w:p>
    <w:p w14:paraId="562D018D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3.2. Норма рабочего времени исчисляется по расчетному графику пятидневной рабочей недели с двумя выходными днями исходя из продолжительности ежедневной работы 8 часов, с сокращением на один час рабочего дня, непосредственно предшествующего нерабочему праздничному дню (приказ Минздравсоцразвития России от 13.08.2009 № 588н).</w:t>
      </w:r>
    </w:p>
    <w:p w14:paraId="17A172BD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i/>
          <w:lang w:val="ru-RU"/>
        </w:rPr>
        <w:t xml:space="preserve">Справочно: норма рабочего времени в 2026 году при 40-часовой рабочей неделе - 1 972 часа (247 рабочих дней × 8 часов - 4 часа предпраздничных сокращений); при этом норма по месяцам: январь - 120; февраль - 152; март - 168; </w:t>
      </w:r>
      <w:r>
        <w:rPr>
          <w:rFonts w:cs="Times New Roman"/>
          <w:i/>
        </w:rPr>
        <w:t>I</w:t>
      </w:r>
      <w:r w:rsidRPr="00C94953">
        <w:rPr>
          <w:rFonts w:cs="Times New Roman"/>
          <w:i/>
          <w:lang w:val="ru-RU"/>
        </w:rPr>
        <w:t xml:space="preserve"> квартал - 440; </w:t>
      </w:r>
      <w:r>
        <w:rPr>
          <w:rFonts w:cs="Times New Roman"/>
          <w:i/>
        </w:rPr>
        <w:t>IV</w:t>
      </w:r>
      <w:r w:rsidRPr="00C94953">
        <w:rPr>
          <w:rFonts w:cs="Times New Roman"/>
          <w:i/>
          <w:lang w:val="ru-RU"/>
        </w:rPr>
        <w:t xml:space="preserve"> квартал - 511; октябрь - 176; ноябрь - 159; декабрь - 176.</w:t>
      </w:r>
    </w:p>
    <w:p w14:paraId="27BB8172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lastRenderedPageBreak/>
        <w:t xml:space="preserve">3.3. Норма рабочего времени за учетный период </w:t>
      </w:r>
      <w:r w:rsidRPr="00C94953">
        <w:rPr>
          <w:rFonts w:cs="Times New Roman"/>
          <w:b/>
          <w:lang w:val="ru-RU"/>
        </w:rPr>
        <w:t>уменьшается</w:t>
      </w:r>
      <w:r w:rsidRPr="00C94953">
        <w:rPr>
          <w:rFonts w:cs="Times New Roman"/>
          <w:lang w:val="ru-RU"/>
        </w:rPr>
        <w:t xml:space="preserve"> на количество часов отсутствия работника по графику работы в периоды, когда работник освобождался от исполнения трудовых обязанностей с сохранением места работы:</w:t>
      </w:r>
    </w:p>
    <w:p w14:paraId="5F61C283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ежегодный оплачиваемый отпуск, отпуск без сохранения заработной платы;</w:t>
      </w:r>
    </w:p>
    <w:p w14:paraId="446FFC19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временная нетрудоспособность;</w:t>
      </w:r>
    </w:p>
    <w:p w14:paraId="17272320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исполнение государственных или общественных обязанностей;</w:t>
      </w:r>
    </w:p>
    <w:p w14:paraId="537B4682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прохождение обязательного медицинского осмотра, диспансеризации;</w:t>
      </w:r>
    </w:p>
    <w:p w14:paraId="3B4CD8CC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иные периоды, установленные ТК РФ.</w:t>
      </w:r>
    </w:p>
    <w:p w14:paraId="0E25CF59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3.3.1. </w:t>
      </w:r>
      <w:r w:rsidRPr="00C94953">
        <w:rPr>
          <w:rFonts w:cs="Times New Roman"/>
          <w:b/>
          <w:lang w:val="ru-RU"/>
        </w:rPr>
        <w:t>Уменьшение нормы производится на количество часов, пропущенных работником по его графику работы (сменности)</w:t>
      </w:r>
      <w:r w:rsidRPr="00C94953">
        <w:rPr>
          <w:rFonts w:cs="Times New Roman"/>
          <w:lang w:val="ru-RU"/>
        </w:rPr>
        <w:t>, а не по расчетному графику пятидневной рабочей недели. Данный порядок соответствует позиции Минтруда России (письмо от 01.09.2021 № 14-6/ООГ-8378, письмо от 25.12.2013 № 14-2-337) и Роструда (письмо от 01.03.2010 № 550-6-1): часы отсутствия работника по уважительным причинам не подлежат последующей отработке.</w:t>
      </w:r>
    </w:p>
    <w:p w14:paraId="5B903683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i/>
          <w:lang w:val="ru-RU"/>
        </w:rPr>
        <w:t>Пример: работник склада с 9-часовыми сменами находился в ежегодном отпуске 28 календарных дней, на которые по его графику приходится 20 рабочих смен по 9 часов. Индивидуальная норма уменьшается на 180 часов (20 × 9), а не на 160 часов (20 × 8).</w:t>
      </w:r>
    </w:p>
    <w:p w14:paraId="46882DBC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3.3.2. Настоящий порядок применяется единообразно во всех локальных нормативных актах Общества и соответствует п. 6.3.5 Правил внутреннего трудового распорядка. Применение иного порядка уменьшения нормы не допускается.</w:t>
      </w:r>
    </w:p>
    <w:p w14:paraId="714F5F95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3.4. </w:t>
      </w:r>
      <w:r w:rsidRPr="00C94953">
        <w:rPr>
          <w:rFonts w:cs="Times New Roman"/>
          <w:b/>
          <w:lang w:val="ru-RU"/>
        </w:rPr>
        <w:t>Графики работы (сменности) составляются таким образом, чтобы суммарное количество рабочих часов по графику за учетный период не превышало нормального числа рабочих часов за этот учетный период.</w:t>
      </w:r>
      <w:r w:rsidRPr="00C94953">
        <w:rPr>
          <w:rFonts w:cs="Times New Roman"/>
          <w:lang w:val="ru-RU"/>
        </w:rPr>
        <w:t xml:space="preserve"> Планирование графика с заведомым превышением нормы рабочего времени за учетный период не допускается.</w:t>
      </w:r>
    </w:p>
    <w:p w14:paraId="0D12D29D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3.5. Обеспечение соответствия графика норме рабочего времени достигается путем:</w:t>
      </w:r>
    </w:p>
    <w:p w14:paraId="262691B3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предоставления работникам дополнительных выходных дней сверх еженедельного выходного дня (в том числе «плавающих» выходных в будние дни);</w:t>
      </w:r>
    </w:p>
    <w:p w14:paraId="30B05080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установления сокращенных рабочих дней (смен);</w:t>
      </w:r>
    </w:p>
    <w:p w14:paraId="770D1B7C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чередования групп работников (бригад, звеньев) при обеспечении работы подразделения в рабочие дни склада;</w:t>
      </w:r>
    </w:p>
    <w:p w14:paraId="4CE44DD8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перераспределения рабочих часов между месяцами учетного периода.</w:t>
      </w:r>
    </w:p>
    <w:p w14:paraId="6D8B4396" w14:textId="77C99F96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3.6. </w:t>
      </w:r>
      <w:r w:rsidRPr="00C94953">
        <w:rPr>
          <w:rFonts w:cs="Times New Roman"/>
          <w:b/>
          <w:lang w:val="ru-RU"/>
        </w:rPr>
        <w:t>Разъяснение о соотношении режима работы склада и нормы рабочего времени.</w:t>
      </w:r>
      <w:r w:rsidRPr="00C94953">
        <w:rPr>
          <w:rFonts w:cs="Times New Roman"/>
          <w:lang w:val="ru-RU"/>
        </w:rPr>
        <w:t xml:space="preserve"> Режим работы обособленного подразделения (склада) - понедельник-пятница с 8:00 до 18:00, суббота с 8:00 до </w:t>
      </w:r>
      <w:r w:rsidR="00B55788" w:rsidRPr="00B55788">
        <w:rPr>
          <w:rFonts w:cs="Times New Roman"/>
          <w:lang w:val="ru-RU"/>
        </w:rPr>
        <w:t>13:30</w:t>
      </w:r>
      <w:r w:rsidRPr="00C94953">
        <w:rPr>
          <w:rFonts w:cs="Times New Roman"/>
          <w:lang w:val="ru-RU"/>
        </w:rPr>
        <w:t xml:space="preserve"> - является </w:t>
      </w:r>
      <w:r w:rsidRPr="00C94953">
        <w:rPr>
          <w:rFonts w:cs="Times New Roman"/>
          <w:b/>
          <w:lang w:val="ru-RU"/>
        </w:rPr>
        <w:t>режимом работы производственного объекта (площадки)</w:t>
      </w:r>
      <w:r w:rsidRPr="00C94953">
        <w:rPr>
          <w:rFonts w:cs="Times New Roman"/>
          <w:lang w:val="ru-RU"/>
        </w:rPr>
        <w:t xml:space="preserve">, а не индивидуальным графиком каждого работника. Индивидуальный график работы каждого работника формируется в пределах режима работы склада и в пределах нормы рабочего времени за учетный период. Работа работника по индивидуальному графику, суммарно превышающему норму рабочего времени за учетный период, признается сверхурочной работой </w:t>
      </w:r>
      <w:r w:rsidRPr="00C94953">
        <w:rPr>
          <w:rFonts w:cs="Times New Roman"/>
          <w:lang w:val="ru-RU"/>
        </w:rPr>
        <w:lastRenderedPageBreak/>
        <w:t>и подлежит оплате в порядке, установленном разделом 7 настоящего Положения, с соблюдением предельной продолжительности сверхурочной работы (не более 120 часов в год на работника, если иное не установлено коллективным договором в соответствии с ч. 6 ст. 99 ТК РФ).</w:t>
      </w:r>
    </w:p>
    <w:p w14:paraId="12ACD5D2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3.6.1. </w:t>
      </w:r>
      <w:r w:rsidRPr="00C94953">
        <w:rPr>
          <w:rFonts w:cs="Times New Roman"/>
          <w:b/>
          <w:lang w:val="ru-RU"/>
        </w:rPr>
        <w:t>Обеспечение работы объекта.</w:t>
      </w:r>
      <w:r w:rsidRPr="00C94953">
        <w:rPr>
          <w:rFonts w:cs="Times New Roman"/>
          <w:lang w:val="ru-RU"/>
        </w:rPr>
        <w:t xml:space="preserve"> Работа склада в течение всего времени работы объекта обеспечивается организационными мерами, а не увеличением индивидуальной продолжительности рабочего времени работников:</w:t>
      </w:r>
    </w:p>
    <w:p w14:paraId="0B938460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1) чередованием работников (бригад, звеньев) с разным временем начала и окончания смены;</w:t>
      </w:r>
    </w:p>
    <w:p w14:paraId="354A1B5C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2) предоставлением работникам дополнительных выходных дней в будние дни (плавающие выходные);</w:t>
      </w:r>
    </w:p>
    <w:p w14:paraId="77087302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3) установлением сокращенных смен в отдельные дни;</w:t>
      </w:r>
    </w:p>
    <w:p w14:paraId="1A3104B9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4) поддержанием штатной численности, достаточной для покрытия времени работы объекта в пределах нормы рабочего времени каждого работника.</w:t>
      </w:r>
    </w:p>
    <w:p w14:paraId="658EDD62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3.6.2. </w:t>
      </w:r>
      <w:r w:rsidRPr="00C94953">
        <w:rPr>
          <w:rFonts w:cs="Times New Roman"/>
          <w:b/>
          <w:lang w:val="ru-RU"/>
        </w:rPr>
        <w:t>Расчет потребности в численности.</w:t>
      </w:r>
      <w:r w:rsidRPr="00C94953">
        <w:rPr>
          <w:rFonts w:cs="Times New Roman"/>
          <w:lang w:val="ru-RU"/>
        </w:rPr>
        <w:t xml:space="preserve"> Ежегодно, не позднее 1 октября, начальник производства совместно со специалистом по кадрам производит расчет потребности в численности персонала склада по формуле:</w:t>
      </w:r>
    </w:p>
    <w:p w14:paraId="34CFF0F0" w14:textId="77777777" w:rsidR="00B95DE7" w:rsidRPr="00C94953" w:rsidRDefault="00000000">
      <w:pPr>
        <w:ind w:left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Ч(потр) = Ф(объекта) ÷ Н(год)</w:t>
      </w:r>
      <w:r w:rsidRPr="00C94953">
        <w:rPr>
          <w:rFonts w:cs="Times New Roman"/>
          <w:lang w:val="ru-RU"/>
        </w:rPr>
        <w:t>,</w:t>
      </w:r>
    </w:p>
    <w:p w14:paraId="285AF617" w14:textId="77777777" w:rsidR="00B95DE7" w:rsidRPr="00C94953" w:rsidRDefault="00B95DE7">
      <w:pPr>
        <w:ind w:left="709"/>
        <w:jc w:val="both"/>
        <w:rPr>
          <w:lang w:val="ru-RU"/>
        </w:rPr>
      </w:pPr>
    </w:p>
    <w:p w14:paraId="449F8E19" w14:textId="77777777" w:rsidR="00B95DE7" w:rsidRPr="00C94953" w:rsidRDefault="00000000">
      <w:pPr>
        <w:ind w:left="709"/>
        <w:jc w:val="both"/>
        <w:rPr>
          <w:lang w:val="ru-RU"/>
        </w:rPr>
      </w:pPr>
      <w:r w:rsidRPr="00C94953">
        <w:rPr>
          <w:rFonts w:cs="Times New Roman"/>
          <w:lang w:val="ru-RU"/>
        </w:rPr>
        <w:t>где Ф(объекта) - суммарный годовой фонд рабочего времени, необходимый для обеспечения работы объекта по каждой профессии (позиции), в часах;</w:t>
      </w:r>
    </w:p>
    <w:p w14:paraId="381B2255" w14:textId="77777777" w:rsidR="00B95DE7" w:rsidRPr="00C94953" w:rsidRDefault="00000000">
      <w:pPr>
        <w:ind w:left="709"/>
        <w:jc w:val="both"/>
        <w:rPr>
          <w:lang w:val="ru-RU"/>
        </w:rPr>
      </w:pPr>
      <w:r w:rsidRPr="00C94953">
        <w:rPr>
          <w:rFonts w:cs="Times New Roman"/>
          <w:lang w:val="ru-RU"/>
        </w:rPr>
        <w:t>Н(год) - норма рабочего времени одного работника за календарный год по производственному календарю (в 2026 году - 1 972 часа).</w:t>
      </w:r>
    </w:p>
    <w:p w14:paraId="0400FB23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Результаты расчета оформляются служебной запиской на имя Генерального директора с предложениями об изменении штатного расписания. </w:t>
      </w:r>
      <w:r w:rsidRPr="00C94953">
        <w:rPr>
          <w:rFonts w:cs="Times New Roman"/>
          <w:b/>
          <w:lang w:val="ru-RU"/>
        </w:rPr>
        <w:t>Утверждение графиков работы, не обеспеченных необходимой численностью, не допускается.</w:t>
      </w:r>
    </w:p>
    <w:p w14:paraId="34AF228A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3.7. Ответственность за составление графиков работы в пределах нормы рабочего времени за учетный период возлагается на начальника производства (заведующего складом), контроль - на специалиста по кадрам. Специалист по кадрам не согласовывает график, суммарное количество часов в котором превышает норму рабочего времени за учетный период.</w:t>
      </w:r>
    </w:p>
    <w:p w14:paraId="3DCCE425" w14:textId="77777777" w:rsidR="00B95DE7" w:rsidRPr="00C94953" w:rsidRDefault="00000000">
      <w:pPr>
        <w:spacing w:after="160"/>
        <w:rPr>
          <w:lang w:val="ru-RU"/>
        </w:rPr>
      </w:pPr>
      <w:r w:rsidRPr="00C94953">
        <w:rPr>
          <w:rFonts w:cs="Times New Roman"/>
          <w:b/>
          <w:sz w:val="26"/>
          <w:lang w:val="ru-RU"/>
        </w:rPr>
        <w:t>4. ГРАФИКИ РАБОТЫ (СМЕННОСТИ)</w:t>
      </w:r>
    </w:p>
    <w:p w14:paraId="78593B60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4.1. Работа работников, которым установлен суммированный учет рабочего времени, осуществляется в соответствии с графиками работы (сменности).</w:t>
      </w:r>
    </w:p>
    <w:p w14:paraId="1247CD36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4.2. График работы (сменности) содержит:</w:t>
      </w:r>
    </w:p>
    <w:p w14:paraId="6798437E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наименование подразделения, период, на который составлен график;</w:t>
      </w:r>
    </w:p>
    <w:p w14:paraId="57621F6D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фамилию, имя, отчество и должность (профессию) каждого работника;</w:t>
      </w:r>
    </w:p>
    <w:p w14:paraId="6A5C6C97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lastRenderedPageBreak/>
        <w:t>- дни работы и выходные дни каждого работника;</w:t>
      </w:r>
    </w:p>
    <w:p w14:paraId="76BECE72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время начала и окончания работы (смены);</w:t>
      </w:r>
    </w:p>
    <w:p w14:paraId="1102D358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продолжительность рабочего времени в день (смену) в часах;</w:t>
      </w:r>
    </w:p>
    <w:p w14:paraId="3472880C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время перерывов для отдыха и питания;</w:t>
      </w:r>
    </w:p>
    <w:p w14:paraId="28DA0D3A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суммарное количество рабочих часов по графику за месяц и за учетный период;</w:t>
      </w:r>
    </w:p>
    <w:p w14:paraId="503A2DE1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норму рабочего времени за соответствующий период по производственному календарю;</w:t>
      </w:r>
    </w:p>
    <w:p w14:paraId="62FEF956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отклонение графика от нормы (справочно).</w:t>
      </w:r>
    </w:p>
    <w:p w14:paraId="6AB047F5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4.3. Графики работы (сменности) утверждаются </w:t>
      </w:r>
      <w:r w:rsidRPr="00C94953">
        <w:rPr>
          <w:rFonts w:cs="Times New Roman"/>
          <w:b/>
          <w:lang w:val="ru-RU"/>
        </w:rPr>
        <w:t>приказом Генерального директора не позднее чем за один месяц до введения их в действие</w:t>
      </w:r>
      <w:r w:rsidRPr="00C94953">
        <w:rPr>
          <w:rFonts w:cs="Times New Roman"/>
          <w:lang w:val="ru-RU"/>
        </w:rPr>
        <w:t xml:space="preserve"> и доводятся до сведения работников </w:t>
      </w:r>
      <w:r w:rsidRPr="00C94953">
        <w:rPr>
          <w:rFonts w:cs="Times New Roman"/>
          <w:b/>
          <w:lang w:val="ru-RU"/>
        </w:rPr>
        <w:t>под роспись не позднее чем за один месяц</w:t>
      </w:r>
      <w:r w:rsidRPr="00C94953">
        <w:rPr>
          <w:rFonts w:cs="Times New Roman"/>
          <w:lang w:val="ru-RU"/>
        </w:rPr>
        <w:t xml:space="preserve"> до введения их в действие (ч. 4 ст. 103 ТК РФ).</w:t>
      </w:r>
    </w:p>
    <w:p w14:paraId="07C57B8B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4.4. Графики составляются на учетный период (для водителей - на месяц) с помесячной детализацией. Для работников, которым установлен учетный период один календарный год, график составляется на календарный год с обязательной помесячной детализацией и доводится до работников под роспись не позднее 30 ноября года, предшествующего учетному периоду.</w:t>
      </w:r>
    </w:p>
    <w:p w14:paraId="3E212870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4.4.1. </w:t>
      </w:r>
      <w:r w:rsidRPr="00C94953">
        <w:rPr>
          <w:rFonts w:cs="Times New Roman"/>
          <w:b/>
          <w:lang w:val="ru-RU"/>
        </w:rPr>
        <w:t>Переходные положения на 2026 год.</w:t>
      </w:r>
      <w:r w:rsidRPr="00C94953">
        <w:rPr>
          <w:rFonts w:cs="Times New Roman"/>
          <w:lang w:val="ru-RU"/>
        </w:rPr>
        <w:t xml:space="preserve"> В связи с введением суммированного учета рабочего времени в течение 2026 календарного года:</w:t>
      </w:r>
    </w:p>
    <w:p w14:paraId="19191939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1) первым учетным периодом для работников склада, которым установлен годовой учетный период, является период </w:t>
      </w:r>
      <w:r w:rsidRPr="00C94953">
        <w:rPr>
          <w:rFonts w:cs="Times New Roman"/>
          <w:b/>
          <w:lang w:val="ru-RU"/>
        </w:rPr>
        <w:t>с даты введения суммированного учета (указанной в приказе о введении) по 31 декабря 2026 года</w:t>
      </w:r>
      <w:r w:rsidRPr="00C94953">
        <w:rPr>
          <w:rFonts w:cs="Times New Roman"/>
          <w:lang w:val="ru-RU"/>
        </w:rPr>
        <w:t>;</w:t>
      </w:r>
    </w:p>
    <w:p w14:paraId="72E94C96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2) норма рабочего времени за первый (сокращенный) учетный период определяется по производственному календарю за фактически входящие в него месяцы;</w:t>
      </w:r>
    </w:p>
    <w:p w14:paraId="7B2C0F20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3) графики работы на первый учетный период утверждаются и доводятся до работников под роспись </w:t>
      </w:r>
      <w:r w:rsidRPr="00C94953">
        <w:rPr>
          <w:rFonts w:cs="Times New Roman"/>
          <w:b/>
          <w:lang w:val="ru-RU"/>
        </w:rPr>
        <w:t>не позднее чем за один месяц до даты введения суммированного учета</w:t>
      </w:r>
      <w:r w:rsidRPr="00C94953">
        <w:rPr>
          <w:rFonts w:cs="Times New Roman"/>
          <w:lang w:val="ru-RU"/>
        </w:rPr>
        <w:t xml:space="preserve"> (ч. 4 ст. 103 ТК РФ); требование о доведении графика до 30 ноября предшествующего года к первому учетному периоду не применяется;</w:t>
      </w:r>
    </w:p>
    <w:p w14:paraId="644D298C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4) введение суммированного учета не может быть произведено ранее истечения срока уведомления работников, установленного ст. 74 ТК РФ, если изменение осуществляется по инициативе Работодателя.</w:t>
      </w:r>
    </w:p>
    <w:p w14:paraId="7F3FC17D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4.4.2. </w:t>
      </w:r>
      <w:r w:rsidRPr="00C94953">
        <w:rPr>
          <w:rFonts w:cs="Times New Roman"/>
          <w:b/>
          <w:lang w:val="ru-RU"/>
        </w:rPr>
        <w:t>Отсутствие утвержденного и доведенного до работника графика влечет невозможность применения к нему суммированного учета:</w:t>
      </w:r>
      <w:r w:rsidRPr="00C94953">
        <w:rPr>
          <w:rFonts w:cs="Times New Roman"/>
          <w:lang w:val="ru-RU"/>
        </w:rPr>
        <w:t xml:space="preserve"> в этом случае рабочее время учитывается поденно, а сверхурочная работа определяется и оплачивается по итогам каждого месяца. Ответственность за своевременное утверждение и доведение графиков несет начальник производства, контроль - специалист по кадрам.</w:t>
      </w:r>
    </w:p>
    <w:p w14:paraId="4BEECC40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4.5. </w:t>
      </w:r>
      <w:r w:rsidRPr="00C94953">
        <w:rPr>
          <w:rFonts w:cs="Times New Roman"/>
          <w:b/>
          <w:lang w:val="ru-RU"/>
        </w:rPr>
        <w:t>Изменение утвержденного графика</w:t>
      </w:r>
      <w:r w:rsidRPr="00C94953">
        <w:rPr>
          <w:rFonts w:cs="Times New Roman"/>
          <w:lang w:val="ru-RU"/>
        </w:rPr>
        <w:t xml:space="preserve"> допускается исключительно в следующем порядке:</w:t>
      </w:r>
    </w:p>
    <w:p w14:paraId="231E8633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4.5.1. </w:t>
      </w:r>
      <w:r w:rsidRPr="00C94953">
        <w:rPr>
          <w:rFonts w:cs="Times New Roman"/>
          <w:b/>
          <w:lang w:val="ru-RU"/>
        </w:rPr>
        <w:t>По соглашению сторон трудового договора</w:t>
      </w:r>
      <w:r w:rsidRPr="00C94953">
        <w:rPr>
          <w:rFonts w:cs="Times New Roman"/>
          <w:lang w:val="ru-RU"/>
        </w:rPr>
        <w:t xml:space="preserve"> - на основании письменного заявления (согласия) работника и приказа Работодателя. Согласие оформляется до начала работы по измененному графику.</w:t>
      </w:r>
    </w:p>
    <w:p w14:paraId="650F08EC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lastRenderedPageBreak/>
        <w:t xml:space="preserve">4.5.2. </w:t>
      </w:r>
      <w:r w:rsidRPr="00C94953">
        <w:rPr>
          <w:rFonts w:cs="Times New Roman"/>
          <w:b/>
          <w:lang w:val="ru-RU"/>
        </w:rPr>
        <w:t>По инициативе Работодателя</w:t>
      </w:r>
      <w:r w:rsidRPr="00C94953">
        <w:rPr>
          <w:rFonts w:cs="Times New Roman"/>
          <w:lang w:val="ru-RU"/>
        </w:rPr>
        <w:t xml:space="preserve"> - с соблюдением порядка, установленного ст. 74 ТК РФ: письменное уведомление работника не позднее чем за два месяца с указанием конкретных причин, связанных с изменением организационных или технологических условий труда.</w:t>
      </w:r>
    </w:p>
    <w:p w14:paraId="0CD640FF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4.5.3. </w:t>
      </w:r>
      <w:r w:rsidRPr="00C94953">
        <w:rPr>
          <w:rFonts w:cs="Times New Roman"/>
          <w:b/>
          <w:lang w:val="ru-RU"/>
        </w:rPr>
        <w:t>При замещении временно отсутствующего работника и в иных случаях производственной необходимости</w:t>
      </w:r>
      <w:r w:rsidRPr="00C94953">
        <w:rPr>
          <w:rFonts w:cs="Times New Roman"/>
          <w:lang w:val="ru-RU"/>
        </w:rPr>
        <w:t xml:space="preserve"> изменение графика конкретного работника производится </w:t>
      </w:r>
      <w:r w:rsidRPr="00C94953">
        <w:rPr>
          <w:rFonts w:cs="Times New Roman"/>
          <w:b/>
          <w:lang w:val="ru-RU"/>
        </w:rPr>
        <w:t>только с его письменного согласия</w:t>
      </w:r>
      <w:r w:rsidRPr="00C94953">
        <w:rPr>
          <w:rFonts w:cs="Times New Roman"/>
          <w:lang w:val="ru-RU"/>
        </w:rPr>
        <w:t>, оформляемого до начала работы. Форма согласия - Приложение № 2 к настоящему Положению (применяется с необходимыми изменениями).</w:t>
      </w:r>
    </w:p>
    <w:p w14:paraId="12882266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4.5.4. </w:t>
      </w:r>
      <w:r w:rsidRPr="00C94953">
        <w:rPr>
          <w:rFonts w:cs="Times New Roman"/>
          <w:b/>
          <w:lang w:val="ru-RU"/>
        </w:rPr>
        <w:t>Если в результате изменения графика работник привлекается к работе в день, являвшийся для него выходным по ранее утвержденному и доведенному до него графику, такой день сохраняет статус выходного дня</w:t>
      </w:r>
      <w:r w:rsidRPr="00C94953">
        <w:rPr>
          <w:rFonts w:cs="Times New Roman"/>
          <w:lang w:val="ru-RU"/>
        </w:rPr>
        <w:t>: привлечение оформляется письменным согласием работника и приказом Работодателя, а работа оплачивается по правилам ст. 153 ТК РФ (не менее чем в двойном размере) либо, по желанию работника, в одинарном размере с предоставлением другого дня отдыха. Переоформление выходного дня в рабочий путем издания «корректирующего графика» не допускается.</w:t>
      </w:r>
    </w:p>
    <w:p w14:paraId="0B9C5988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4.5.5. </w:t>
      </w:r>
      <w:r w:rsidRPr="00C94953">
        <w:rPr>
          <w:rFonts w:cs="Times New Roman"/>
          <w:b/>
          <w:lang w:val="ru-RU"/>
        </w:rPr>
        <w:t>Изменение графика задним числом (после даты, к которой оно относится) запрещается.</w:t>
      </w:r>
      <w:r w:rsidRPr="00C94953">
        <w:rPr>
          <w:rFonts w:cs="Times New Roman"/>
          <w:lang w:val="ru-RU"/>
        </w:rPr>
        <w:t xml:space="preserve"> Оформление графиков, приказов и согласий датами, не соответствующими фактическим датам их составления, является грубым нарушением и влечет дисциплинарную ответственность виновных должностных лиц.</w:t>
      </w:r>
    </w:p>
    <w:p w14:paraId="08236BE9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4.5.6. Все изменения графика регистрируются специалистом по кадрам в журнале учета графиков работы (сменности) с указанием даты изменения, основания, перечня затронутых работников и даты ознакомления.</w:t>
      </w:r>
    </w:p>
    <w:p w14:paraId="51EF7148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4.6. </w:t>
      </w:r>
      <w:r w:rsidRPr="00C94953">
        <w:rPr>
          <w:rFonts w:cs="Times New Roman"/>
          <w:b/>
          <w:lang w:val="ru-RU"/>
        </w:rPr>
        <w:t>Работа в течение двух смен подряд запрещается</w:t>
      </w:r>
      <w:r w:rsidRPr="00C94953">
        <w:rPr>
          <w:rFonts w:cs="Times New Roman"/>
          <w:lang w:val="ru-RU"/>
        </w:rPr>
        <w:t xml:space="preserve"> (ч. 5 ст. 103 ТК РФ).</w:t>
      </w:r>
    </w:p>
    <w:p w14:paraId="69D9B45D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4.7. </w:t>
      </w:r>
      <w:r w:rsidRPr="00C94953">
        <w:rPr>
          <w:rFonts w:cs="Times New Roman"/>
          <w:b/>
          <w:lang w:val="ru-RU"/>
        </w:rPr>
        <w:t>Максимальная продолжительность рабочей смены:</w:t>
      </w:r>
    </w:p>
    <w:p w14:paraId="5FE9527D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для работников склада (Режим Б) - не более </w:t>
      </w:r>
      <w:r w:rsidRPr="00C94953">
        <w:rPr>
          <w:rFonts w:cs="Times New Roman"/>
          <w:b/>
          <w:lang w:val="ru-RU"/>
        </w:rPr>
        <w:t>12 часов</w:t>
      </w:r>
      <w:r w:rsidRPr="00C94953">
        <w:rPr>
          <w:rFonts w:cs="Times New Roman"/>
          <w:lang w:val="ru-RU"/>
        </w:rPr>
        <w:t>;</w:t>
      </w:r>
    </w:p>
    <w:p w14:paraId="150E652C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для водителей автомобилей (Режим В) - не более </w:t>
      </w:r>
      <w:r w:rsidRPr="00C94953">
        <w:rPr>
          <w:rFonts w:cs="Times New Roman"/>
          <w:b/>
          <w:lang w:val="ru-RU"/>
        </w:rPr>
        <w:t>10 часов</w:t>
      </w:r>
      <w:r w:rsidRPr="00C94953">
        <w:rPr>
          <w:rFonts w:cs="Times New Roman"/>
          <w:lang w:val="ru-RU"/>
        </w:rPr>
        <w:t>; увеличение продолжительности смены, но не более чем на 2 часа, допускается исключительно в целях завершения перевозки и (или) следования к месту стоянки при соблюдении требований к времени управления автомобилем и времени отдыха, установленных Особенностями № 160.</w:t>
      </w:r>
    </w:p>
    <w:p w14:paraId="644C01B4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4.8. </w:t>
      </w:r>
      <w:r w:rsidRPr="00C94953">
        <w:rPr>
          <w:rFonts w:cs="Times New Roman"/>
          <w:b/>
          <w:lang w:val="ru-RU"/>
        </w:rPr>
        <w:t>Продолжительность еженедельного непрерывного отдыха</w:t>
      </w:r>
      <w:r w:rsidRPr="00C94953">
        <w:rPr>
          <w:rFonts w:cs="Times New Roman"/>
          <w:lang w:val="ru-RU"/>
        </w:rPr>
        <w:t xml:space="preserve"> не может быть менее </w:t>
      </w:r>
      <w:r w:rsidRPr="00C94953">
        <w:rPr>
          <w:rFonts w:cs="Times New Roman"/>
          <w:b/>
          <w:lang w:val="ru-RU"/>
        </w:rPr>
        <w:t>42 часов</w:t>
      </w:r>
      <w:r w:rsidRPr="00C94953">
        <w:rPr>
          <w:rFonts w:cs="Times New Roman"/>
          <w:lang w:val="ru-RU"/>
        </w:rPr>
        <w:t xml:space="preserve"> (ст. 110 ТК РФ). Для водителей автомобилей еженедельный непрерывный отдых составляет не менее </w:t>
      </w:r>
      <w:r w:rsidRPr="00C94953">
        <w:rPr>
          <w:rFonts w:cs="Times New Roman"/>
          <w:b/>
          <w:lang w:val="ru-RU"/>
        </w:rPr>
        <w:t>45 часов</w:t>
      </w:r>
      <w:r w:rsidRPr="00C94953">
        <w:rPr>
          <w:rFonts w:cs="Times New Roman"/>
          <w:lang w:val="ru-RU"/>
        </w:rPr>
        <w:t xml:space="preserve"> и предоставляется до начала седьмого рабочего дня (смены) после окончания предыдущего еженедельного непрерывного отдыха; сокращение и компенсация такого отдыха производятся в соответствии с Особенностями № 160 и Правилами внутреннего трудового распорядка.</w:t>
      </w:r>
    </w:p>
    <w:p w14:paraId="52EA437C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4.8.1. </w:t>
      </w:r>
      <w:r w:rsidRPr="00C94953">
        <w:rPr>
          <w:rFonts w:cs="Times New Roman"/>
          <w:b/>
          <w:lang w:val="ru-RU"/>
        </w:rPr>
        <w:t>Обязательный контроль еженедельного отдыха при составлении графика.</w:t>
      </w:r>
      <w:r w:rsidRPr="00C94953">
        <w:rPr>
          <w:rFonts w:cs="Times New Roman"/>
          <w:lang w:val="ru-RU"/>
        </w:rPr>
        <w:t xml:space="preserve"> При составлении и утверждении графика работы (сменности) начальник производства обязан по каждому работнику проверить продолжительность непрерывного отдыха между окончанием последней смены рабочей недели и началом первой смены следующей рабочей недели. Расчет производится в часах и отражается в отдельной графе графика.</w:t>
      </w:r>
    </w:p>
    <w:p w14:paraId="002BD7DF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lastRenderedPageBreak/>
        <w:t xml:space="preserve">4.8.2. Для работников склада (Режим Б) при окончании работы в субботу в 13:30 и начале работы в понедельник в 8:00 еженедельный непрерывный отдых составляет 42 часа 30 минут, что соответствует требованию ст. 110 ТК РФ. </w:t>
      </w:r>
      <w:r w:rsidRPr="00C94953">
        <w:rPr>
          <w:rFonts w:cs="Times New Roman"/>
          <w:b/>
          <w:lang w:val="ru-RU"/>
        </w:rPr>
        <w:t>Установление в графике окончания работы в субботу позднее 13:30 при начале работы в понедельник в 8:00 не допускается.</w:t>
      </w:r>
      <w:r w:rsidRPr="00C94953">
        <w:rPr>
          <w:rFonts w:cs="Times New Roman"/>
          <w:lang w:val="ru-RU"/>
        </w:rPr>
        <w:t xml:space="preserve"> При необходимости работы объекта в субботу после 13:30 привлекается смена работников с иным (более поздним) началом рабочей недели.</w:t>
      </w:r>
    </w:p>
    <w:p w14:paraId="2D05481A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4.8.3. Для водителей автомобилей при планировании графика проверяется соблюдение 45-часового еженедельного отдыха и правила о недопустимости более шести рабочих дней (смен) подряд. Специалист по кадрам не согласовывает график, не отвечающий указанным требованиям.</w:t>
      </w:r>
    </w:p>
    <w:p w14:paraId="3EABC8DE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4.9. </w:t>
      </w:r>
      <w:r w:rsidRPr="00C94953">
        <w:rPr>
          <w:rFonts w:cs="Times New Roman"/>
          <w:b/>
          <w:lang w:val="ru-RU"/>
        </w:rPr>
        <w:t>Выходные дни для водителей автомобилей</w:t>
      </w:r>
      <w:r w:rsidRPr="00C94953">
        <w:rPr>
          <w:rFonts w:cs="Times New Roman"/>
          <w:lang w:val="ru-RU"/>
        </w:rPr>
        <w:t xml:space="preserve"> предоставляются по графику работы (сменности) в различные дни недели поочередно каждой группе водителей (</w:t>
      </w:r>
      <w:r w:rsidRPr="00C94953">
        <w:rPr>
          <w:rFonts w:cs="Times New Roman"/>
          <w:b/>
          <w:lang w:val="ru-RU"/>
        </w:rPr>
        <w:t>плавающие, скользящие выходные дни</w:t>
      </w:r>
      <w:r w:rsidRPr="00C94953">
        <w:rPr>
          <w:rFonts w:cs="Times New Roman"/>
          <w:lang w:val="ru-RU"/>
        </w:rPr>
        <w:t>) и не привязаны к субботе и воскресенью. Количество выходных дней в текущем месяце должно быть не менее количества полных недель этого месяца.</w:t>
      </w:r>
    </w:p>
    <w:p w14:paraId="5F45B015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4.10. Продолжительность рабочего дня (смены), непосредственно предшествующего нерабочему праздничному дню, уменьшается на один час. Если по условиям работы уменьшение невозможно, переработка компенсируется предоставлением работнику дополнительного времени отдыха или, с его согласия, оплатой по нормам сверхурочной работы (ст. 95 ТК РФ).</w:t>
      </w:r>
    </w:p>
    <w:p w14:paraId="0F8101C1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4.11. Работник обязан выходить на работу в соответствии с утвержденным графиком. Самовольное изменение графика, обмен сменами между работниками без согласования с руководителем подразделения и оформления приказа не допускаются.</w:t>
      </w:r>
    </w:p>
    <w:p w14:paraId="632D00B5" w14:textId="77777777" w:rsidR="00B95DE7" w:rsidRPr="00C94953" w:rsidRDefault="00000000">
      <w:pPr>
        <w:spacing w:after="160"/>
        <w:rPr>
          <w:lang w:val="ru-RU"/>
        </w:rPr>
      </w:pPr>
      <w:r w:rsidRPr="00C94953">
        <w:rPr>
          <w:rFonts w:cs="Times New Roman"/>
          <w:b/>
          <w:sz w:val="26"/>
          <w:lang w:val="ru-RU"/>
        </w:rPr>
        <w:t>5. УЧЕТ РАБОЧЕГО ВРЕМЕНИ</w:t>
      </w:r>
    </w:p>
    <w:p w14:paraId="5081176A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5.1. Учет фактически отработанного каждым работником времени ведется в </w:t>
      </w:r>
      <w:r w:rsidRPr="00C94953">
        <w:rPr>
          <w:rFonts w:cs="Times New Roman"/>
          <w:b/>
          <w:lang w:val="ru-RU"/>
        </w:rPr>
        <w:t>табеле учета рабочего времени по унифицированной форме № Т-12 или № Т-13</w:t>
      </w:r>
      <w:r w:rsidRPr="00C94953">
        <w:rPr>
          <w:rFonts w:cs="Times New Roman"/>
          <w:lang w:val="ru-RU"/>
        </w:rPr>
        <w:t xml:space="preserve"> (утв. постановлением Госкомстата России от 05.01.2004 № 1), применяемой Обществом в качестве формы первичного учетного документа и утвержденной приказом об учетной политике.</w:t>
      </w:r>
    </w:p>
    <w:p w14:paraId="036C1A6C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5.2. </w:t>
      </w:r>
      <w:r w:rsidRPr="00C94953">
        <w:rPr>
          <w:rFonts w:cs="Times New Roman"/>
          <w:b/>
          <w:lang w:val="ru-RU"/>
        </w:rPr>
        <w:t>Ответственные за ведение табеля:</w:t>
      </w:r>
    </w:p>
    <w:p w14:paraId="653E5DB3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по обособленному подразделению (складу, г. Аксай) - начальник производства (заведующий складом);</w:t>
      </w:r>
    </w:p>
    <w:p w14:paraId="249D8C46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по водителям автомобилей - начальник производства на основании путевых листов, данных тахографов и системы спутникового мониторинга транспортных средств;</w:t>
      </w:r>
    </w:p>
    <w:p w14:paraId="4B1B10A7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по административно-управленческому персоналу (г. Ростов-на-Дону) - специалист по кадрам.</w:t>
      </w:r>
    </w:p>
    <w:p w14:paraId="685AAB7C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5.3. </w:t>
      </w:r>
      <w:r w:rsidRPr="00C94953">
        <w:rPr>
          <w:rFonts w:cs="Times New Roman"/>
          <w:b/>
          <w:lang w:val="ru-RU"/>
        </w:rPr>
        <w:t>Контроль правильности и достоверности ведения табелей учета рабочего времени, соответствия отраженных в них данных графикам работы, приказам и путевым листам осуществляет специалист по кадрам.</w:t>
      </w:r>
      <w:r w:rsidRPr="00C94953">
        <w:rPr>
          <w:rFonts w:cs="Times New Roman"/>
          <w:lang w:val="ru-RU"/>
        </w:rPr>
        <w:t xml:space="preserve"> Табель подписывается ответственным лицом, руководителем подразделения и передается в бухгалтерию не позднее первого рабочего дня </w:t>
      </w:r>
      <w:r w:rsidRPr="00C94953">
        <w:rPr>
          <w:rFonts w:cs="Times New Roman"/>
          <w:lang w:val="ru-RU"/>
        </w:rPr>
        <w:lastRenderedPageBreak/>
        <w:t>месяца, следующего за расчетным, с включением данных о работе в последний рабочий день расчетного месяца.</w:t>
      </w:r>
    </w:p>
    <w:p w14:paraId="7971A58F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5.4. В табеле отражается фактически отработанное работником время в часах, с отдельным выделением:</w:t>
      </w:r>
    </w:p>
    <w:p w14:paraId="17E96646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часов работы по графику;</w:t>
      </w:r>
    </w:p>
    <w:p w14:paraId="700540B3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часов работы в выходные и нерабочие праздничные дни (код «РВ»);</w:t>
      </w:r>
    </w:p>
    <w:p w14:paraId="149018DA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часов сверхурочной работы (код «С»);</w:t>
      </w:r>
    </w:p>
    <w:p w14:paraId="7716268E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часов работы в ночное время (код «Н»);</w:t>
      </w:r>
    </w:p>
    <w:p w14:paraId="27D1FABE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периодов отсутствия с указанием причин (коды «ОТ», «Б», «ДО», «НН» и др.).</w:t>
      </w:r>
    </w:p>
    <w:p w14:paraId="3D8D06E4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5.5. Для водителей автомобилей учитываются все составляющие рабочего времени, предусмотренные Правилами внутреннего трудового распорядка, включая время управления автомобилем, подготовительно-заключительное время, время предрейсового и послерейсового медицинских осмотров, время стоянки в пунктах погрузки и разгрузки, специальные перерывы. Данные табеля должны соответствовать данным путевых листов и тахографов.</w:t>
      </w:r>
    </w:p>
    <w:p w14:paraId="664E37AF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5.6. Работодатель ведет </w:t>
      </w:r>
      <w:r w:rsidRPr="00C94953">
        <w:rPr>
          <w:rFonts w:cs="Times New Roman"/>
          <w:b/>
          <w:lang w:val="ru-RU"/>
        </w:rPr>
        <w:t>раздельный учет сверхурочной работы каждого работника</w:t>
      </w:r>
      <w:r w:rsidRPr="00C94953">
        <w:rPr>
          <w:rFonts w:cs="Times New Roman"/>
          <w:lang w:val="ru-RU"/>
        </w:rPr>
        <w:t xml:space="preserve"> нарастающим итогом с начала календарного года в целях контроля соблюдения ограничения в 120 часов в год.</w:t>
      </w:r>
    </w:p>
    <w:p w14:paraId="61BB3320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5.7. Нахождение работника на территории Общества за пределами рабочего времени по графику </w:t>
      </w:r>
      <w:r w:rsidRPr="00C94953">
        <w:rPr>
          <w:rFonts w:cs="Times New Roman"/>
          <w:b/>
          <w:lang w:val="ru-RU"/>
        </w:rPr>
        <w:t>по личной инициативе работника и при отсутствии порученной ему работы</w:t>
      </w:r>
      <w:r w:rsidRPr="00C94953">
        <w:rPr>
          <w:rFonts w:cs="Times New Roman"/>
          <w:lang w:val="ru-RU"/>
        </w:rPr>
        <w:t xml:space="preserve"> рабочим временем не является, в табеле не отражается и оплате не подлежит.</w:t>
      </w:r>
    </w:p>
    <w:p w14:paraId="65A54ACF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5.7.1. </w:t>
      </w:r>
      <w:r w:rsidRPr="00C94953">
        <w:rPr>
          <w:rFonts w:cs="Times New Roman"/>
          <w:b/>
          <w:lang w:val="ru-RU"/>
        </w:rPr>
        <w:t>Работа, фактически выполненная работником за пределами графика с ведома или по поручению Работодателя (в том числе по устному указанию непосредственного руководителя), подлежит учету в табеле и оплате независимо от наличия своевременно оформленного приказа</w:t>
      </w:r>
      <w:r w:rsidRPr="00C94953">
        <w:rPr>
          <w:rFonts w:cs="Times New Roman"/>
          <w:lang w:val="ru-RU"/>
        </w:rPr>
        <w:t xml:space="preserve"> (ст. 99 ТК РФ, определение Верховного Суда РФ от 15.05.2023 № 5-КГ23-21-К2). Данные систем контроля доступа, видеонаблюдения, спутникового мониторинга, тахографов и путевых листов используются для установления фактически отработанного времени.</w:t>
      </w:r>
    </w:p>
    <w:p w14:paraId="1133CE87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5.7.2. При выявлении факта работы за пределами графика без приказа руководитель подразделения обязан в течение одного рабочего дня подать служебную записку; на ее основании издается приказ, время отражается в табеле и оплачивается. Допуск работника к работе без оформления влечет дисциплинарную ответственность виновного должностного лица.</w:t>
      </w:r>
    </w:p>
    <w:p w14:paraId="0B86D708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5.7.3. Руководители подразделений обязаны обеспечивать своевременное окончание работ и покидание работниками территории по окончании рабочего времени по графику.</w:t>
      </w:r>
    </w:p>
    <w:p w14:paraId="4EF3F40B" w14:textId="77777777" w:rsidR="00B95DE7" w:rsidRPr="00C94953" w:rsidRDefault="00000000">
      <w:pPr>
        <w:spacing w:after="160"/>
        <w:rPr>
          <w:lang w:val="ru-RU"/>
        </w:rPr>
      </w:pPr>
      <w:r w:rsidRPr="00C94953">
        <w:rPr>
          <w:rFonts w:cs="Times New Roman"/>
          <w:b/>
          <w:sz w:val="26"/>
          <w:lang w:val="ru-RU"/>
        </w:rPr>
        <w:t>6. РАБОТА В ВЫХОДНЫЕ И НЕРАБОЧИЕ ПРАЗДНИЧНЫЕ ДНИ ПРИ СУММИРОВАННОМ УЧЕТЕ</w:t>
      </w:r>
    </w:p>
    <w:p w14:paraId="7FE6354A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6.1. При суммированном учете рабочего времени </w:t>
      </w:r>
      <w:r w:rsidRPr="00C94953">
        <w:rPr>
          <w:rFonts w:cs="Times New Roman"/>
          <w:b/>
          <w:lang w:val="ru-RU"/>
        </w:rPr>
        <w:t>выходными днями</w:t>
      </w:r>
      <w:r w:rsidRPr="00C94953">
        <w:rPr>
          <w:rFonts w:cs="Times New Roman"/>
          <w:lang w:val="ru-RU"/>
        </w:rPr>
        <w:t xml:space="preserve"> для работника являются дни, свободные от работы по утвержденному графику работы (сменности).</w:t>
      </w:r>
    </w:p>
    <w:p w14:paraId="3D975C48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lastRenderedPageBreak/>
        <w:t xml:space="preserve">6.2. Работа в день, являющийся для работника </w:t>
      </w:r>
      <w:r w:rsidRPr="00C94953">
        <w:rPr>
          <w:rFonts w:cs="Times New Roman"/>
          <w:b/>
          <w:lang w:val="ru-RU"/>
        </w:rPr>
        <w:t>рабочим по графику работы (сменности)</w:t>
      </w:r>
      <w:r w:rsidRPr="00C94953">
        <w:rPr>
          <w:rFonts w:cs="Times New Roman"/>
          <w:lang w:val="ru-RU"/>
        </w:rPr>
        <w:t>, в том числе приходящаяся на субботу или воскресенье, работой в выходной день не является, дополнительным приказом не оформляется, письменного согласия работника не требует и оплачивается в одинарном размере в общем порядке.</w:t>
      </w:r>
    </w:p>
    <w:p w14:paraId="72BC0E7E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6.3. </w:t>
      </w:r>
      <w:r w:rsidRPr="00C94953">
        <w:rPr>
          <w:rFonts w:cs="Times New Roman"/>
          <w:b/>
          <w:lang w:val="ru-RU"/>
        </w:rPr>
        <w:t>Привлечение работника к работе в его выходной день по графику</w:t>
      </w:r>
      <w:r w:rsidRPr="00C94953">
        <w:rPr>
          <w:rFonts w:cs="Times New Roman"/>
          <w:lang w:val="ru-RU"/>
        </w:rPr>
        <w:t xml:space="preserve"> допускается с письменного согласия работника и на основании письменного распоряжения (приказа) Работодателя (ст. 113 ТК РФ). В случаях, предусмотренных ч. 3 ст. 113 ТК РФ, привлечение допускается без согласия работника.</w:t>
      </w:r>
    </w:p>
    <w:p w14:paraId="3384FDE5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6.4. Инвалиды, женщины, имеющие детей в возрасте до трех лет, и иные категории работников, указанные в ТК РФ, привлекаются к работе в выходные и нерабочие праздничные дни только при отсутствии медицинских противопоказаний и при их письменном ознакомлении под роспись с правом отказаться от такой работы.</w:t>
      </w:r>
    </w:p>
    <w:p w14:paraId="100D196E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6.5. </w:t>
      </w:r>
      <w:r w:rsidRPr="00C94953">
        <w:rPr>
          <w:rFonts w:cs="Times New Roman"/>
          <w:b/>
          <w:lang w:val="ru-RU"/>
        </w:rPr>
        <w:t>Работа в нерабочий праздничный день:</w:t>
      </w:r>
    </w:p>
    <w:p w14:paraId="61953F44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если нерабочий праздничный день является для работника рабочим днем по графику работы (сменности) - работа в такой день допускается без дополнительного согласия работника (ч. 6 ст. 113 ТК РФ), оплачивается </w:t>
      </w:r>
      <w:r w:rsidRPr="00C94953">
        <w:rPr>
          <w:rFonts w:cs="Times New Roman"/>
          <w:b/>
          <w:lang w:val="ru-RU"/>
        </w:rPr>
        <w:t>не менее чем в двойном размере</w:t>
      </w:r>
      <w:r w:rsidRPr="00C94953">
        <w:rPr>
          <w:rFonts w:cs="Times New Roman"/>
          <w:lang w:val="ru-RU"/>
        </w:rPr>
        <w:t xml:space="preserve"> (ст. 153 ТК РФ);</w:t>
      </w:r>
    </w:p>
    <w:p w14:paraId="35A8F749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если нерабочий праздничный день является для работника выходным по графику - привлечение к работе оформляется в порядке п. 6.3 настоящего Положения с оплатой не менее чем в двойном размере.</w:t>
      </w:r>
    </w:p>
    <w:p w14:paraId="2E236E5B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6.6. </w:t>
      </w:r>
      <w:r w:rsidRPr="00C94953">
        <w:rPr>
          <w:rFonts w:cs="Times New Roman"/>
          <w:b/>
          <w:lang w:val="ru-RU"/>
        </w:rPr>
        <w:t>Особенности оформления работы водителей в выходные дни.</w:t>
      </w:r>
      <w:r w:rsidRPr="00C94953">
        <w:rPr>
          <w:rFonts w:cs="Times New Roman"/>
          <w:lang w:val="ru-RU"/>
        </w:rPr>
        <w:t xml:space="preserve"> Основанием для выполнения водителем работы (рейса) в конкретный календарный день являются:</w:t>
      </w:r>
    </w:p>
    <w:p w14:paraId="204D73CD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1) утвержденный график работы (сменности), если день является для водителя рабочим, - и оформленный путевой лист;</w:t>
      </w:r>
    </w:p>
    <w:p w14:paraId="566031AC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2) если день является для водителя выходным по графику - </w:t>
      </w:r>
      <w:r w:rsidRPr="00C94953">
        <w:rPr>
          <w:rFonts w:cs="Times New Roman"/>
          <w:b/>
          <w:lang w:val="ru-RU"/>
        </w:rPr>
        <w:t>приказ Работодателя о привлечении к работе в выходной день, письменное согласие работника и оформленный путевой лист</w:t>
      </w:r>
      <w:r w:rsidRPr="00C94953">
        <w:rPr>
          <w:rFonts w:cs="Times New Roman"/>
          <w:lang w:val="ru-RU"/>
        </w:rPr>
        <w:t>.</w:t>
      </w:r>
    </w:p>
    <w:p w14:paraId="435E8826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6.6.1. </w:t>
      </w:r>
      <w:r w:rsidRPr="00C94953">
        <w:rPr>
          <w:rFonts w:cs="Times New Roman"/>
          <w:b/>
          <w:lang w:val="ru-RU"/>
        </w:rPr>
        <w:t>Оформление и выдача путевого листа водителю на день, являющийся для него выходным по графику работы (сменности), при отсутствии приказа о привлечении к работе в выходной день и письменного согласия работника запрещаются.</w:t>
      </w:r>
      <w:r w:rsidRPr="00C94953">
        <w:rPr>
          <w:rFonts w:cs="Times New Roman"/>
          <w:lang w:val="ru-RU"/>
        </w:rPr>
        <w:t xml:space="preserve"> Ответственность за соблюдение настоящего требования несет должностное лицо, оформляющее и выдающее путевые листы (начальник производства, заведующий складом).</w:t>
      </w:r>
    </w:p>
    <w:p w14:paraId="1C99EC87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6.6.2. Специалист по кадрам ежемесячно проводит сверку данных путевых листов, графиков работы (сменности), приказов о привлечении к работе в выходные (нерабочие праздничные) дни и табелей учета рабочего времени.</w:t>
      </w:r>
    </w:p>
    <w:p w14:paraId="5813BEE6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6.6.2.1. </w:t>
      </w:r>
      <w:r w:rsidRPr="00C94953">
        <w:rPr>
          <w:rFonts w:cs="Times New Roman"/>
          <w:b/>
          <w:lang w:val="ru-RU"/>
        </w:rPr>
        <w:t>Сверка проводится в срок до 5-го числа месяца, следующего за расчетным.</w:t>
      </w:r>
      <w:r w:rsidRPr="00C94953">
        <w:rPr>
          <w:rFonts w:cs="Times New Roman"/>
          <w:lang w:val="ru-RU"/>
        </w:rPr>
        <w:t xml:space="preserve"> Табель учета рабочего времени передается в бухгалтерию в срок, установленный п. 6.6.3 Правил внутреннего трудового распорядка; результаты сверки, полученные после передачи табеля (в том числе по рейсам, завершившимся в последние дни месяца), оформляются </w:t>
      </w:r>
      <w:r w:rsidRPr="00C94953">
        <w:rPr>
          <w:rFonts w:cs="Times New Roman"/>
          <w:b/>
          <w:lang w:val="ru-RU"/>
        </w:rPr>
        <w:lastRenderedPageBreak/>
        <w:t>корректирующим табелем</w:t>
      </w:r>
      <w:r w:rsidRPr="00C94953">
        <w:rPr>
          <w:rFonts w:cs="Times New Roman"/>
          <w:lang w:val="ru-RU"/>
        </w:rPr>
        <w:t>. Выявленные расхождения устраняются с надлежащим оформлением документов, а недоначисленные суммы выплачиваются в ближайший установленный срок выплаты заработной платы, но не позднее срока выплаты заработной платы за месяц, в котором проведена сверка.</w:t>
      </w:r>
    </w:p>
    <w:p w14:paraId="088F5ED1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6.6.2.2. Результаты сверки оформляются актом сверки, который подписывается специалистом по кадрам и начальником производства и хранится вместе с табелем.</w:t>
      </w:r>
    </w:p>
    <w:p w14:paraId="7F35228E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6.7. По желанию работника, работавшего в выходной или нерабочий праздничный день, ему может быть предоставлен другой день отдыха. В этом случае работа в выходной (нерабочий праздничный) день оплачивается в одинарном размере, а день отдыха оплате не подлежит. Заявление о предоставлении другого дня отдыха подается работником в письменной форме и может быть оформлено одновременно с согласием на работу в выходной день.</w:t>
      </w:r>
    </w:p>
    <w:p w14:paraId="347BAF5A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6.8. Часы работы в выходные и нерабочие праздничные дни, произведенные сверх нормального числа рабочих часов за учетный период и оплаченные в повышенном размере либо компенсированные предоставлением другого дня отдыха в соответствии со ст. 153 ТК РФ, при подсчете сверхурочных часов по итогам учетного периода не учитываются (ч. 3 ст. 152 ТК РФ).</w:t>
      </w:r>
    </w:p>
    <w:p w14:paraId="0802DCA7" w14:textId="77777777" w:rsidR="00B95DE7" w:rsidRPr="00C94953" w:rsidRDefault="00000000">
      <w:pPr>
        <w:spacing w:after="160"/>
        <w:rPr>
          <w:lang w:val="ru-RU"/>
        </w:rPr>
      </w:pPr>
      <w:r w:rsidRPr="00C94953">
        <w:rPr>
          <w:rFonts w:cs="Times New Roman"/>
          <w:b/>
          <w:sz w:val="26"/>
          <w:lang w:val="ru-RU"/>
        </w:rPr>
        <w:t>7. ПОДВЕДЕНИЕ ИТОГОВ УЧЕТНОГО ПЕРИОДА. СВЕРХУРОЧНАЯ РАБОТА</w:t>
      </w:r>
    </w:p>
    <w:p w14:paraId="70D794AF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7.1. По окончании учетного периода специалист по кадрам совместно с бухгалтерией производит подсчет фактически отработанного каждым работником времени и сопоставление его с нормой рабочего времени за учетный период (с учетом уменьшения нормы по п. 3.3 настоящего Положения).</w:t>
      </w:r>
    </w:p>
    <w:p w14:paraId="196FE940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7.2. Результаты подсчета оформляются </w:t>
      </w:r>
      <w:r w:rsidRPr="00C94953">
        <w:rPr>
          <w:rFonts w:cs="Times New Roman"/>
          <w:b/>
          <w:lang w:val="ru-RU"/>
        </w:rPr>
        <w:t>Справкой-расчетом по итогам учетного периода</w:t>
      </w:r>
      <w:r w:rsidRPr="00C94953">
        <w:rPr>
          <w:rFonts w:cs="Times New Roman"/>
          <w:lang w:val="ru-RU"/>
        </w:rPr>
        <w:t xml:space="preserve"> (Приложение № 3 к настоящему Положению), подписываемой специалистом по кадрам и главным бухгалтером и утверждаемой Генеральным директором.</w:t>
      </w:r>
    </w:p>
    <w:p w14:paraId="7553F079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7.3. </w:t>
      </w:r>
      <w:r w:rsidRPr="00C94953">
        <w:rPr>
          <w:rFonts w:cs="Times New Roman"/>
          <w:b/>
          <w:lang w:val="ru-RU"/>
        </w:rPr>
        <w:t>Переработка в отдельные дни (недели, месяцы) учетного периода, компенсированная недоработкой в другие дни (недели, месяцы) в пределах учетного периода, сверхурочной работой не является и дополнительной оплате не подлежит.</w:t>
      </w:r>
      <w:r w:rsidRPr="00C94953">
        <w:rPr>
          <w:rFonts w:cs="Times New Roman"/>
          <w:lang w:val="ru-RU"/>
        </w:rPr>
        <w:t xml:space="preserve"> Оплата труда в течение учетного периода производится в размере должностного оклада при условии отработки количества часов, установленного графиком на соответствующий месяц.</w:t>
      </w:r>
    </w:p>
    <w:p w14:paraId="303D42F3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7.4. </w:t>
      </w:r>
      <w:r w:rsidRPr="00C94953">
        <w:rPr>
          <w:rFonts w:cs="Times New Roman"/>
          <w:b/>
          <w:lang w:val="ru-RU"/>
        </w:rPr>
        <w:t>Если по итогам учетного периода фактически отработанное работником время превышает норму рабочего времени за учетный период</w:t>
      </w:r>
      <w:r w:rsidRPr="00C94953">
        <w:rPr>
          <w:rFonts w:cs="Times New Roman"/>
          <w:lang w:val="ru-RU"/>
        </w:rPr>
        <w:t>, часы превышения признаются сверхурочной работой; из них исключаются часы работы в выходные и нерабочие праздничные дни, произведенные сверх нормального числа рабочих часов за учетный период и оплаченные в повышенном размере либо компенсированные предоставлением другого дня отдыха в соответствии со ст. 153 ТК РФ (ч. 3 ст. 152 ТК РФ), и оплачиваются в порядке ст. 152 ТК РФ (в редакции, действующей с 01.09.2026):</w:t>
      </w:r>
    </w:p>
    <w:p w14:paraId="393E3AD2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в пределах 120 часов сверхурочной работы за календарный год - первые 2 часа сверхурочной работы за учетный период не менее чем в полуторном размере, последующие часы не менее чем в двойном размере;</w:t>
      </w:r>
    </w:p>
    <w:p w14:paraId="23635C43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lastRenderedPageBreak/>
        <w:t xml:space="preserve">- </w:t>
      </w:r>
      <w:r w:rsidRPr="00C94953">
        <w:rPr>
          <w:rFonts w:cs="Times New Roman"/>
          <w:b/>
          <w:lang w:val="ru-RU"/>
        </w:rPr>
        <w:t>начиная со 121-го часа сверхурочной работы за календарный год</w:t>
      </w:r>
      <w:r w:rsidRPr="00C94953">
        <w:rPr>
          <w:rFonts w:cs="Times New Roman"/>
          <w:lang w:val="ru-RU"/>
        </w:rPr>
        <w:t xml:space="preserve"> - каждый час не менее чем в двойном размере;</w:t>
      </w:r>
    </w:p>
    <w:p w14:paraId="35D7453E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расчет производится </w:t>
      </w:r>
      <w:r w:rsidRPr="00C94953">
        <w:rPr>
          <w:rFonts w:cs="Times New Roman"/>
          <w:b/>
          <w:lang w:val="ru-RU"/>
        </w:rPr>
        <w:t>исходя из размера заработной платы, установленного системой оплаты труда, включая компенсационные и стимулирующие выплаты</w:t>
      </w:r>
      <w:r w:rsidRPr="00C94953">
        <w:rPr>
          <w:rFonts w:cs="Times New Roman"/>
          <w:lang w:val="ru-RU"/>
        </w:rPr>
        <w:t>, в порядке, установленном разделом 5 Положения об оплате труда и премировании ООО «МИР».</w:t>
      </w:r>
    </w:p>
    <w:p w14:paraId="1E881944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7.5. По письменному заявлению работника сверхурочная работа вместо повышенной оплаты может быть компенсирована предоставлением дополнительного времени отдыха продолжительностью не менее времени, отработанного сверхурочно.</w:t>
      </w:r>
    </w:p>
    <w:p w14:paraId="663E12F4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7.6. </w:t>
      </w:r>
      <w:r w:rsidRPr="00C94953">
        <w:rPr>
          <w:rFonts w:cs="Times New Roman"/>
          <w:b/>
          <w:lang w:val="ru-RU"/>
        </w:rPr>
        <w:t>Срок оплаты сверхурочной работы по итогам учетного периода.</w:t>
      </w:r>
      <w:r w:rsidRPr="00C94953">
        <w:rPr>
          <w:rFonts w:cs="Times New Roman"/>
          <w:lang w:val="ru-RU"/>
        </w:rPr>
        <w:t xml:space="preserve"> Для исчисления оплаты сверхурочной работы необходимы сведения обо всех компенсационных и стимулирующих выплатах, начисленных за учетный период (включая премию за последний месяц учетного периода, начисляемую в месяце, следующем за расчетным). В связи с этим оплата производится:</w:t>
      </w:r>
    </w:p>
    <w:p w14:paraId="7669FEE4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при учетном периоде один месяц - в ближайший установленный срок выплаты заработной платы после окончания учетного периода (для января - 10 февраля);</w:t>
      </w:r>
    </w:p>
    <w:p w14:paraId="5B647261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при учетном периоде три месяца - в ближайший установленный срок выплаты заработной платы после окончания учетного периода (для </w:t>
      </w:r>
      <w:r>
        <w:rPr>
          <w:rFonts w:cs="Times New Roman"/>
        </w:rPr>
        <w:t>I</w:t>
      </w:r>
      <w:r w:rsidRPr="00C94953">
        <w:rPr>
          <w:rFonts w:cs="Times New Roman"/>
          <w:lang w:val="ru-RU"/>
        </w:rPr>
        <w:t xml:space="preserve"> квартала - 10 апреля);</w:t>
      </w:r>
    </w:p>
    <w:p w14:paraId="3784CF53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при учетном периоде один календарный год - в ближайший установленный срок выплаты заработной платы после окончания учетного периода (10 января). В расчетную базу включаются компенсационные и стимулирующие выплаты, начисленные на дату оплаты. Если после указанной даты работнику начислена премия или иная выплата, относящаяся к учетному периоду и подлежащая включению в расчетную базу (в том числе премия по итогам работы за год, п. 6.2.7.3 Положения об оплате труда и премировании), производится перерасчет оплаты сверхурочной работы и доплата в срок выплаты заработной платы, в котором соответствующая выплата включается в расчет (для премии по итогам работы за год - в срок ее выплаты, 10 марта). Оплата в указанные сроки не является просрочкой: количество часов сверхурочной работы определяется по окончании учетного периода (ст. 99, 104 ТК РФ).</w:t>
      </w:r>
    </w:p>
    <w:p w14:paraId="7D12860E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7.6.1. Справка-расчет по итогам учетного периода (Приложение № 3) составляется и утверждается не позднее чем за пять рабочих дней до соответствующего срока выплаты.</w:t>
      </w:r>
    </w:p>
    <w:p w14:paraId="4AADBE4C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7.6.2. Настоящий пункт согласован с пунктом 5.2.5 Положения об оплате труда и премировании ООО «МИР».</w:t>
      </w:r>
    </w:p>
    <w:p w14:paraId="066A4327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7.7. </w:t>
      </w:r>
      <w:r w:rsidRPr="00C94953">
        <w:rPr>
          <w:rFonts w:cs="Times New Roman"/>
          <w:b/>
          <w:lang w:val="ru-RU"/>
        </w:rPr>
        <w:t>Если по итогам учетного периода фактически отработанное работником время меньше нормы рабочего времени</w:t>
      </w:r>
      <w:r w:rsidRPr="00C94953">
        <w:rPr>
          <w:rFonts w:cs="Times New Roman"/>
          <w:lang w:val="ru-RU"/>
        </w:rPr>
        <w:t xml:space="preserve"> за учетный период:</w:t>
      </w:r>
    </w:p>
    <w:p w14:paraId="359EE4F8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при недоработке по вине Работодателя (непредоставление работы, неверное планирование графика) - производится доплата в размере не ниже средней заработной платы работника, рассчитанной пропорционально фактически отработанному времени (ст. 155 ТК РФ);</w:t>
      </w:r>
    </w:p>
    <w:p w14:paraId="2BC2C19B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lastRenderedPageBreak/>
        <w:t>- при недоработке по причинам, не зависящим от Работодателя и работника, - производится доплата в размере не менее двух третей должностного оклада, рассчитанных пропорционально времени недоработки (ст. 155, 157 ТК РФ);</w:t>
      </w:r>
    </w:p>
    <w:p w14:paraId="698A2408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при недоработке по вине работника (прогул, отстранение от работы по вине работника, самовольный невыход на работу по графику) - доплата не производится, оплата производится за фактически отработанное время.</w:t>
      </w:r>
    </w:p>
    <w:p w14:paraId="7395471B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7.8. Удержание из заработной платы работника сумм, выплаченных за периоды недоработки, не производится, за исключением случаев, прямо предусмотренных ст. 137 ТК РФ.</w:t>
      </w:r>
    </w:p>
    <w:p w14:paraId="40D5CED8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7.9. </w:t>
      </w:r>
      <w:r w:rsidRPr="00C94953">
        <w:rPr>
          <w:rFonts w:cs="Times New Roman"/>
          <w:b/>
          <w:lang w:val="ru-RU"/>
        </w:rPr>
        <w:t>При увольнении работника до окончания учетного периода</w:t>
      </w:r>
      <w:r w:rsidRPr="00C94953">
        <w:rPr>
          <w:rFonts w:cs="Times New Roman"/>
          <w:lang w:val="ru-RU"/>
        </w:rPr>
        <w:t xml:space="preserve"> норма рабочего времени определяется за фактически отработанную часть учетного периода (с даты начала учетного периода по дату увольнения по производственному календарю), подсчет сверхурочных часов и их оплата производятся при окончательном расчете в день увольнения.</w:t>
      </w:r>
    </w:p>
    <w:p w14:paraId="656D0E02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7.10. Продолжительность сверхурочной работы не должна превышать для каждого работника </w:t>
      </w:r>
      <w:r w:rsidRPr="00C94953">
        <w:rPr>
          <w:rFonts w:cs="Times New Roman"/>
          <w:b/>
          <w:lang w:val="ru-RU"/>
        </w:rPr>
        <w:t>120 часов в год</w:t>
      </w:r>
      <w:r w:rsidRPr="00C94953">
        <w:rPr>
          <w:rFonts w:cs="Times New Roman"/>
          <w:lang w:val="ru-RU"/>
        </w:rPr>
        <w:t xml:space="preserve"> и 4 часов в течение двух дней подряд. Увеличение годового предела до 240 часов допускается только при закреплении такого условия коллективным договором или отраслевым (межотраслевым) соглашением (ч. 6 ст. 99 ТК РФ в редакции Федерального закона от 25.05.2026 № 144-ФЗ); для работников с вредными условиями труда подклассов 3.3 и 3.4 предел 120 часов сохраняется в любом случае. При достижении работником 90 часов сверхурочной работы с начала календарного года специалист по кадрам письменно информирует Генерального директора и руководителя подразделения для корректировки графиков работы и (или) численности персонала.</w:t>
      </w:r>
    </w:p>
    <w:p w14:paraId="23BF3EE4" w14:textId="77777777" w:rsidR="00B95DE7" w:rsidRPr="00C94953" w:rsidRDefault="00000000">
      <w:pPr>
        <w:spacing w:after="160"/>
        <w:rPr>
          <w:lang w:val="ru-RU"/>
        </w:rPr>
      </w:pPr>
      <w:r w:rsidRPr="00C94953">
        <w:rPr>
          <w:rFonts w:cs="Times New Roman"/>
          <w:b/>
          <w:sz w:val="26"/>
          <w:lang w:val="ru-RU"/>
        </w:rPr>
        <w:t>8. ПРИМЕРЫ РАСЧЕТА</w:t>
      </w:r>
    </w:p>
    <w:p w14:paraId="7ADC7456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Пример 1. Работник склада (учетный период - 2026 календарный год), переработка по итогам года.</w:t>
      </w:r>
    </w:p>
    <w:p w14:paraId="7667FA54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Норма рабочего времени за 2026 год при 40-часовой неделе - 1 972 часа.</w:t>
      </w:r>
    </w:p>
    <w:p w14:paraId="0DFB68B9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Работник находился в ежегодном оплачиваемом отпуске 28 календарных дней, на которые </w:t>
      </w:r>
      <w:r w:rsidRPr="00C94953">
        <w:rPr>
          <w:rFonts w:cs="Times New Roman"/>
          <w:b/>
          <w:lang w:val="ru-RU"/>
        </w:rPr>
        <w:t>по его графику работы</w:t>
      </w:r>
      <w:r w:rsidRPr="00C94953">
        <w:rPr>
          <w:rFonts w:cs="Times New Roman"/>
          <w:lang w:val="ru-RU"/>
        </w:rPr>
        <w:t xml:space="preserve"> приходится 20 рабочих смен продолжительностью 9 часов = </w:t>
      </w:r>
      <w:r w:rsidRPr="00C94953">
        <w:rPr>
          <w:rFonts w:cs="Times New Roman"/>
          <w:b/>
          <w:lang w:val="ru-RU"/>
        </w:rPr>
        <w:t>180 часов</w:t>
      </w:r>
      <w:r w:rsidRPr="00C94953">
        <w:rPr>
          <w:rFonts w:cs="Times New Roman"/>
          <w:lang w:val="ru-RU"/>
        </w:rPr>
        <w:t xml:space="preserve"> (уменьшение производится по графику работника согласно п. 3.3.1 настоящего Положения, а не по 8 часов за день).</w:t>
      </w:r>
    </w:p>
    <w:p w14:paraId="00ED2C98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Индивидуальная норма = 1 972 - 180 = </w:t>
      </w:r>
      <w:r w:rsidRPr="00C94953">
        <w:rPr>
          <w:rFonts w:cs="Times New Roman"/>
          <w:b/>
          <w:lang w:val="ru-RU"/>
        </w:rPr>
        <w:t>1 792 часа</w:t>
      </w:r>
      <w:r w:rsidRPr="00C94953">
        <w:rPr>
          <w:rFonts w:cs="Times New Roman"/>
          <w:lang w:val="ru-RU"/>
        </w:rPr>
        <w:t>.</w:t>
      </w:r>
    </w:p>
    <w:p w14:paraId="25D47D37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Фактически отработано по табелю - </w:t>
      </w:r>
      <w:r w:rsidRPr="00C94953">
        <w:rPr>
          <w:rFonts w:cs="Times New Roman"/>
          <w:b/>
          <w:lang w:val="ru-RU"/>
        </w:rPr>
        <w:t>1 850 часов</w:t>
      </w:r>
      <w:r w:rsidRPr="00C94953">
        <w:rPr>
          <w:rFonts w:cs="Times New Roman"/>
          <w:lang w:val="ru-RU"/>
        </w:rPr>
        <w:t>, из них в нерабочие праздничные дни сверх нормы рабочего времени - 8 часов (оплачены в двойном размере).</w:t>
      </w:r>
    </w:p>
    <w:p w14:paraId="63D47115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Сверхурочные часы = 1 850 - 8 - 1 792 = </w:t>
      </w:r>
      <w:r w:rsidRPr="00C94953">
        <w:rPr>
          <w:rFonts w:cs="Times New Roman"/>
          <w:b/>
          <w:lang w:val="ru-RU"/>
        </w:rPr>
        <w:t>50 часов</w:t>
      </w:r>
      <w:r w:rsidRPr="00C94953">
        <w:rPr>
          <w:rFonts w:cs="Times New Roman"/>
          <w:lang w:val="ru-RU"/>
        </w:rPr>
        <w:t>.</w:t>
      </w:r>
    </w:p>
    <w:p w14:paraId="6803309E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Оклад - 60 000 руб.; среднемесячное количество рабочих часов = 1 972 ÷ 12 = 164,33; часовая ставка = 60 000 ÷ 164,33 = </w:t>
      </w:r>
      <w:r w:rsidRPr="00C94953">
        <w:rPr>
          <w:rFonts w:cs="Times New Roman"/>
          <w:b/>
          <w:lang w:val="ru-RU"/>
        </w:rPr>
        <w:t>365,12 руб.</w:t>
      </w:r>
    </w:p>
    <w:p w14:paraId="5D6D1AD4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Компенсационные и стимулирующие выплаты, начисленные за учетный период, - 180 000 руб.; часовая часть = 180 000 ÷ 1 850 = </w:t>
      </w:r>
      <w:r w:rsidRPr="00C94953">
        <w:rPr>
          <w:rFonts w:cs="Times New Roman"/>
          <w:b/>
          <w:lang w:val="ru-RU"/>
        </w:rPr>
        <w:t>97,30 руб.</w:t>
      </w:r>
    </w:p>
    <w:p w14:paraId="3DAB1367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Расчетная база часа = 365,12 + 97,30 = </w:t>
      </w:r>
      <w:r w:rsidRPr="00C94953">
        <w:rPr>
          <w:rFonts w:cs="Times New Roman"/>
          <w:b/>
          <w:lang w:val="ru-RU"/>
        </w:rPr>
        <w:t>462,42 руб.</w:t>
      </w:r>
    </w:p>
    <w:p w14:paraId="67142ED5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lastRenderedPageBreak/>
        <w:t>- Все 50 часов находятся в пределах 120 часов в год, поэтому применяется правило «первые 2 часа × 1,5, последующие × 2».</w:t>
      </w:r>
    </w:p>
    <w:p w14:paraId="0C55881C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Оплата: 2 ч × 462,42 × 1,5 = 1 387,26 руб.; 48 ч × 462,42 × 2 = 44 392,32 руб.</w:t>
      </w:r>
    </w:p>
    <w:p w14:paraId="48534EC5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</w:t>
      </w:r>
      <w:r w:rsidRPr="00C94953">
        <w:rPr>
          <w:rFonts w:cs="Times New Roman"/>
          <w:b/>
          <w:lang w:val="ru-RU"/>
        </w:rPr>
        <w:t>Итого доплата за сверхурочную работу: 45 779,58 руб.</w:t>
      </w:r>
      <w:r w:rsidRPr="00C94953">
        <w:rPr>
          <w:rFonts w:cs="Times New Roman"/>
          <w:lang w:val="ru-RU"/>
        </w:rPr>
        <w:t xml:space="preserve"> (сверх оплаты за фактически отработанное время в одинарном размере, произведенной в течение года).</w:t>
      </w:r>
    </w:p>
    <w:p w14:paraId="3F01C909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Срок выплаты - 10 января 2027 года (в составе заработной платы за декабрь 2026 г.). После начисления премии по итогам работы за год (срок ее выплаты - 10 марта 2027 г.) производится перерасчет и доплата в порядке, установленном п. 7.6 настоящего Положения.</w:t>
      </w:r>
    </w:p>
    <w:p w14:paraId="428A4692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Пример 1.1. Тот же работник при превышении 120 часов сверхурочной работы в год (при наличии коллективного договора с лимитом 240 часов).</w:t>
      </w:r>
    </w:p>
    <w:p w14:paraId="4DC222E2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Сверхурочные часы по итогам года - 130 часов.</w:t>
      </w:r>
    </w:p>
    <w:p w14:paraId="2BC11BC2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Часы 1-120: 2 ч × 462,42 × 1,5 = 1 387,26 руб.; 118 ч × 462,42 × 2 = 109 131,12 руб.</w:t>
      </w:r>
    </w:p>
    <w:p w14:paraId="2A52AB48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Часы 121-130 (10 часов): каждый час не менее чем в двойном размере - 10 ч × 462,42 × 2 = 9 248,40 руб. (полуторный коэффициент не применяется).</w:t>
      </w:r>
    </w:p>
    <w:p w14:paraId="4081BFC6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</w:t>
      </w:r>
      <w:r w:rsidRPr="00C94953">
        <w:rPr>
          <w:rFonts w:cs="Times New Roman"/>
          <w:b/>
          <w:lang w:val="ru-RU"/>
        </w:rPr>
        <w:t>Итого: 119 766,78 руб.</w:t>
      </w:r>
    </w:p>
    <w:p w14:paraId="4CA6E7DE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При отсутствии коллективного договора, устанавливающего лимит 240 часов, привлечение работника к сверхурочной работе сверх 120 часов в год </w:t>
      </w:r>
      <w:r w:rsidRPr="00C94953">
        <w:rPr>
          <w:rFonts w:cs="Times New Roman"/>
          <w:b/>
          <w:lang w:val="ru-RU"/>
        </w:rPr>
        <w:t>не допускается</w:t>
      </w:r>
      <w:r w:rsidRPr="00C94953">
        <w:rPr>
          <w:rFonts w:cs="Times New Roman"/>
          <w:lang w:val="ru-RU"/>
        </w:rPr>
        <w:t>; фактически отработанные сверх лимита часы подлежат оплате, а превышение лимита является нарушением ч. 6 ст. 99 ТК РФ.</w:t>
      </w:r>
    </w:p>
    <w:p w14:paraId="3A1A20CA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Пример 2. Работник склада, недоработка по итогам года.</w:t>
      </w:r>
    </w:p>
    <w:p w14:paraId="1768C9DD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Индивидуальная норма - 1 792 часа; фактически отработано 1 760 часов; недоработка - 32 часа возникла по причине непредоставления Работодателем работы (неверное планирование графика).</w:t>
      </w:r>
    </w:p>
    <w:p w14:paraId="2A14ED04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Работнику производится доплата до среднего заработка за 32 часа на основании ст. 155 ТК РФ. Оплата за фактически отработанные часы в течение года уже произведена в размере оклада.</w:t>
      </w:r>
    </w:p>
    <w:p w14:paraId="7FD58219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Пример 3. Водитель автомобиля (учетный период - месяц), работа в выходной по графику.</w:t>
      </w:r>
    </w:p>
    <w:p w14:paraId="3CECFC82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Норма рабочего времени за март 2026 г. - 168 часов; по графику водителю запланировано 168 часов.</w:t>
      </w:r>
    </w:p>
    <w:p w14:paraId="6A9FD1C7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- 8 марта (нерабочий праздничный день) - по графику водителя выходной. Водитель привлечен к рейсу на основании письменного согласия и приказа № ___ от 05.03.2026, отработал 9 часов, оформлен путевой лист.</w:t>
      </w:r>
    </w:p>
    <w:p w14:paraId="103FB53C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Фактически отработано за март: 168 + 9 = 177 часов.</w:t>
      </w:r>
    </w:p>
    <w:p w14:paraId="77186E86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Оплата: 168 часов - в одинарном размере (оклад); 9 часов работы в нерабочий праздничный день - не менее чем в двойном размере (как работа сверх месячной нормы - не менее двойной часовой ставки за каждый час).</w:t>
      </w:r>
    </w:p>
    <w:p w14:paraId="7F54FF90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lastRenderedPageBreak/>
        <w:t xml:space="preserve">- Указанные 9 часов при подсчете сверхурочных за учетный период (март) </w:t>
      </w:r>
      <w:r w:rsidRPr="00C94953">
        <w:rPr>
          <w:rFonts w:cs="Times New Roman"/>
          <w:b/>
          <w:lang w:val="ru-RU"/>
        </w:rPr>
        <w:t>не учитываются</w:t>
      </w:r>
      <w:r w:rsidRPr="00C94953">
        <w:rPr>
          <w:rFonts w:cs="Times New Roman"/>
          <w:lang w:val="ru-RU"/>
        </w:rPr>
        <w:t xml:space="preserve"> (ч. 3 ст. 152 ТК РФ). Сверхурочная работа за март отсутствует.</w:t>
      </w:r>
    </w:p>
    <w:p w14:paraId="7ADD454C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Пример 4. Водитель автомобиля, рейс в субботу - рабочий день по графику.</w:t>
      </w:r>
    </w:p>
    <w:p w14:paraId="15B87CE8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По графику работы (сменности) на апрель 2026 г. водителю установлены рабочие дни: вторник-суббота, выходные - воскресенье и понедельник (плавающие выходные).</w:t>
      </w:r>
    </w:p>
    <w:p w14:paraId="619C9357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Рейс в субботу 11.04.2026 выполнен на основании графика и путевого листа. Работой в выходной день не является, приказ и согласие не требуются, оплата - в одинарном размере в составе оклада.</w:t>
      </w:r>
    </w:p>
    <w:p w14:paraId="4ECD603F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Суммарное количество часов по графику за апрель не превышает норму (175 часов), сверхурочная работа отсутствует.</w:t>
      </w:r>
    </w:p>
    <w:p w14:paraId="37F24374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Пример 5. Контроль планирования графика склада и расчет необходимой численности.</w:t>
      </w:r>
    </w:p>
    <w:p w14:paraId="64128890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Режим работы объекта: пн-пт по 9 рабочих часов, сб 5 рабочих часов = </w:t>
      </w:r>
      <w:r w:rsidRPr="00C94953">
        <w:rPr>
          <w:rFonts w:cs="Times New Roman"/>
          <w:b/>
          <w:lang w:val="ru-RU"/>
        </w:rPr>
        <w:t>50 часов в неделю на площадке</w:t>
      </w:r>
      <w:r w:rsidRPr="00C94953">
        <w:rPr>
          <w:rFonts w:cs="Times New Roman"/>
          <w:lang w:val="ru-RU"/>
        </w:rPr>
        <w:t>.</w:t>
      </w:r>
    </w:p>
    <w:p w14:paraId="360DEAD5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Годовой фонд времени работы объекта по одной позиции ≈ 50 × 52 недели - праздничные дни ≈ </w:t>
      </w:r>
      <w:r w:rsidRPr="00C94953">
        <w:rPr>
          <w:rFonts w:cs="Times New Roman"/>
          <w:b/>
          <w:lang w:val="ru-RU"/>
        </w:rPr>
        <w:t>2 525 часов</w:t>
      </w:r>
      <w:r w:rsidRPr="00C94953">
        <w:rPr>
          <w:rFonts w:cs="Times New Roman"/>
          <w:lang w:val="ru-RU"/>
        </w:rPr>
        <w:t>.</w:t>
      </w:r>
    </w:p>
    <w:p w14:paraId="4EF6C425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Норма рабочего времени одного работника за 2026 год - </w:t>
      </w:r>
      <w:r w:rsidRPr="00C94953">
        <w:rPr>
          <w:rFonts w:cs="Times New Roman"/>
          <w:b/>
          <w:lang w:val="ru-RU"/>
        </w:rPr>
        <w:t>1 972 часа</w:t>
      </w:r>
      <w:r w:rsidRPr="00C94953">
        <w:rPr>
          <w:rFonts w:cs="Times New Roman"/>
          <w:lang w:val="ru-RU"/>
        </w:rPr>
        <w:t>.</w:t>
      </w:r>
    </w:p>
    <w:p w14:paraId="6BCFA651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Потребность в численности по одной позиции: 2 525 ÷ 1 972 = </w:t>
      </w:r>
      <w:r w:rsidRPr="00C94953">
        <w:rPr>
          <w:rFonts w:cs="Times New Roman"/>
          <w:b/>
          <w:lang w:val="ru-RU"/>
        </w:rPr>
        <w:t>1,28 штатной единицы</w:t>
      </w:r>
      <w:r w:rsidRPr="00C94953">
        <w:rPr>
          <w:rFonts w:cs="Times New Roman"/>
          <w:lang w:val="ru-RU"/>
        </w:rPr>
        <w:t xml:space="preserve">, то есть для покрытия режима работы объекта по каждой позиции требуется в среднем </w:t>
      </w:r>
      <w:r w:rsidRPr="00C94953">
        <w:rPr>
          <w:rFonts w:cs="Times New Roman"/>
          <w:b/>
          <w:lang w:val="ru-RU"/>
        </w:rPr>
        <w:t>1,3 работника</w:t>
      </w:r>
      <w:r w:rsidRPr="00C94953">
        <w:rPr>
          <w:rFonts w:cs="Times New Roman"/>
          <w:lang w:val="ru-RU"/>
        </w:rPr>
        <w:t>.</w:t>
      </w:r>
    </w:p>
    <w:p w14:paraId="182C5A54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</w:t>
      </w:r>
      <w:r w:rsidRPr="00C94953">
        <w:rPr>
          <w:rFonts w:cs="Times New Roman"/>
          <w:b/>
          <w:lang w:val="ru-RU"/>
        </w:rPr>
        <w:t>Вывод:</w:t>
      </w:r>
      <w:r w:rsidRPr="00C94953">
        <w:rPr>
          <w:rFonts w:cs="Times New Roman"/>
          <w:lang w:val="ru-RU"/>
        </w:rPr>
        <w:t xml:space="preserve"> покрытие режима работы объекта силами одного работника на позицию невозможно - дефицит составляет ~553 часа в год на позицию, что почти в 5 раз превышает годовой лимит сверхурочной работы (120 часов). График работы каждого работника формируется в пределах 1 972 часов путем предоставления дополнительных выходных дней и (или) сокращенных смен; работа объекта в полном режиме обеспечивается чередованием работников (сменностью) и приведением штатной численности в соответствие с расчетом по п. 3.6.2 настоящего Положения. Привлечение к сверхурочной работе допускается исключительно в случаях и порядке, предусмотренных ст. 99 ТК РФ, с письменного согласия работника и на основании приказа Работодателя; продолжительность сверхурочной работы не может превышать 120 часов в год (ст. 99 ТК РФ). Заранее запланированное в графике превышение нормы рабочего времени не допускается.</w:t>
      </w:r>
    </w:p>
    <w:p w14:paraId="78920761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Пример 6. Контроль еженедельного отдыха работника склада.</w:t>
      </w:r>
    </w:p>
    <w:p w14:paraId="1531FD4A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Работник окончил работу в субботу в 13:30, начало следующей смены - понедельник 8:00.</w:t>
      </w:r>
    </w:p>
    <w:p w14:paraId="39CECCD6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Продолжительность непрерывного отдыха: 10 часов 30 минут (сб) + 24 часа (вс) + 8 часов (пн) = </w:t>
      </w:r>
      <w:r w:rsidRPr="00C94953">
        <w:rPr>
          <w:rFonts w:cs="Times New Roman"/>
          <w:b/>
          <w:lang w:val="ru-RU"/>
        </w:rPr>
        <w:t>42 часа 30 минут</w:t>
      </w:r>
      <w:r w:rsidRPr="00C94953">
        <w:rPr>
          <w:rFonts w:cs="Times New Roman"/>
          <w:lang w:val="ru-RU"/>
        </w:rPr>
        <w:t xml:space="preserve"> - требование ст. 110 ТК РФ соблюдено.</w:t>
      </w:r>
    </w:p>
    <w:p w14:paraId="4D94F61F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Если бы окончание работы в субботу было установлено в 14:00 (5 часов 30 минут работы - нарушение ч. 3 ст. 95 ТК РФ), отдых составил бы 42 часа. В таком случае график подлежит корректировке: перенос начала работы в понедельник на 9:00 либо привлечение другой смены.</w:t>
      </w:r>
    </w:p>
    <w:p w14:paraId="66B2EEEE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lastRenderedPageBreak/>
        <w:t>Пример 7. Работник склада с вредными условиями труда (учетный период - квартал).</w:t>
      </w:r>
    </w:p>
    <w:p w14:paraId="79852156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По результатам специальной оценки условий труда рабочее место прессовщика отнесено к классу 3.2. Учетный период - </w:t>
      </w:r>
      <w:r w:rsidRPr="00C94953">
        <w:rPr>
          <w:rFonts w:cs="Times New Roman"/>
          <w:b/>
          <w:lang w:val="ru-RU"/>
        </w:rPr>
        <w:t>три месяца</w:t>
      </w:r>
      <w:r w:rsidRPr="00C94953">
        <w:rPr>
          <w:rFonts w:cs="Times New Roman"/>
          <w:lang w:val="ru-RU"/>
        </w:rPr>
        <w:t xml:space="preserve"> (ч. 2 ст. 104 ТК РФ, п. 2.1.1.1 настоящего Положения).</w:t>
      </w:r>
    </w:p>
    <w:p w14:paraId="035CCA45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Норма рабочего времени за </w:t>
      </w:r>
      <w:r>
        <w:rPr>
          <w:rFonts w:cs="Times New Roman"/>
        </w:rPr>
        <w:t>III</w:t>
      </w:r>
      <w:r w:rsidRPr="00C94953">
        <w:rPr>
          <w:rFonts w:cs="Times New Roman"/>
          <w:lang w:val="ru-RU"/>
        </w:rPr>
        <w:t xml:space="preserve"> квартал 2026 г. определяется по производственному календарю; сверхурочные часы подсчитываются по итогам квартала и оплачиваются в ближайший установленный срок выплаты заработной платы после окончания учетного периода (для </w:t>
      </w:r>
      <w:r>
        <w:rPr>
          <w:rFonts w:cs="Times New Roman"/>
        </w:rPr>
        <w:t>III</w:t>
      </w:r>
      <w:r w:rsidRPr="00C94953">
        <w:rPr>
          <w:rFonts w:cs="Times New Roman"/>
          <w:lang w:val="ru-RU"/>
        </w:rPr>
        <w:t xml:space="preserve"> квартала - 10 октября).</w:t>
      </w:r>
    </w:p>
    <w:p w14:paraId="19C86D72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Годовой учетный период к данному работнику не применяется.</w:t>
      </w:r>
    </w:p>
    <w:p w14:paraId="391B609E" w14:textId="77777777" w:rsidR="00B95DE7" w:rsidRPr="00C94953" w:rsidRDefault="00000000">
      <w:pPr>
        <w:spacing w:after="160"/>
        <w:rPr>
          <w:lang w:val="ru-RU"/>
        </w:rPr>
      </w:pPr>
      <w:r w:rsidRPr="00C94953">
        <w:rPr>
          <w:rFonts w:cs="Times New Roman"/>
          <w:b/>
          <w:sz w:val="26"/>
          <w:lang w:val="ru-RU"/>
        </w:rPr>
        <w:t>9. ЗАКЛЮЧИТЕЛЬНЫЕ ПОЛОЖЕНИЯ</w:t>
      </w:r>
    </w:p>
    <w:p w14:paraId="6A565BB2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9.1. Настоящее Положение утверждается приказом Генерального директора ООО «МИР» и вступает в силу с даты, указанной в приказе об утверждении.</w:t>
      </w:r>
    </w:p>
    <w:p w14:paraId="0E08B4C0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9.2. Введение суммированного учета рабочего времени влечет изменение определенных сторонами условий трудовых договоров работников и оформляется:</w:t>
      </w:r>
    </w:p>
    <w:p w14:paraId="7F0AF19A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дополнительными соглашениями к трудовым договорам - при достижении соглашения сторон (ст. 72 ТК РФ);</w:t>
      </w:r>
    </w:p>
    <w:p w14:paraId="61E3A890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в порядке ст. 74 ТК РФ - при отсутствии согласия работника, с письменным уведомлением не позднее чем за два месяца и указанием конкретных причин, связанных с изменением организационных или технологических условий труда (раздел 1 настоящего Положения).</w:t>
      </w:r>
    </w:p>
    <w:p w14:paraId="75C693D2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9.3. Все работники, которым устанавливается суммированный учет рабочего времени, знакомятся с настоящим Положением под роспись.</w:t>
      </w:r>
    </w:p>
    <w:p w14:paraId="5E21D4A0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9.4. Изменения и дополнения в настоящее Положение вносятся приказом Генерального директора в порядке, установленном ст. 8, 372 ТК РФ.</w:t>
      </w:r>
    </w:p>
    <w:p w14:paraId="52E6E959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9.5. Вопросы, не урегулированные настоящим Положением, разрешаются в соответствии с ТК РФ, Правилами внутреннего трудового распорядка и Положением об оплате труда и премировании ООО «МИР».</w:t>
      </w:r>
    </w:p>
    <w:p w14:paraId="7F92D265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Приложения:</w:t>
      </w:r>
    </w:p>
    <w:p w14:paraId="3E9E6F71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1. Приложение № 1 - форма Приказа о привлечении к работе в выходной (нерабочий праздничный) день.</w:t>
      </w:r>
    </w:p>
    <w:p w14:paraId="5F261A8A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2. Приложение № 2 - форма Согласия работника на работу в выходной (нерабочий праздничный) день.</w:t>
      </w:r>
    </w:p>
    <w:p w14:paraId="53D50DD4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3. Приложение № 2.1 - форма Согласия работника на изменение графика работы (сменности).</w:t>
      </w:r>
    </w:p>
    <w:p w14:paraId="2F8054DC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4. Приложение № 2.2 - форма Согласия работника на сверхурочную работу свыше 120 часов в год.</w:t>
      </w:r>
    </w:p>
    <w:p w14:paraId="69444367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5. Приложение № 3 - форма Справки-расчета по итогам учетного периода.</w:t>
      </w:r>
    </w:p>
    <w:p w14:paraId="7ADAAB31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lastRenderedPageBreak/>
        <w:t>6. Приложение № 4 - форма Графика работы (сменности).</w:t>
      </w:r>
    </w:p>
    <w:p w14:paraId="31E682C5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7. Лист ознакомления.</w:t>
      </w:r>
    </w:p>
    <w:p w14:paraId="7CF427D9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30F2E51B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0C75ADDB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7753DDDF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5B48C593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04B2E696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0FB4F635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7A2C77AE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4F1BA7DF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7ADE5B4D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1DB9EB0C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0567620C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450AACD6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0D4F4C5A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0854EE53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7FEE9ADF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5D9DC702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57DB1F09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70D5F282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5FEE146F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5921EE93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3EE092EE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73337EBA" w14:textId="05CA59B8" w:rsidR="00B95DE7" w:rsidRPr="00C94953" w:rsidRDefault="00000000">
      <w:pPr>
        <w:spacing w:after="200"/>
        <w:jc w:val="center"/>
        <w:rPr>
          <w:lang w:val="ru-RU"/>
        </w:rPr>
      </w:pPr>
      <w:r w:rsidRPr="00C94953">
        <w:rPr>
          <w:rFonts w:cs="Times New Roman"/>
          <w:b/>
          <w:sz w:val="28"/>
          <w:lang w:val="ru-RU"/>
        </w:rPr>
        <w:lastRenderedPageBreak/>
        <w:t>ПРИЛОЖЕНИЕ № 1</w:t>
      </w:r>
    </w:p>
    <w:p w14:paraId="1991AA7F" w14:textId="77777777" w:rsidR="00B95DE7" w:rsidRPr="00C94953" w:rsidRDefault="00000000">
      <w:pPr>
        <w:rPr>
          <w:lang w:val="ru-RU"/>
        </w:rPr>
      </w:pPr>
      <w:r w:rsidRPr="00C94953">
        <w:rPr>
          <w:rFonts w:cs="Times New Roman"/>
          <w:b/>
          <w:lang w:val="ru-RU"/>
        </w:rPr>
        <w:t>к Положению о суммированном учете рабочего времени ООО «МИР»</w:t>
      </w:r>
    </w:p>
    <w:p w14:paraId="0446869C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ОБЩЕСТВО С ОГРАНИЧЕННОЙ ОТВЕТСТВЕННОСТЬЮ «МИР»</w:t>
      </w:r>
    </w:p>
    <w:p w14:paraId="20A6B231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ОГРН 1156196053881 · ИНН 6166094734 · КПП 616601001</w:t>
      </w:r>
    </w:p>
    <w:p w14:paraId="360EB906" w14:textId="77777777" w:rsidR="00B95DE7" w:rsidRPr="00C94953" w:rsidRDefault="00000000" w:rsidP="00C94953">
      <w:pPr>
        <w:spacing w:after="160"/>
        <w:jc w:val="center"/>
        <w:rPr>
          <w:lang w:val="ru-RU"/>
        </w:rPr>
      </w:pPr>
      <w:r w:rsidRPr="00C94953">
        <w:rPr>
          <w:rFonts w:cs="Times New Roman"/>
          <w:b/>
          <w:sz w:val="26"/>
          <w:lang w:val="ru-RU"/>
        </w:rPr>
        <w:t>ПРИКАЗ</w:t>
      </w:r>
    </w:p>
    <w:p w14:paraId="6DDCEFFF" w14:textId="4F91A87D" w:rsidR="00B95DE7" w:rsidRPr="00C94953" w:rsidRDefault="00000000" w:rsidP="00C94953">
      <w:pPr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«___» __________ 20___ г.                                                                                    </w:t>
      </w:r>
      <w:r w:rsidR="00C94953">
        <w:rPr>
          <w:rFonts w:cs="Times New Roman"/>
          <w:lang w:val="ru-RU"/>
        </w:rPr>
        <w:t xml:space="preserve">              </w:t>
      </w:r>
      <w:r w:rsidRPr="00C94953">
        <w:rPr>
          <w:rFonts w:cs="Times New Roman"/>
          <w:lang w:val="ru-RU"/>
        </w:rPr>
        <w:t xml:space="preserve"> № ______</w:t>
      </w:r>
    </w:p>
    <w:p w14:paraId="4FEFFB27" w14:textId="77777777" w:rsidR="00B95DE7" w:rsidRPr="00C94953" w:rsidRDefault="00000000" w:rsidP="00C94953">
      <w:pPr>
        <w:jc w:val="both"/>
        <w:rPr>
          <w:lang w:val="ru-RU"/>
        </w:rPr>
      </w:pPr>
      <w:r w:rsidRPr="00C94953">
        <w:rPr>
          <w:rFonts w:cs="Times New Roman"/>
          <w:lang w:val="ru-RU"/>
        </w:rPr>
        <w:t>г. Ростов-на-Дону</w:t>
      </w:r>
    </w:p>
    <w:p w14:paraId="4482E833" w14:textId="77777777" w:rsidR="00B95DE7" w:rsidRPr="00C94953" w:rsidRDefault="00000000" w:rsidP="00C94953">
      <w:pPr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О привлечении работников к работе в выходной (нерабочий праздничный) день</w:t>
      </w:r>
    </w:p>
    <w:p w14:paraId="6D12CEFB" w14:textId="77777777" w:rsidR="00B95DE7" w:rsidRPr="00C94953" w:rsidRDefault="00000000" w:rsidP="00C94953">
      <w:pPr>
        <w:jc w:val="both"/>
        <w:rPr>
          <w:lang w:val="ru-RU"/>
        </w:rPr>
      </w:pPr>
      <w:r w:rsidRPr="00C94953">
        <w:rPr>
          <w:rFonts w:cs="Times New Roman"/>
          <w:lang w:val="ru-RU"/>
        </w:rPr>
        <w:t>В связи с ______________________________________________________________________</w:t>
      </w:r>
    </w:p>
    <w:p w14:paraId="059B66F4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i/>
          <w:lang w:val="ru-RU"/>
        </w:rPr>
        <w:t>(указать конкретную причину: необходимость выполнения заявки контрагента № ___ от ___; необходимость завершения погрузки/отгрузки партии сырья; предотвращение простоя транспорта и т.п.)</w:t>
      </w:r>
      <w:r w:rsidRPr="00C94953">
        <w:rPr>
          <w:rFonts w:cs="Times New Roman"/>
          <w:lang w:val="ru-RU"/>
        </w:rPr>
        <w:t>,</w:t>
      </w:r>
    </w:p>
    <w:p w14:paraId="35C9442E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на основании ст. 113, 153 Трудового кодекса Российской Федерации, письменного согласия работников,</w:t>
      </w:r>
    </w:p>
    <w:p w14:paraId="054972A1" w14:textId="77777777" w:rsidR="00B95DE7" w:rsidRPr="00C94953" w:rsidRDefault="00000000" w:rsidP="00C94953">
      <w:pPr>
        <w:jc w:val="center"/>
        <w:rPr>
          <w:lang w:val="ru-RU"/>
        </w:rPr>
      </w:pPr>
      <w:r w:rsidRPr="00C94953">
        <w:rPr>
          <w:rFonts w:cs="Times New Roman"/>
          <w:b/>
          <w:lang w:val="ru-RU"/>
        </w:rPr>
        <w:t>ПРИКАЗЫВАЮ:</w:t>
      </w:r>
    </w:p>
    <w:p w14:paraId="6DBF3CC3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1. Привлечь к работе в выходной (нерабочий праздничный) день «___» __________ 20___ г. следующих работников: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95DE7" w:rsidRPr="00B55788" w14:paraId="49114119" w14:textId="77777777">
        <w:trPr>
          <w:jc w:val="center"/>
        </w:trPr>
        <w:tc>
          <w:tcPr>
            <w:tcW w:w="1662" w:type="dxa"/>
          </w:tcPr>
          <w:p w14:paraId="5C8B0078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№</w:t>
            </w:r>
          </w:p>
        </w:tc>
        <w:tc>
          <w:tcPr>
            <w:tcW w:w="1662" w:type="dxa"/>
          </w:tcPr>
          <w:p w14:paraId="5B9DF0B5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ФИО работника</w:t>
            </w:r>
          </w:p>
        </w:tc>
        <w:tc>
          <w:tcPr>
            <w:tcW w:w="1662" w:type="dxa"/>
          </w:tcPr>
          <w:p w14:paraId="552825EC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Должность (профессия)</w:t>
            </w:r>
          </w:p>
        </w:tc>
        <w:tc>
          <w:tcPr>
            <w:tcW w:w="1662" w:type="dxa"/>
          </w:tcPr>
          <w:p w14:paraId="0043A43B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Время работы (с ___ по ___)</w:t>
            </w:r>
          </w:p>
        </w:tc>
        <w:tc>
          <w:tcPr>
            <w:tcW w:w="1662" w:type="dxa"/>
          </w:tcPr>
          <w:p w14:paraId="3E002893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Кол-во часов</w:t>
            </w:r>
          </w:p>
        </w:tc>
        <w:tc>
          <w:tcPr>
            <w:tcW w:w="1662" w:type="dxa"/>
          </w:tcPr>
          <w:p w14:paraId="272171A3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18"/>
                <w:lang w:val="ru-RU"/>
              </w:rPr>
              <w:t>Вид компенсации: повышенная оплата / другой день отдыха</w:t>
            </w:r>
          </w:p>
        </w:tc>
      </w:tr>
      <w:tr w:rsidR="00B95DE7" w14:paraId="7C9DEA03" w14:textId="77777777">
        <w:trPr>
          <w:jc w:val="center"/>
        </w:trPr>
        <w:tc>
          <w:tcPr>
            <w:tcW w:w="1662" w:type="dxa"/>
          </w:tcPr>
          <w:p w14:paraId="35FB2F7A" w14:textId="77777777" w:rsidR="00B95DE7" w:rsidRDefault="00000000">
            <w:pPr>
              <w:spacing w:after="40"/>
            </w:pPr>
            <w:r>
              <w:rPr>
                <w:rFonts w:cs="Times New Roman"/>
                <w:sz w:val="18"/>
              </w:rPr>
              <w:t>1</w:t>
            </w:r>
          </w:p>
        </w:tc>
        <w:tc>
          <w:tcPr>
            <w:tcW w:w="1662" w:type="dxa"/>
          </w:tcPr>
          <w:p w14:paraId="00593B88" w14:textId="77777777" w:rsidR="00B95DE7" w:rsidRDefault="00B95DE7">
            <w:pPr>
              <w:spacing w:after="40"/>
            </w:pPr>
          </w:p>
        </w:tc>
        <w:tc>
          <w:tcPr>
            <w:tcW w:w="1662" w:type="dxa"/>
          </w:tcPr>
          <w:p w14:paraId="7A4D8C92" w14:textId="77777777" w:rsidR="00B95DE7" w:rsidRDefault="00B95DE7">
            <w:pPr>
              <w:spacing w:after="40"/>
            </w:pPr>
          </w:p>
        </w:tc>
        <w:tc>
          <w:tcPr>
            <w:tcW w:w="1662" w:type="dxa"/>
          </w:tcPr>
          <w:p w14:paraId="0C16B7C7" w14:textId="77777777" w:rsidR="00B95DE7" w:rsidRDefault="00B95DE7">
            <w:pPr>
              <w:spacing w:after="40"/>
            </w:pPr>
          </w:p>
        </w:tc>
        <w:tc>
          <w:tcPr>
            <w:tcW w:w="1662" w:type="dxa"/>
          </w:tcPr>
          <w:p w14:paraId="5E94FD05" w14:textId="77777777" w:rsidR="00B95DE7" w:rsidRDefault="00B95DE7">
            <w:pPr>
              <w:spacing w:after="40"/>
            </w:pPr>
          </w:p>
        </w:tc>
        <w:tc>
          <w:tcPr>
            <w:tcW w:w="1662" w:type="dxa"/>
          </w:tcPr>
          <w:p w14:paraId="14BB9DB5" w14:textId="77777777" w:rsidR="00B95DE7" w:rsidRDefault="00B95DE7">
            <w:pPr>
              <w:spacing w:after="40"/>
            </w:pPr>
          </w:p>
        </w:tc>
      </w:tr>
      <w:tr w:rsidR="00B95DE7" w14:paraId="6502E350" w14:textId="77777777">
        <w:trPr>
          <w:jc w:val="center"/>
        </w:trPr>
        <w:tc>
          <w:tcPr>
            <w:tcW w:w="1662" w:type="dxa"/>
          </w:tcPr>
          <w:p w14:paraId="51277D4F" w14:textId="77777777" w:rsidR="00B95DE7" w:rsidRDefault="00000000">
            <w:pPr>
              <w:spacing w:after="40"/>
            </w:pPr>
            <w:r>
              <w:rPr>
                <w:rFonts w:cs="Times New Roman"/>
                <w:sz w:val="18"/>
              </w:rPr>
              <w:t>2</w:t>
            </w:r>
          </w:p>
        </w:tc>
        <w:tc>
          <w:tcPr>
            <w:tcW w:w="1662" w:type="dxa"/>
          </w:tcPr>
          <w:p w14:paraId="72FF223A" w14:textId="77777777" w:rsidR="00B95DE7" w:rsidRDefault="00B95DE7">
            <w:pPr>
              <w:spacing w:after="40"/>
            </w:pPr>
          </w:p>
        </w:tc>
        <w:tc>
          <w:tcPr>
            <w:tcW w:w="1662" w:type="dxa"/>
          </w:tcPr>
          <w:p w14:paraId="40D105CE" w14:textId="77777777" w:rsidR="00B95DE7" w:rsidRDefault="00B95DE7">
            <w:pPr>
              <w:spacing w:after="40"/>
            </w:pPr>
          </w:p>
        </w:tc>
        <w:tc>
          <w:tcPr>
            <w:tcW w:w="1662" w:type="dxa"/>
          </w:tcPr>
          <w:p w14:paraId="2DD877B2" w14:textId="77777777" w:rsidR="00B95DE7" w:rsidRDefault="00B95DE7">
            <w:pPr>
              <w:spacing w:after="40"/>
            </w:pPr>
          </w:p>
        </w:tc>
        <w:tc>
          <w:tcPr>
            <w:tcW w:w="1662" w:type="dxa"/>
          </w:tcPr>
          <w:p w14:paraId="6474A28E" w14:textId="77777777" w:rsidR="00B95DE7" w:rsidRDefault="00B95DE7">
            <w:pPr>
              <w:spacing w:after="40"/>
            </w:pPr>
          </w:p>
        </w:tc>
        <w:tc>
          <w:tcPr>
            <w:tcW w:w="1662" w:type="dxa"/>
          </w:tcPr>
          <w:p w14:paraId="698D18F2" w14:textId="77777777" w:rsidR="00B95DE7" w:rsidRDefault="00B95DE7">
            <w:pPr>
              <w:spacing w:after="40"/>
            </w:pPr>
          </w:p>
        </w:tc>
      </w:tr>
      <w:tr w:rsidR="00B95DE7" w14:paraId="6203D898" w14:textId="77777777">
        <w:trPr>
          <w:jc w:val="center"/>
        </w:trPr>
        <w:tc>
          <w:tcPr>
            <w:tcW w:w="1662" w:type="dxa"/>
          </w:tcPr>
          <w:p w14:paraId="3AD76761" w14:textId="77777777" w:rsidR="00B95DE7" w:rsidRDefault="00000000">
            <w:pPr>
              <w:spacing w:after="40"/>
            </w:pPr>
            <w:r>
              <w:rPr>
                <w:rFonts w:cs="Times New Roman"/>
                <w:sz w:val="18"/>
              </w:rPr>
              <w:t>3</w:t>
            </w:r>
          </w:p>
        </w:tc>
        <w:tc>
          <w:tcPr>
            <w:tcW w:w="1662" w:type="dxa"/>
          </w:tcPr>
          <w:p w14:paraId="74A5BC9E" w14:textId="77777777" w:rsidR="00B95DE7" w:rsidRDefault="00B95DE7">
            <w:pPr>
              <w:spacing w:after="40"/>
            </w:pPr>
          </w:p>
        </w:tc>
        <w:tc>
          <w:tcPr>
            <w:tcW w:w="1662" w:type="dxa"/>
          </w:tcPr>
          <w:p w14:paraId="1541E513" w14:textId="77777777" w:rsidR="00B95DE7" w:rsidRDefault="00B95DE7">
            <w:pPr>
              <w:spacing w:after="40"/>
            </w:pPr>
          </w:p>
        </w:tc>
        <w:tc>
          <w:tcPr>
            <w:tcW w:w="1662" w:type="dxa"/>
          </w:tcPr>
          <w:p w14:paraId="1BFDBE21" w14:textId="77777777" w:rsidR="00B95DE7" w:rsidRDefault="00B95DE7">
            <w:pPr>
              <w:spacing w:after="40"/>
            </w:pPr>
          </w:p>
        </w:tc>
        <w:tc>
          <w:tcPr>
            <w:tcW w:w="1662" w:type="dxa"/>
          </w:tcPr>
          <w:p w14:paraId="7073C29D" w14:textId="77777777" w:rsidR="00B95DE7" w:rsidRDefault="00B95DE7">
            <w:pPr>
              <w:spacing w:after="40"/>
            </w:pPr>
          </w:p>
        </w:tc>
        <w:tc>
          <w:tcPr>
            <w:tcW w:w="1662" w:type="dxa"/>
          </w:tcPr>
          <w:p w14:paraId="23FDFDF1" w14:textId="77777777" w:rsidR="00B95DE7" w:rsidRDefault="00B95DE7">
            <w:pPr>
              <w:spacing w:after="40"/>
            </w:pPr>
          </w:p>
        </w:tc>
      </w:tr>
    </w:tbl>
    <w:p w14:paraId="48993B73" w14:textId="77777777" w:rsidR="00B95DE7" w:rsidRDefault="00B95DE7">
      <w:pPr>
        <w:spacing w:after="80"/>
        <w:jc w:val="both"/>
      </w:pPr>
    </w:p>
    <w:p w14:paraId="398A8AC3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2. Бухгалтерии произвести оплату работы в выходной (нерабочий праздничный) день в соответствии со ст. 153 ТК РФ и Положением об оплате труда и премировании ООО «МИР» - не менее чем в двойном размере; работникам, изъявившим желание получить другой день отдыха, - в одинарном размере с предоставлением дня отдыха «___» __________ 20___ г.</w:t>
      </w:r>
    </w:p>
    <w:p w14:paraId="12FA2878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3. Начальнику производства (заведующему складом) обеспечить отражение отработанного времени в табеле учета рабочего времени с кодом «РВ» и оформление путевых листов (для водителей).</w:t>
      </w:r>
    </w:p>
    <w:p w14:paraId="21EF3DF7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4. Контроль за исполнением настоящего приказа возложить на _______________________.</w:t>
      </w:r>
    </w:p>
    <w:p w14:paraId="03BB87C4" w14:textId="77777777" w:rsidR="00C94953" w:rsidRDefault="00C94953">
      <w:pPr>
        <w:ind w:firstLine="709"/>
        <w:jc w:val="both"/>
        <w:rPr>
          <w:rFonts w:cs="Times New Roman"/>
          <w:lang w:val="ru-RU"/>
        </w:rPr>
      </w:pPr>
    </w:p>
    <w:p w14:paraId="7228F34F" w14:textId="21F9B5AE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Генеральный директор ООО «МИР» _________________ / Блашковский Е.Г. /</w:t>
      </w:r>
    </w:p>
    <w:p w14:paraId="51D56FF4" w14:textId="77777777" w:rsidR="00C94953" w:rsidRDefault="00C94953">
      <w:pPr>
        <w:ind w:firstLine="709"/>
        <w:jc w:val="both"/>
        <w:rPr>
          <w:rFonts w:cs="Times New Roman"/>
          <w:lang w:val="ru-RU"/>
        </w:rPr>
      </w:pPr>
    </w:p>
    <w:p w14:paraId="280B21F3" w14:textId="4C541C7B" w:rsidR="00B95DE7" w:rsidRDefault="00000000">
      <w:pPr>
        <w:ind w:firstLine="709"/>
        <w:jc w:val="both"/>
      </w:pPr>
      <w:r>
        <w:rPr>
          <w:rFonts w:cs="Times New Roman"/>
        </w:rPr>
        <w:lastRenderedPageBreak/>
        <w:t>С приказом ознакомлены: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B95DE7" w14:paraId="78FE6F0C" w14:textId="77777777">
        <w:trPr>
          <w:jc w:val="center"/>
        </w:trPr>
        <w:tc>
          <w:tcPr>
            <w:tcW w:w="1995" w:type="dxa"/>
          </w:tcPr>
          <w:p w14:paraId="4E2231AE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22"/>
              </w:rPr>
              <w:t>№</w:t>
            </w:r>
          </w:p>
        </w:tc>
        <w:tc>
          <w:tcPr>
            <w:tcW w:w="1995" w:type="dxa"/>
          </w:tcPr>
          <w:p w14:paraId="10D8C837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22"/>
              </w:rPr>
              <w:t>ФИО</w:t>
            </w:r>
          </w:p>
        </w:tc>
        <w:tc>
          <w:tcPr>
            <w:tcW w:w="1995" w:type="dxa"/>
          </w:tcPr>
          <w:p w14:paraId="67859DF3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22"/>
              </w:rPr>
              <w:t>Должность</w:t>
            </w:r>
          </w:p>
        </w:tc>
        <w:tc>
          <w:tcPr>
            <w:tcW w:w="1995" w:type="dxa"/>
          </w:tcPr>
          <w:p w14:paraId="0C09676B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22"/>
              </w:rPr>
              <w:t>Подпись</w:t>
            </w:r>
          </w:p>
        </w:tc>
        <w:tc>
          <w:tcPr>
            <w:tcW w:w="1995" w:type="dxa"/>
          </w:tcPr>
          <w:p w14:paraId="5FD13C2D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22"/>
              </w:rPr>
              <w:t>Дата</w:t>
            </w:r>
          </w:p>
        </w:tc>
      </w:tr>
      <w:tr w:rsidR="00B95DE7" w14:paraId="38637EB3" w14:textId="77777777">
        <w:trPr>
          <w:jc w:val="center"/>
        </w:trPr>
        <w:tc>
          <w:tcPr>
            <w:tcW w:w="1995" w:type="dxa"/>
          </w:tcPr>
          <w:p w14:paraId="53F7245B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995" w:type="dxa"/>
          </w:tcPr>
          <w:p w14:paraId="4B3AA0C8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2336FDD0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0FB3D049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004A2B15" w14:textId="77777777" w:rsidR="00B95DE7" w:rsidRDefault="00B95DE7">
            <w:pPr>
              <w:spacing w:after="40"/>
            </w:pPr>
          </w:p>
        </w:tc>
      </w:tr>
      <w:tr w:rsidR="00B95DE7" w14:paraId="30EA4753" w14:textId="77777777">
        <w:trPr>
          <w:jc w:val="center"/>
        </w:trPr>
        <w:tc>
          <w:tcPr>
            <w:tcW w:w="1995" w:type="dxa"/>
          </w:tcPr>
          <w:p w14:paraId="5C006A1A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995" w:type="dxa"/>
          </w:tcPr>
          <w:p w14:paraId="16F33DD7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0C982525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43D5AD38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776320B2" w14:textId="77777777" w:rsidR="00B95DE7" w:rsidRDefault="00B95DE7">
            <w:pPr>
              <w:spacing w:after="40"/>
            </w:pPr>
          </w:p>
        </w:tc>
      </w:tr>
      <w:tr w:rsidR="00B95DE7" w14:paraId="5CE5A167" w14:textId="77777777">
        <w:trPr>
          <w:jc w:val="center"/>
        </w:trPr>
        <w:tc>
          <w:tcPr>
            <w:tcW w:w="1995" w:type="dxa"/>
          </w:tcPr>
          <w:p w14:paraId="26BEFBF8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995" w:type="dxa"/>
          </w:tcPr>
          <w:p w14:paraId="07D51125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13FF66D3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481870D6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CADA6D1" w14:textId="77777777" w:rsidR="00B95DE7" w:rsidRDefault="00B95DE7">
            <w:pPr>
              <w:spacing w:after="40"/>
            </w:pPr>
          </w:p>
        </w:tc>
      </w:tr>
    </w:tbl>
    <w:p w14:paraId="706DC175" w14:textId="77777777" w:rsidR="00B95DE7" w:rsidRDefault="00B95DE7">
      <w:pPr>
        <w:spacing w:after="80"/>
        <w:jc w:val="both"/>
      </w:pPr>
    </w:p>
    <w:p w14:paraId="74A6BCC0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20E708AA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044AE9CE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74AE3265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2833D2BB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05EF3B1F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4F85D3DC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703BD331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2C5D8541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65563E99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4A391F52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44150A90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0617569C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00B6B94E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101965FA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30955BAD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03D043C2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68839ABA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241E58E7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6EACDBE0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3DA3ABED" w14:textId="3B455A7A" w:rsidR="00B95DE7" w:rsidRDefault="00000000">
      <w:pPr>
        <w:spacing w:after="200"/>
        <w:jc w:val="center"/>
      </w:pPr>
      <w:r>
        <w:rPr>
          <w:rFonts w:cs="Times New Roman"/>
          <w:b/>
          <w:sz w:val="28"/>
        </w:rPr>
        <w:lastRenderedPageBreak/>
        <w:t>ПРИЛОЖЕНИЕ № 2</w:t>
      </w:r>
    </w:p>
    <w:p w14:paraId="4B0777D7" w14:textId="77777777" w:rsidR="00B95DE7" w:rsidRPr="00C94953" w:rsidRDefault="00000000" w:rsidP="00C94953">
      <w:pPr>
        <w:jc w:val="center"/>
        <w:rPr>
          <w:lang w:val="ru-RU"/>
        </w:rPr>
      </w:pPr>
      <w:r w:rsidRPr="00C94953">
        <w:rPr>
          <w:rFonts w:cs="Times New Roman"/>
          <w:b/>
          <w:lang w:val="ru-RU"/>
        </w:rPr>
        <w:t>к Положению о суммированном учете рабочего времени ООО «МИР»</w:t>
      </w:r>
    </w:p>
    <w:p w14:paraId="788D5DA6" w14:textId="77777777" w:rsidR="00B95DE7" w:rsidRPr="00C94953" w:rsidRDefault="00000000" w:rsidP="00C94953">
      <w:pPr>
        <w:ind w:left="5103"/>
        <w:jc w:val="both"/>
        <w:rPr>
          <w:lang w:val="ru-RU"/>
        </w:rPr>
      </w:pPr>
      <w:r w:rsidRPr="00C94953">
        <w:rPr>
          <w:rFonts w:cs="Times New Roman"/>
          <w:lang w:val="ru-RU"/>
        </w:rPr>
        <w:t>Генеральному директору ООО «МИР»</w:t>
      </w:r>
    </w:p>
    <w:p w14:paraId="624EB4BF" w14:textId="77777777" w:rsidR="00B95DE7" w:rsidRPr="00C94953" w:rsidRDefault="00000000" w:rsidP="00C94953">
      <w:pPr>
        <w:ind w:left="5103"/>
        <w:jc w:val="both"/>
        <w:rPr>
          <w:lang w:val="ru-RU"/>
        </w:rPr>
      </w:pPr>
      <w:r w:rsidRPr="00C94953">
        <w:rPr>
          <w:rFonts w:cs="Times New Roman"/>
          <w:lang w:val="ru-RU"/>
        </w:rPr>
        <w:t>Блашковскому Е.Г.</w:t>
      </w:r>
    </w:p>
    <w:p w14:paraId="0078DE94" w14:textId="77777777" w:rsidR="00B95DE7" w:rsidRPr="00C94953" w:rsidRDefault="00000000" w:rsidP="00C94953">
      <w:pPr>
        <w:ind w:left="5103"/>
        <w:jc w:val="both"/>
        <w:rPr>
          <w:lang w:val="ru-RU"/>
        </w:rPr>
      </w:pPr>
      <w:r w:rsidRPr="00C94953">
        <w:rPr>
          <w:rFonts w:cs="Times New Roman"/>
          <w:lang w:val="ru-RU"/>
        </w:rPr>
        <w:t>от _____________________________________</w:t>
      </w:r>
    </w:p>
    <w:p w14:paraId="37FF896A" w14:textId="77777777" w:rsidR="00B95DE7" w:rsidRPr="00C94953" w:rsidRDefault="00000000" w:rsidP="00C94953">
      <w:pPr>
        <w:ind w:left="5103"/>
        <w:jc w:val="both"/>
        <w:rPr>
          <w:lang w:val="ru-RU"/>
        </w:rPr>
      </w:pPr>
      <w:r w:rsidRPr="00C94953">
        <w:rPr>
          <w:rFonts w:cs="Times New Roman"/>
          <w:i/>
          <w:lang w:val="ru-RU"/>
        </w:rPr>
        <w:t>(должность, ФИО работника)</w:t>
      </w:r>
    </w:p>
    <w:p w14:paraId="61478372" w14:textId="77777777" w:rsidR="00B95DE7" w:rsidRPr="00C94953" w:rsidRDefault="00000000" w:rsidP="00C94953">
      <w:pPr>
        <w:spacing w:after="160"/>
        <w:jc w:val="center"/>
        <w:rPr>
          <w:lang w:val="ru-RU"/>
        </w:rPr>
      </w:pPr>
      <w:r w:rsidRPr="00C94953">
        <w:rPr>
          <w:rFonts w:cs="Times New Roman"/>
          <w:b/>
          <w:sz w:val="26"/>
          <w:lang w:val="ru-RU"/>
        </w:rPr>
        <w:t>СОГЛАСИЕ</w:t>
      </w:r>
    </w:p>
    <w:p w14:paraId="0F8A8CDA" w14:textId="77777777" w:rsidR="00B95DE7" w:rsidRPr="00C94953" w:rsidRDefault="00000000">
      <w:pPr>
        <w:rPr>
          <w:lang w:val="ru-RU"/>
        </w:rPr>
      </w:pPr>
      <w:r w:rsidRPr="00C94953">
        <w:rPr>
          <w:rFonts w:cs="Times New Roman"/>
          <w:b/>
          <w:lang w:val="ru-RU"/>
        </w:rPr>
        <w:t>на привлечение к работе в выходной (нерабочий праздничный) день</w:t>
      </w:r>
    </w:p>
    <w:p w14:paraId="514A31E7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Я, ________________________________________________, занимающий(ая) должность (профессию) ____________________________________, уведомлен(а) о необходимости привлечения меня к работе в выходной (нерабочий праздничный) день </w:t>
      </w:r>
      <w:r w:rsidRPr="00C94953">
        <w:rPr>
          <w:rFonts w:cs="Times New Roman"/>
          <w:b/>
          <w:lang w:val="ru-RU"/>
        </w:rPr>
        <w:t>«___» __________ 20___ г.</w:t>
      </w:r>
      <w:r w:rsidRPr="00C94953">
        <w:rPr>
          <w:rFonts w:cs="Times New Roman"/>
          <w:lang w:val="ru-RU"/>
        </w:rPr>
        <w:t xml:space="preserve"> продолжительностью ______ часов (с ____:____ до ____:____) в связи с ___________________________________________________________________.</w:t>
      </w:r>
    </w:p>
    <w:p w14:paraId="2669594A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В соответствии со ст. 113 Трудового кодекса Российской Федерации </w:t>
      </w:r>
      <w:r w:rsidRPr="00C94953">
        <w:rPr>
          <w:rFonts w:cs="Times New Roman"/>
          <w:b/>
          <w:lang w:val="ru-RU"/>
        </w:rPr>
        <w:t>даю свое согласие</w:t>
      </w:r>
      <w:r w:rsidRPr="00C94953">
        <w:rPr>
          <w:rFonts w:cs="Times New Roman"/>
          <w:lang w:val="ru-RU"/>
        </w:rPr>
        <w:t xml:space="preserve"> на привлечение меня к работе в указанный день.</w:t>
      </w:r>
    </w:p>
    <w:p w14:paraId="329334B7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Мне разъяснено право отказаться от работы в выходной (нерабочий праздничный) день, а также порядок оплаты такой работы, установленный ст. 153 ТК РФ.</w:t>
      </w:r>
    </w:p>
    <w:p w14:paraId="545A193C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Прошу компенсировать работу в выходной (нерабочий праздничный) день </w:t>
      </w:r>
      <w:r w:rsidRPr="00C94953">
        <w:rPr>
          <w:rFonts w:cs="Times New Roman"/>
          <w:i/>
          <w:lang w:val="ru-RU"/>
        </w:rPr>
        <w:t>(нужное отметить)</w:t>
      </w:r>
      <w:r w:rsidRPr="00C94953">
        <w:rPr>
          <w:rFonts w:cs="Times New Roman"/>
          <w:lang w:val="ru-RU"/>
        </w:rPr>
        <w:t>:</w:t>
      </w:r>
    </w:p>
    <w:p w14:paraId="1F86FAF3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☐ в повышенном размере (не менее чем в двойном размере);</w:t>
      </w:r>
    </w:p>
    <w:p w14:paraId="18560230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☐ путем предоставления другого дня отдыха «___» __________ 20___ г. с оплатой работы в выходной (нерабочий праздничный) день в одинарном размере.</w:t>
      </w:r>
    </w:p>
    <w:p w14:paraId="369EB0F9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i/>
          <w:lang w:val="ru-RU"/>
        </w:rPr>
        <w:t>Для работников, относящихся к категориям, указанным в ч. 7 ст. 113 ТК РФ (инвалиды; женщины, имеющие детей в возрасте до трех лет), заполняется дополнительно:</w:t>
      </w:r>
    </w:p>
    <w:p w14:paraId="00F80984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С правом отказаться от работы в выходной (нерабочий праздничный) день ознакомлен(а). Медицинские противопоказания к такой работе отсутствуют (медицинское заключение от «___» _______ 20___ г. № ____).</w:t>
      </w:r>
    </w:p>
    <w:p w14:paraId="4691C440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«___» __________ 20___ г.                     _________________ / ______________________ /</w:t>
      </w:r>
    </w:p>
    <w:p w14:paraId="6122A709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i/>
          <w:lang w:val="ru-RU"/>
        </w:rPr>
        <w:t>(подпись)</w:t>
      </w:r>
      <w:r w:rsidRPr="00C94953">
        <w:rPr>
          <w:rFonts w:cs="Times New Roman"/>
          <w:lang w:val="ru-RU"/>
        </w:rPr>
        <w:t xml:space="preserve">                        </w:t>
      </w:r>
      <w:r w:rsidRPr="00C94953">
        <w:rPr>
          <w:rFonts w:cs="Times New Roman"/>
          <w:i/>
          <w:lang w:val="ru-RU"/>
        </w:rPr>
        <w:t>(расшифровка)</w:t>
      </w:r>
    </w:p>
    <w:p w14:paraId="534BF60D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28209B92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5593A3E1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096EFD22" w14:textId="05FCFD72" w:rsidR="00B95DE7" w:rsidRPr="00C94953" w:rsidRDefault="00000000">
      <w:pPr>
        <w:spacing w:after="200"/>
        <w:jc w:val="center"/>
        <w:rPr>
          <w:lang w:val="ru-RU"/>
        </w:rPr>
      </w:pPr>
      <w:r w:rsidRPr="00C94953">
        <w:rPr>
          <w:rFonts w:cs="Times New Roman"/>
          <w:b/>
          <w:sz w:val="28"/>
          <w:lang w:val="ru-RU"/>
        </w:rPr>
        <w:lastRenderedPageBreak/>
        <w:t>ПРИЛОЖЕНИЕ № 2.1</w:t>
      </w:r>
    </w:p>
    <w:p w14:paraId="01F1B44F" w14:textId="77777777" w:rsidR="00B95DE7" w:rsidRPr="00C94953" w:rsidRDefault="00000000" w:rsidP="00C94953">
      <w:pPr>
        <w:jc w:val="center"/>
        <w:rPr>
          <w:lang w:val="ru-RU"/>
        </w:rPr>
      </w:pPr>
      <w:r w:rsidRPr="00C94953">
        <w:rPr>
          <w:rFonts w:cs="Times New Roman"/>
          <w:b/>
          <w:lang w:val="ru-RU"/>
        </w:rPr>
        <w:t>к Положению о суммированном учете рабочего времени ООО «МИР»</w:t>
      </w:r>
    </w:p>
    <w:p w14:paraId="309EDB98" w14:textId="77777777" w:rsidR="00B95DE7" w:rsidRPr="00C94953" w:rsidRDefault="00000000" w:rsidP="00C94953">
      <w:pPr>
        <w:ind w:left="5245"/>
        <w:jc w:val="both"/>
        <w:rPr>
          <w:lang w:val="ru-RU"/>
        </w:rPr>
      </w:pPr>
      <w:r w:rsidRPr="00C94953">
        <w:rPr>
          <w:rFonts w:cs="Times New Roman"/>
          <w:lang w:val="ru-RU"/>
        </w:rPr>
        <w:t>Генеральному директору ООО «МИР»</w:t>
      </w:r>
    </w:p>
    <w:p w14:paraId="595B2618" w14:textId="77777777" w:rsidR="00B95DE7" w:rsidRPr="00C94953" w:rsidRDefault="00000000" w:rsidP="00C94953">
      <w:pPr>
        <w:ind w:left="5245"/>
        <w:jc w:val="both"/>
        <w:rPr>
          <w:lang w:val="ru-RU"/>
        </w:rPr>
      </w:pPr>
      <w:r w:rsidRPr="00C94953">
        <w:rPr>
          <w:rFonts w:cs="Times New Roman"/>
          <w:lang w:val="ru-RU"/>
        </w:rPr>
        <w:t>Блашковскому Е.Г.</w:t>
      </w:r>
    </w:p>
    <w:p w14:paraId="18D14954" w14:textId="77777777" w:rsidR="00B95DE7" w:rsidRPr="00C94953" w:rsidRDefault="00000000" w:rsidP="00C94953">
      <w:pPr>
        <w:ind w:left="5245"/>
        <w:jc w:val="both"/>
        <w:rPr>
          <w:lang w:val="ru-RU"/>
        </w:rPr>
      </w:pPr>
      <w:r w:rsidRPr="00C94953">
        <w:rPr>
          <w:rFonts w:cs="Times New Roman"/>
          <w:lang w:val="ru-RU"/>
        </w:rPr>
        <w:t>от _____________________________________</w:t>
      </w:r>
    </w:p>
    <w:p w14:paraId="2FF6D07E" w14:textId="77777777" w:rsidR="00B95DE7" w:rsidRPr="00C94953" w:rsidRDefault="00000000" w:rsidP="00C94953">
      <w:pPr>
        <w:ind w:left="5245"/>
        <w:jc w:val="both"/>
        <w:rPr>
          <w:lang w:val="ru-RU"/>
        </w:rPr>
      </w:pPr>
      <w:r w:rsidRPr="00C94953">
        <w:rPr>
          <w:rFonts w:cs="Times New Roman"/>
          <w:i/>
          <w:lang w:val="ru-RU"/>
        </w:rPr>
        <w:t>(должность, ФИО работника)</w:t>
      </w:r>
    </w:p>
    <w:p w14:paraId="2AA9355C" w14:textId="77777777" w:rsidR="00B95DE7" w:rsidRPr="00C94953" w:rsidRDefault="00000000" w:rsidP="00C94953">
      <w:pPr>
        <w:spacing w:after="160"/>
        <w:jc w:val="center"/>
        <w:rPr>
          <w:lang w:val="ru-RU"/>
        </w:rPr>
      </w:pPr>
      <w:r w:rsidRPr="00C94953">
        <w:rPr>
          <w:rFonts w:cs="Times New Roman"/>
          <w:b/>
          <w:sz w:val="26"/>
          <w:lang w:val="ru-RU"/>
        </w:rPr>
        <w:t>СОГЛАСИЕ</w:t>
      </w:r>
    </w:p>
    <w:p w14:paraId="3870DE1E" w14:textId="77777777" w:rsidR="00B95DE7" w:rsidRPr="00C94953" w:rsidRDefault="00000000" w:rsidP="00C94953">
      <w:pPr>
        <w:jc w:val="center"/>
        <w:rPr>
          <w:lang w:val="ru-RU"/>
        </w:rPr>
      </w:pPr>
      <w:r w:rsidRPr="00C94953">
        <w:rPr>
          <w:rFonts w:cs="Times New Roman"/>
          <w:b/>
          <w:lang w:val="ru-RU"/>
        </w:rPr>
        <w:t>на изменение графика работы (сменности)</w:t>
      </w:r>
    </w:p>
    <w:p w14:paraId="5D05FA9D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Я, ________________________________________________, занимающий(ая) должность (профессию) ____________________________________, уведомлен(а) о необходимости изменения утвержденного графика работы (сменности) в связи с ______________________________________________________________________</w:t>
      </w:r>
    </w:p>
    <w:p w14:paraId="496C5172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i/>
          <w:lang w:val="ru-RU"/>
        </w:rPr>
        <w:t>(указать причину: замещение временно отсутствующего работника, изменение объема грузопотока и т.п.)</w:t>
      </w:r>
      <w:r w:rsidRPr="00C94953">
        <w:rPr>
          <w:rFonts w:cs="Times New Roman"/>
          <w:lang w:val="ru-RU"/>
        </w:rPr>
        <w:t>.</w:t>
      </w:r>
    </w:p>
    <w:p w14:paraId="5B7D5848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В соответствии со ст. 72 Трудового кодекса Российской Федерации </w:t>
      </w:r>
      <w:r w:rsidRPr="00C94953">
        <w:rPr>
          <w:rFonts w:cs="Times New Roman"/>
          <w:b/>
          <w:lang w:val="ru-RU"/>
        </w:rPr>
        <w:t>даю свое согласие</w:t>
      </w:r>
      <w:r w:rsidRPr="00C94953">
        <w:rPr>
          <w:rFonts w:cs="Times New Roman"/>
          <w:lang w:val="ru-RU"/>
        </w:rPr>
        <w:t xml:space="preserve"> на изменение графика работы в следующем порядке: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95DE7" w:rsidRPr="00B55788" w14:paraId="231E3049" w14:textId="77777777">
        <w:trPr>
          <w:jc w:val="center"/>
        </w:trPr>
        <w:tc>
          <w:tcPr>
            <w:tcW w:w="3324" w:type="dxa"/>
          </w:tcPr>
          <w:p w14:paraId="72B0A223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20"/>
              </w:rPr>
              <w:t>Дата</w:t>
            </w:r>
          </w:p>
        </w:tc>
        <w:tc>
          <w:tcPr>
            <w:tcW w:w="3324" w:type="dxa"/>
          </w:tcPr>
          <w:p w14:paraId="7D490CB3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20"/>
                <w:lang w:val="ru-RU"/>
              </w:rPr>
              <w:t>Было по утвержденному графику (рабочий день / выходной, время работы)</w:t>
            </w:r>
          </w:p>
        </w:tc>
        <w:tc>
          <w:tcPr>
            <w:tcW w:w="3324" w:type="dxa"/>
          </w:tcPr>
          <w:p w14:paraId="7679361F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20"/>
                <w:lang w:val="ru-RU"/>
              </w:rPr>
              <w:t>Устанавливается (рабочий день / выходной, время работы)</w:t>
            </w:r>
          </w:p>
        </w:tc>
      </w:tr>
    </w:tbl>
    <w:p w14:paraId="582F1F15" w14:textId="77777777" w:rsidR="00B95DE7" w:rsidRPr="00C94953" w:rsidRDefault="00B95DE7">
      <w:pPr>
        <w:spacing w:after="80"/>
        <w:jc w:val="both"/>
        <w:rPr>
          <w:lang w:val="ru-RU"/>
        </w:rPr>
      </w:pPr>
    </w:p>
    <w:p w14:paraId="22C85C2C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Мне разъяснено, что:</w:t>
      </w:r>
    </w:p>
    <w:p w14:paraId="7B84BAE7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я вправе отказаться от изменения графика, и такой отказ не влечет для меня неблагоприятных последствий;</w:t>
      </w:r>
    </w:p>
    <w:p w14:paraId="2E033597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если день, являвшийся для меня выходным по ранее утвержденному графику, становится рабочим, такая работа оплачивается по правилам ст. 153 ТК РФ (не менее чем в двойном размере) либо, по моему желанию, в одинарном размере с предоставлением другого дня отдыха;</w:t>
      </w:r>
    </w:p>
    <w:p w14:paraId="4C2BBD7E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еженедельный непрерывный отдых при измененном графике составит ______ часов, что соответствует требованиям ст. 110 ТК РФ.</w:t>
      </w:r>
    </w:p>
    <w:p w14:paraId="45116A3B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Прошу компенсировать работу в день, являвшийся выходным по ранее утвержденному графику </w:t>
      </w:r>
      <w:r w:rsidRPr="00C94953">
        <w:rPr>
          <w:rFonts w:cs="Times New Roman"/>
          <w:i/>
          <w:lang w:val="ru-RU"/>
        </w:rPr>
        <w:t>(нужное отметить)</w:t>
      </w:r>
      <w:r w:rsidRPr="00C94953">
        <w:rPr>
          <w:rFonts w:cs="Times New Roman"/>
          <w:lang w:val="ru-RU"/>
        </w:rPr>
        <w:t>:</w:t>
      </w:r>
    </w:p>
    <w:p w14:paraId="48254302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☐ в повышенном размере (не менее чем в двойном размере);</w:t>
      </w:r>
    </w:p>
    <w:p w14:paraId="58887AF1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☐ путем предоставления другого дня отдыха «___» __________ 20___ г.</w:t>
      </w:r>
    </w:p>
    <w:p w14:paraId="06E159E1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«___» __________ 20___ г.                     _________________ / ______________________ /</w:t>
      </w:r>
    </w:p>
    <w:p w14:paraId="0E41B68D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i/>
          <w:lang w:val="ru-RU"/>
        </w:rPr>
        <w:t>(подпись)</w:t>
      </w:r>
      <w:r w:rsidRPr="00C94953">
        <w:rPr>
          <w:rFonts w:cs="Times New Roman"/>
          <w:lang w:val="ru-RU"/>
        </w:rPr>
        <w:t xml:space="preserve">                        </w:t>
      </w:r>
      <w:r w:rsidRPr="00C94953">
        <w:rPr>
          <w:rFonts w:cs="Times New Roman"/>
          <w:i/>
          <w:lang w:val="ru-RU"/>
        </w:rPr>
        <w:t>(расшифровка)</w:t>
      </w:r>
    </w:p>
    <w:p w14:paraId="0A050057" w14:textId="77777777" w:rsidR="00B95DE7" w:rsidRPr="00C94953" w:rsidRDefault="00000000">
      <w:pPr>
        <w:spacing w:after="200"/>
        <w:jc w:val="center"/>
        <w:rPr>
          <w:lang w:val="ru-RU"/>
        </w:rPr>
      </w:pPr>
      <w:r w:rsidRPr="00C94953">
        <w:rPr>
          <w:rFonts w:cs="Times New Roman"/>
          <w:b/>
          <w:sz w:val="28"/>
          <w:lang w:val="ru-RU"/>
        </w:rPr>
        <w:lastRenderedPageBreak/>
        <w:t>ПРИЛОЖЕНИЕ № 2.2</w:t>
      </w:r>
    </w:p>
    <w:p w14:paraId="7CEAB729" w14:textId="77777777" w:rsidR="00B95DE7" w:rsidRPr="00C94953" w:rsidRDefault="00000000" w:rsidP="00C94953">
      <w:pPr>
        <w:jc w:val="center"/>
        <w:rPr>
          <w:lang w:val="ru-RU"/>
        </w:rPr>
      </w:pPr>
      <w:r w:rsidRPr="00C94953">
        <w:rPr>
          <w:rFonts w:cs="Times New Roman"/>
          <w:b/>
          <w:lang w:val="ru-RU"/>
        </w:rPr>
        <w:t>к Положению о суммированном учете рабочего времени ООО «МИР»</w:t>
      </w:r>
    </w:p>
    <w:p w14:paraId="53818A84" w14:textId="77777777" w:rsidR="00B95DE7" w:rsidRPr="00C94953" w:rsidRDefault="00000000" w:rsidP="00C94953">
      <w:pPr>
        <w:ind w:left="5245"/>
        <w:jc w:val="both"/>
        <w:rPr>
          <w:lang w:val="ru-RU"/>
        </w:rPr>
      </w:pPr>
      <w:r w:rsidRPr="00C94953">
        <w:rPr>
          <w:rFonts w:cs="Times New Roman"/>
          <w:lang w:val="ru-RU"/>
        </w:rPr>
        <w:t>Генеральному директору ООО «МИР»</w:t>
      </w:r>
    </w:p>
    <w:p w14:paraId="2BABD614" w14:textId="77777777" w:rsidR="00B95DE7" w:rsidRPr="00C94953" w:rsidRDefault="00000000" w:rsidP="00C94953">
      <w:pPr>
        <w:ind w:left="5245"/>
        <w:jc w:val="both"/>
        <w:rPr>
          <w:lang w:val="ru-RU"/>
        </w:rPr>
      </w:pPr>
      <w:r w:rsidRPr="00C94953">
        <w:rPr>
          <w:rFonts w:cs="Times New Roman"/>
          <w:lang w:val="ru-RU"/>
        </w:rPr>
        <w:t>Блашковскому Е.Г.</w:t>
      </w:r>
    </w:p>
    <w:p w14:paraId="7A4074DC" w14:textId="77777777" w:rsidR="00B95DE7" w:rsidRPr="00C94953" w:rsidRDefault="00000000" w:rsidP="00C94953">
      <w:pPr>
        <w:ind w:left="5245"/>
        <w:jc w:val="both"/>
        <w:rPr>
          <w:lang w:val="ru-RU"/>
        </w:rPr>
      </w:pPr>
      <w:r w:rsidRPr="00C94953">
        <w:rPr>
          <w:rFonts w:cs="Times New Roman"/>
          <w:lang w:val="ru-RU"/>
        </w:rPr>
        <w:t>от _____________________________________</w:t>
      </w:r>
    </w:p>
    <w:p w14:paraId="15D01396" w14:textId="77777777" w:rsidR="00B95DE7" w:rsidRPr="00C94953" w:rsidRDefault="00000000" w:rsidP="00C94953">
      <w:pPr>
        <w:ind w:left="5245"/>
        <w:jc w:val="both"/>
        <w:rPr>
          <w:lang w:val="ru-RU"/>
        </w:rPr>
      </w:pPr>
      <w:r w:rsidRPr="00C94953">
        <w:rPr>
          <w:rFonts w:cs="Times New Roman"/>
          <w:i/>
          <w:lang w:val="ru-RU"/>
        </w:rPr>
        <w:t>(должность, ФИО работника)</w:t>
      </w:r>
    </w:p>
    <w:p w14:paraId="6A8C181D" w14:textId="77777777" w:rsidR="00B95DE7" w:rsidRPr="00C94953" w:rsidRDefault="00000000" w:rsidP="00C94953">
      <w:pPr>
        <w:spacing w:after="160"/>
        <w:jc w:val="center"/>
        <w:rPr>
          <w:lang w:val="ru-RU"/>
        </w:rPr>
      </w:pPr>
      <w:r w:rsidRPr="00C94953">
        <w:rPr>
          <w:rFonts w:cs="Times New Roman"/>
          <w:b/>
          <w:sz w:val="26"/>
          <w:lang w:val="ru-RU"/>
        </w:rPr>
        <w:t>СОГЛАСИЕ</w:t>
      </w:r>
    </w:p>
    <w:p w14:paraId="1B85FA56" w14:textId="77777777" w:rsidR="00B95DE7" w:rsidRPr="00C94953" w:rsidRDefault="00000000" w:rsidP="00C94953">
      <w:pPr>
        <w:jc w:val="center"/>
        <w:rPr>
          <w:lang w:val="ru-RU"/>
        </w:rPr>
      </w:pPr>
      <w:r w:rsidRPr="00C94953">
        <w:rPr>
          <w:rFonts w:cs="Times New Roman"/>
          <w:b/>
          <w:lang w:val="ru-RU"/>
        </w:rPr>
        <w:t>на привлечение к сверхурочной работе, продолжительность которой превышает 120 часов в год</w:t>
      </w:r>
    </w:p>
    <w:p w14:paraId="7DE17AFF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i/>
          <w:lang w:val="ru-RU"/>
        </w:rPr>
        <w:t>(оформляется в соответствии с ч. 9 ст. 99 ТК РФ при наличии коллективного договора или отраслевого (межотраслевого) соглашения, предусматривающего увеличение годового предела сверхурочной работы до 240 часов)</w:t>
      </w:r>
    </w:p>
    <w:p w14:paraId="4E388CF6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Я, ________________________________________________, занимающий(ая) должность (профессию) ____________________________________, уведомлен(а) о том, что:</w:t>
      </w:r>
    </w:p>
    <w:p w14:paraId="6A848AD0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продолжительность отработанной мной сверхурочной работы с начала текущего календарного года составляет </w:t>
      </w:r>
      <w:r w:rsidRPr="00C94953">
        <w:rPr>
          <w:rFonts w:cs="Times New Roman"/>
          <w:b/>
          <w:lang w:val="ru-RU"/>
        </w:rPr>
        <w:t>______ часов</w:t>
      </w:r>
      <w:r w:rsidRPr="00C94953">
        <w:rPr>
          <w:rFonts w:cs="Times New Roman"/>
          <w:lang w:val="ru-RU"/>
        </w:rPr>
        <w:t>;</w:t>
      </w:r>
    </w:p>
    <w:p w14:paraId="79CE3868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>- дальнейшее привлечение меня к сверхурочной работе повлечет превышение 120 часов в год;</w:t>
      </w:r>
    </w:p>
    <w:p w14:paraId="7756EEBB" w14:textId="77777777" w:rsidR="00B95DE7" w:rsidRPr="00C94953" w:rsidRDefault="00000000">
      <w:pPr>
        <w:spacing w:after="60"/>
        <w:ind w:left="357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- увеличение годового предела сверхурочной работы до 240 часов предусмотрено ______________________________________________ </w:t>
      </w:r>
      <w:r w:rsidRPr="00C94953">
        <w:rPr>
          <w:rFonts w:cs="Times New Roman"/>
          <w:i/>
          <w:lang w:val="ru-RU"/>
        </w:rPr>
        <w:t>(коллективным договором от «___» ______ 20___ г. / отраслевым (межотраслевым) соглашением)</w:t>
      </w:r>
      <w:r w:rsidRPr="00C94953">
        <w:rPr>
          <w:rFonts w:cs="Times New Roman"/>
          <w:lang w:val="ru-RU"/>
        </w:rPr>
        <w:t>.</w:t>
      </w:r>
    </w:p>
    <w:p w14:paraId="5D116D00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 xml:space="preserve">В соответствии с ч. 9 ст. 99 ТК РФ </w:t>
      </w:r>
      <w:r w:rsidRPr="00C94953">
        <w:rPr>
          <w:rFonts w:cs="Times New Roman"/>
          <w:b/>
          <w:lang w:val="ru-RU"/>
        </w:rPr>
        <w:t>даю свое согласие</w:t>
      </w:r>
      <w:r w:rsidRPr="00C94953">
        <w:rPr>
          <w:rFonts w:cs="Times New Roman"/>
          <w:lang w:val="ru-RU"/>
        </w:rPr>
        <w:t xml:space="preserve"> на привлечение меня к сверхурочной работе, продолжительность которой превышает 120 часов в год, но не более 240 часов в год.</w:t>
      </w:r>
    </w:p>
    <w:p w14:paraId="008F7697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Мне разъяснено, что:</w:t>
      </w:r>
    </w:p>
    <w:p w14:paraId="1AC52D50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1) я вправе отказаться от сверхурочной работы сверх 120 часов в год, и такой отказ не является дисциплинарным проступком и не влечет для меня неблагоприятных последствий;</w:t>
      </w:r>
    </w:p>
    <w:p w14:paraId="19682138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2) оплата сверхурочной работы начиная со 121-го часа производится не менее чем в двойном размере за каждый час исходя из заработной платы с учетом компенсационных и стимулирующих выплат;</w:t>
      </w:r>
    </w:p>
    <w:p w14:paraId="4ACF2770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3) я вправе по письменному заявлению быть направленным(ой) на профилактический медицинский осмотр, диспансеризацию или периодический медицинский осмотр;</w:t>
      </w:r>
    </w:p>
    <w:p w14:paraId="0828DDD4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4) при отработке сверхурочно более 120 часов в году мне предоставляется один дополнительный оплачиваемый рабочий день в году для прохождения диспансеризации с сохранением места работы и среднего заработка (ч. 2 ст. 185.1 ТК РФ).</w:t>
      </w:r>
    </w:p>
    <w:p w14:paraId="22D2B9A0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i/>
          <w:lang w:val="ru-RU"/>
        </w:rPr>
        <w:lastRenderedPageBreak/>
        <w:t>Заполняется работниками предпенсионного возраста, работниками, получающими пенсию по старости, а также работниками с вредными условиями труда подклассов 3.1 и 3.2:</w:t>
      </w:r>
    </w:p>
    <w:p w14:paraId="0927FE07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С правом отказаться от сверхурочной работы сверх 120 часов в год ознакомлен(а). Медицинские противопоказания к сверхурочной работе отсутствуют (медицинское заключение от «___» _______ 20___ г. № ____).</w:t>
      </w:r>
    </w:p>
    <w:p w14:paraId="5E491048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«___» __________ 20___ г.                     _________________ / ______________________ /</w:t>
      </w:r>
    </w:p>
    <w:p w14:paraId="34028DC6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i/>
          <w:lang w:val="ru-RU"/>
        </w:rPr>
        <w:t>(подпись)</w:t>
      </w:r>
      <w:r w:rsidRPr="00C94953">
        <w:rPr>
          <w:rFonts w:cs="Times New Roman"/>
          <w:lang w:val="ru-RU"/>
        </w:rPr>
        <w:t xml:space="preserve">                        </w:t>
      </w:r>
      <w:r w:rsidRPr="00C94953">
        <w:rPr>
          <w:rFonts w:cs="Times New Roman"/>
          <w:i/>
          <w:lang w:val="ru-RU"/>
        </w:rPr>
        <w:t>(расшифровка)</w:t>
      </w:r>
    </w:p>
    <w:p w14:paraId="455F6A7B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1835158C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5307EB89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495B329A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08153E3F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03E34F9E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2DEFC45C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34AC67E6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7B645B42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381FA779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164C97DD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7EA9240D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559DE743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7D1E10C0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0BAA5BF2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12B9A4ED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43F3DD90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5A5C26E8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655003DB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6105A2D2" w14:textId="1C4D8766" w:rsidR="00B95DE7" w:rsidRPr="00C94953" w:rsidRDefault="00000000">
      <w:pPr>
        <w:spacing w:after="200"/>
        <w:jc w:val="center"/>
        <w:rPr>
          <w:lang w:val="ru-RU"/>
        </w:rPr>
      </w:pPr>
      <w:r w:rsidRPr="00C94953">
        <w:rPr>
          <w:rFonts w:cs="Times New Roman"/>
          <w:b/>
          <w:sz w:val="28"/>
          <w:lang w:val="ru-RU"/>
        </w:rPr>
        <w:lastRenderedPageBreak/>
        <w:t>ПРИЛОЖЕНИЕ № 3</w:t>
      </w:r>
    </w:p>
    <w:p w14:paraId="30442D7A" w14:textId="77777777" w:rsidR="00B95DE7" w:rsidRPr="00C94953" w:rsidRDefault="00000000" w:rsidP="00C94953">
      <w:pPr>
        <w:jc w:val="center"/>
        <w:rPr>
          <w:lang w:val="ru-RU"/>
        </w:rPr>
      </w:pPr>
      <w:r w:rsidRPr="00C94953">
        <w:rPr>
          <w:rFonts w:cs="Times New Roman"/>
          <w:b/>
          <w:lang w:val="ru-RU"/>
        </w:rPr>
        <w:t>к Положению о суммированном учете рабочего времени ООО «МИР»</w:t>
      </w:r>
    </w:p>
    <w:p w14:paraId="42917D55" w14:textId="77777777" w:rsidR="00B95DE7" w:rsidRPr="00C94953" w:rsidRDefault="00000000" w:rsidP="00C94953">
      <w:pPr>
        <w:ind w:left="5529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УТВЕРЖДАЮ</w:t>
      </w:r>
    </w:p>
    <w:p w14:paraId="628201D0" w14:textId="77777777" w:rsidR="00B95DE7" w:rsidRPr="00C94953" w:rsidRDefault="00000000" w:rsidP="00C94953">
      <w:pPr>
        <w:ind w:left="5529"/>
        <w:jc w:val="both"/>
        <w:rPr>
          <w:lang w:val="ru-RU"/>
        </w:rPr>
      </w:pPr>
      <w:r w:rsidRPr="00C94953">
        <w:rPr>
          <w:rFonts w:cs="Times New Roman"/>
          <w:lang w:val="ru-RU"/>
        </w:rPr>
        <w:t>Генеральный директор ООО «МИР»</w:t>
      </w:r>
    </w:p>
    <w:p w14:paraId="308C83E5" w14:textId="77777777" w:rsidR="00B95DE7" w:rsidRPr="00C94953" w:rsidRDefault="00000000" w:rsidP="00C94953">
      <w:pPr>
        <w:ind w:left="5529"/>
        <w:jc w:val="both"/>
        <w:rPr>
          <w:lang w:val="ru-RU"/>
        </w:rPr>
      </w:pPr>
      <w:r w:rsidRPr="00C94953">
        <w:rPr>
          <w:rFonts w:cs="Times New Roman"/>
          <w:lang w:val="ru-RU"/>
        </w:rPr>
        <w:t>_________________ / Блашковский Е.Г. /</w:t>
      </w:r>
    </w:p>
    <w:p w14:paraId="19ACC149" w14:textId="77777777" w:rsidR="00B95DE7" w:rsidRPr="00C94953" w:rsidRDefault="00000000" w:rsidP="00C94953">
      <w:pPr>
        <w:ind w:left="5529"/>
        <w:jc w:val="both"/>
        <w:rPr>
          <w:lang w:val="ru-RU"/>
        </w:rPr>
      </w:pPr>
      <w:r w:rsidRPr="00C94953">
        <w:rPr>
          <w:rFonts w:cs="Times New Roman"/>
          <w:lang w:val="ru-RU"/>
        </w:rPr>
        <w:t>«___» __________ 20___ г.</w:t>
      </w:r>
    </w:p>
    <w:p w14:paraId="137FBFE0" w14:textId="77777777" w:rsidR="00B95DE7" w:rsidRPr="00C94953" w:rsidRDefault="00000000" w:rsidP="00C94953">
      <w:pPr>
        <w:spacing w:after="160"/>
        <w:jc w:val="center"/>
        <w:rPr>
          <w:lang w:val="ru-RU"/>
        </w:rPr>
      </w:pPr>
      <w:r w:rsidRPr="00C94953">
        <w:rPr>
          <w:rFonts w:cs="Times New Roman"/>
          <w:b/>
          <w:sz w:val="26"/>
          <w:lang w:val="ru-RU"/>
        </w:rPr>
        <w:t>СПРАВКА-РАСЧЕТ</w:t>
      </w:r>
    </w:p>
    <w:p w14:paraId="26F0AA40" w14:textId="77777777" w:rsidR="00B95DE7" w:rsidRPr="00C94953" w:rsidRDefault="00000000">
      <w:pPr>
        <w:rPr>
          <w:lang w:val="ru-RU"/>
        </w:rPr>
      </w:pPr>
      <w:r w:rsidRPr="00C94953">
        <w:rPr>
          <w:rFonts w:cs="Times New Roman"/>
          <w:b/>
          <w:lang w:val="ru-RU"/>
        </w:rPr>
        <w:t>по итогам учетного периода: с «___» _________ 20___ г. по «___» _________ 20___ г.</w:t>
      </w:r>
    </w:p>
    <w:p w14:paraId="79C023BA" w14:textId="77777777" w:rsidR="00B95DE7" w:rsidRDefault="00000000">
      <w:pPr>
        <w:ind w:firstLine="709"/>
        <w:jc w:val="both"/>
      </w:pPr>
      <w:r>
        <w:rPr>
          <w:rFonts w:cs="Times New Roman"/>
        </w:rPr>
        <w:t>Подразделение: ______________________________________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4"/>
        <w:gridCol w:w="685"/>
        <w:gridCol w:w="710"/>
        <w:gridCol w:w="612"/>
        <w:gridCol w:w="792"/>
        <w:gridCol w:w="980"/>
        <w:gridCol w:w="768"/>
        <w:gridCol w:w="812"/>
        <w:gridCol w:w="874"/>
        <w:gridCol w:w="618"/>
        <w:gridCol w:w="577"/>
        <w:gridCol w:w="850"/>
        <w:gridCol w:w="817"/>
        <w:gridCol w:w="780"/>
      </w:tblGrid>
      <w:tr w:rsidR="00B95DE7" w14:paraId="1438785D" w14:textId="77777777">
        <w:trPr>
          <w:jc w:val="center"/>
        </w:trPr>
        <w:tc>
          <w:tcPr>
            <w:tcW w:w="712" w:type="dxa"/>
          </w:tcPr>
          <w:p w14:paraId="5B27858A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№</w:t>
            </w:r>
          </w:p>
        </w:tc>
        <w:tc>
          <w:tcPr>
            <w:tcW w:w="712" w:type="dxa"/>
          </w:tcPr>
          <w:p w14:paraId="163AD96D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ФИО работника</w:t>
            </w:r>
          </w:p>
        </w:tc>
        <w:tc>
          <w:tcPr>
            <w:tcW w:w="712" w:type="dxa"/>
          </w:tcPr>
          <w:p w14:paraId="6AB3D95A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Должность</w:t>
            </w:r>
          </w:p>
        </w:tc>
        <w:tc>
          <w:tcPr>
            <w:tcW w:w="712" w:type="dxa"/>
          </w:tcPr>
          <w:p w14:paraId="10A638BA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18"/>
                <w:lang w:val="ru-RU"/>
              </w:rPr>
              <w:t>Норма рабочего времени за учетный период, ч</w:t>
            </w:r>
          </w:p>
        </w:tc>
        <w:tc>
          <w:tcPr>
            <w:tcW w:w="712" w:type="dxa"/>
          </w:tcPr>
          <w:p w14:paraId="53DAE1AE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18"/>
                <w:lang w:val="ru-RU"/>
              </w:rPr>
              <w:t>Уменьшение нормы по графику работника (отпуск, б/л и др.), ч</w:t>
            </w:r>
          </w:p>
        </w:tc>
        <w:tc>
          <w:tcPr>
            <w:tcW w:w="712" w:type="dxa"/>
          </w:tcPr>
          <w:p w14:paraId="0F10AD33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Индивидуальная норма, ч</w:t>
            </w:r>
          </w:p>
        </w:tc>
        <w:tc>
          <w:tcPr>
            <w:tcW w:w="712" w:type="dxa"/>
          </w:tcPr>
          <w:p w14:paraId="0DD140F7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Фактически отработано, ч</w:t>
            </w:r>
          </w:p>
        </w:tc>
        <w:tc>
          <w:tcPr>
            <w:tcW w:w="712" w:type="dxa"/>
          </w:tcPr>
          <w:p w14:paraId="2FB6097D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18"/>
                <w:lang w:val="ru-RU"/>
              </w:rPr>
              <w:t>В т.ч. часы работы в нерабочие праздничные дни, оплаченные в двойном размере, ч</w:t>
            </w:r>
          </w:p>
        </w:tc>
        <w:tc>
          <w:tcPr>
            <w:tcW w:w="712" w:type="dxa"/>
          </w:tcPr>
          <w:p w14:paraId="7596DE5E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Сверхурочные часы, ч</w:t>
            </w:r>
          </w:p>
        </w:tc>
        <w:tc>
          <w:tcPr>
            <w:tcW w:w="712" w:type="dxa"/>
          </w:tcPr>
          <w:p w14:paraId="37DDB3CF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18"/>
                <w:lang w:val="ru-RU"/>
              </w:rPr>
              <w:t>В т.ч. в пределах 120 ч/год (×1,5 первые 2 ч, далее ×2)</w:t>
            </w:r>
          </w:p>
        </w:tc>
        <w:tc>
          <w:tcPr>
            <w:tcW w:w="712" w:type="dxa"/>
          </w:tcPr>
          <w:p w14:paraId="4F47E92F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18"/>
                <w:lang w:val="ru-RU"/>
              </w:rPr>
              <w:t>В т.ч. свыше 120 ч/год (×2 за каждый час)</w:t>
            </w:r>
          </w:p>
        </w:tc>
        <w:tc>
          <w:tcPr>
            <w:tcW w:w="712" w:type="dxa"/>
          </w:tcPr>
          <w:p w14:paraId="14C999E0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18"/>
                <w:lang w:val="ru-RU"/>
              </w:rPr>
              <w:t>Реквизиты согласия на сверхурочную работу свыше 120 ч</w:t>
            </w:r>
          </w:p>
        </w:tc>
        <w:tc>
          <w:tcPr>
            <w:tcW w:w="712" w:type="dxa"/>
          </w:tcPr>
          <w:p w14:paraId="1520EC23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Недоработка, ч</w:t>
            </w:r>
          </w:p>
        </w:tc>
        <w:tc>
          <w:tcPr>
            <w:tcW w:w="712" w:type="dxa"/>
          </w:tcPr>
          <w:p w14:paraId="2B0FB250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Основание недоработки</w:t>
            </w:r>
          </w:p>
        </w:tc>
      </w:tr>
      <w:tr w:rsidR="00B95DE7" w14:paraId="390C68CD" w14:textId="77777777">
        <w:trPr>
          <w:jc w:val="center"/>
        </w:trPr>
        <w:tc>
          <w:tcPr>
            <w:tcW w:w="712" w:type="dxa"/>
          </w:tcPr>
          <w:p w14:paraId="556E3E55" w14:textId="77777777" w:rsidR="00B95DE7" w:rsidRDefault="00000000">
            <w:pPr>
              <w:spacing w:after="40"/>
            </w:pPr>
            <w:r>
              <w:rPr>
                <w:rFonts w:cs="Times New Roman"/>
                <w:sz w:val="18"/>
              </w:rPr>
              <w:t>1</w:t>
            </w:r>
          </w:p>
        </w:tc>
        <w:tc>
          <w:tcPr>
            <w:tcW w:w="712" w:type="dxa"/>
          </w:tcPr>
          <w:p w14:paraId="015A25B7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7A6580FE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2312943A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1ACD2F24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4C964926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3C81252D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417BF82E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4BECC577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55604E61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6AABCB82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5BAB261F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4FE262AE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3AF08ADF" w14:textId="77777777" w:rsidR="00B95DE7" w:rsidRDefault="00B95DE7">
            <w:pPr>
              <w:spacing w:after="40"/>
            </w:pPr>
          </w:p>
        </w:tc>
      </w:tr>
      <w:tr w:rsidR="00B95DE7" w14:paraId="49530C84" w14:textId="77777777">
        <w:trPr>
          <w:jc w:val="center"/>
        </w:trPr>
        <w:tc>
          <w:tcPr>
            <w:tcW w:w="712" w:type="dxa"/>
          </w:tcPr>
          <w:p w14:paraId="2C1D4782" w14:textId="77777777" w:rsidR="00B95DE7" w:rsidRDefault="00000000">
            <w:pPr>
              <w:spacing w:after="40"/>
            </w:pPr>
            <w:r>
              <w:rPr>
                <w:rFonts w:cs="Times New Roman"/>
                <w:sz w:val="18"/>
              </w:rPr>
              <w:t>2</w:t>
            </w:r>
          </w:p>
        </w:tc>
        <w:tc>
          <w:tcPr>
            <w:tcW w:w="712" w:type="dxa"/>
          </w:tcPr>
          <w:p w14:paraId="7A4D0131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7733B320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156BDC6C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65F3D035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55876B34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47287D96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7766B935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3ADC1EAA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299135B4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42C5FAFB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403A38B0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149D990C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7D05246B" w14:textId="77777777" w:rsidR="00B95DE7" w:rsidRDefault="00B95DE7">
            <w:pPr>
              <w:spacing w:after="40"/>
            </w:pPr>
          </w:p>
        </w:tc>
      </w:tr>
      <w:tr w:rsidR="00B95DE7" w14:paraId="24BF6B4E" w14:textId="77777777">
        <w:trPr>
          <w:jc w:val="center"/>
        </w:trPr>
        <w:tc>
          <w:tcPr>
            <w:tcW w:w="712" w:type="dxa"/>
          </w:tcPr>
          <w:p w14:paraId="1213F04F" w14:textId="77777777" w:rsidR="00B95DE7" w:rsidRDefault="00000000">
            <w:pPr>
              <w:spacing w:after="40"/>
            </w:pPr>
            <w:r>
              <w:rPr>
                <w:rFonts w:cs="Times New Roman"/>
                <w:sz w:val="18"/>
              </w:rPr>
              <w:t>3</w:t>
            </w:r>
          </w:p>
        </w:tc>
        <w:tc>
          <w:tcPr>
            <w:tcW w:w="712" w:type="dxa"/>
          </w:tcPr>
          <w:p w14:paraId="21F6BDB3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11D83BF2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2F806411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6B8BC002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6B51F2C7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41DBA56B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2265CDB8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3691C923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11DE0D86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0EB97DF0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7D2112C3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78D9B3FA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52DA88D0" w14:textId="77777777" w:rsidR="00B95DE7" w:rsidRDefault="00B95DE7">
            <w:pPr>
              <w:spacing w:after="40"/>
            </w:pPr>
          </w:p>
        </w:tc>
      </w:tr>
    </w:tbl>
    <w:p w14:paraId="5E845DB6" w14:textId="77777777" w:rsidR="00B95DE7" w:rsidRDefault="00B95DE7">
      <w:pPr>
        <w:spacing w:after="80"/>
        <w:jc w:val="both"/>
      </w:pPr>
    </w:p>
    <w:p w14:paraId="170BE8CF" w14:textId="77777777" w:rsidR="00B95DE7" w:rsidRDefault="00000000">
      <w:pPr>
        <w:ind w:firstLine="709"/>
        <w:jc w:val="both"/>
      </w:pPr>
      <w:r>
        <w:rPr>
          <w:rFonts w:cs="Times New Roman"/>
        </w:rPr>
        <w:t>Специалист по кадрам _________________ / ______________________ /</w:t>
      </w:r>
    </w:p>
    <w:p w14:paraId="3EEF10EF" w14:textId="77777777" w:rsidR="00B95DE7" w:rsidRDefault="00000000">
      <w:pPr>
        <w:ind w:firstLine="709"/>
        <w:jc w:val="both"/>
      </w:pPr>
      <w:r>
        <w:rPr>
          <w:rFonts w:cs="Times New Roman"/>
        </w:rPr>
        <w:t>Главный бухгалтер _________________ / ______________________ /</w:t>
      </w:r>
    </w:p>
    <w:p w14:paraId="21F8FB34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3FADB994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71BA99CA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18A51FDE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30AFA5B4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60C75D91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279185DC" w14:textId="77777777" w:rsidR="00C94953" w:rsidRDefault="00C94953">
      <w:pPr>
        <w:spacing w:after="200"/>
        <w:jc w:val="center"/>
        <w:rPr>
          <w:rFonts w:cs="Times New Roman"/>
          <w:b/>
          <w:sz w:val="28"/>
          <w:lang w:val="ru-RU"/>
        </w:rPr>
      </w:pPr>
    </w:p>
    <w:p w14:paraId="74698274" w14:textId="5B5D5BA4" w:rsidR="00B95DE7" w:rsidRDefault="00000000">
      <w:pPr>
        <w:spacing w:after="200"/>
        <w:jc w:val="center"/>
      </w:pPr>
      <w:r>
        <w:rPr>
          <w:rFonts w:cs="Times New Roman"/>
          <w:b/>
          <w:sz w:val="28"/>
        </w:rPr>
        <w:lastRenderedPageBreak/>
        <w:t>ПРИЛОЖЕНИЕ № 4</w:t>
      </w:r>
    </w:p>
    <w:p w14:paraId="0EBE8FFC" w14:textId="77777777" w:rsidR="00B95DE7" w:rsidRPr="00C94953" w:rsidRDefault="00000000" w:rsidP="00C94953">
      <w:pPr>
        <w:jc w:val="center"/>
        <w:rPr>
          <w:lang w:val="ru-RU"/>
        </w:rPr>
      </w:pPr>
      <w:r w:rsidRPr="00C94953">
        <w:rPr>
          <w:rFonts w:cs="Times New Roman"/>
          <w:b/>
          <w:lang w:val="ru-RU"/>
        </w:rPr>
        <w:t>к Положению о суммированном учете рабочего времени ООО «МИР»</w:t>
      </w:r>
    </w:p>
    <w:p w14:paraId="3FA66321" w14:textId="77777777" w:rsidR="00B95DE7" w:rsidRPr="00C94953" w:rsidRDefault="00000000" w:rsidP="00C94953">
      <w:pPr>
        <w:ind w:left="4820"/>
        <w:jc w:val="both"/>
        <w:rPr>
          <w:lang w:val="ru-RU"/>
        </w:rPr>
      </w:pPr>
      <w:r w:rsidRPr="00C94953">
        <w:rPr>
          <w:rFonts w:cs="Times New Roman"/>
          <w:b/>
          <w:lang w:val="ru-RU"/>
        </w:rPr>
        <w:t>УТВЕРЖДЕН</w:t>
      </w:r>
    </w:p>
    <w:p w14:paraId="6D35C5BF" w14:textId="77777777" w:rsidR="00B95DE7" w:rsidRPr="00C94953" w:rsidRDefault="00000000" w:rsidP="00C94953">
      <w:pPr>
        <w:ind w:left="4820"/>
        <w:jc w:val="both"/>
        <w:rPr>
          <w:lang w:val="ru-RU"/>
        </w:rPr>
      </w:pPr>
      <w:r w:rsidRPr="00C94953">
        <w:rPr>
          <w:rFonts w:cs="Times New Roman"/>
          <w:lang w:val="ru-RU"/>
        </w:rPr>
        <w:t>приказом Генерального директора ООО «МИР»</w:t>
      </w:r>
    </w:p>
    <w:p w14:paraId="42F02BA5" w14:textId="77777777" w:rsidR="00B95DE7" w:rsidRPr="00C94953" w:rsidRDefault="00000000" w:rsidP="00C94953">
      <w:pPr>
        <w:ind w:left="4820"/>
        <w:jc w:val="both"/>
        <w:rPr>
          <w:lang w:val="ru-RU"/>
        </w:rPr>
      </w:pPr>
      <w:r w:rsidRPr="00C94953">
        <w:rPr>
          <w:rFonts w:cs="Times New Roman"/>
          <w:lang w:val="ru-RU"/>
        </w:rPr>
        <w:t>от «___» __________ 20___ г. № ______</w:t>
      </w:r>
    </w:p>
    <w:p w14:paraId="12C72B24" w14:textId="77777777" w:rsidR="00B95DE7" w:rsidRPr="00C94953" w:rsidRDefault="00000000" w:rsidP="00C94953">
      <w:pPr>
        <w:spacing w:after="160"/>
        <w:jc w:val="center"/>
        <w:rPr>
          <w:lang w:val="ru-RU"/>
        </w:rPr>
      </w:pPr>
      <w:r w:rsidRPr="00C94953">
        <w:rPr>
          <w:rFonts w:cs="Times New Roman"/>
          <w:b/>
          <w:sz w:val="26"/>
          <w:lang w:val="ru-RU"/>
        </w:rPr>
        <w:t>ГРАФИК РАБОТЫ (СМЕННОСТИ)</w:t>
      </w:r>
    </w:p>
    <w:p w14:paraId="7DCEC184" w14:textId="77777777" w:rsidR="00B95DE7" w:rsidRDefault="00000000">
      <w:r>
        <w:rPr>
          <w:rFonts w:cs="Times New Roman"/>
          <w:b/>
        </w:rPr>
        <w:t>подразделение: ___________________________ на период: ___________________________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71"/>
        <w:gridCol w:w="958"/>
        <w:gridCol w:w="996"/>
        <w:gridCol w:w="294"/>
        <w:gridCol w:w="294"/>
        <w:gridCol w:w="294"/>
        <w:gridCol w:w="333"/>
        <w:gridCol w:w="371"/>
        <w:gridCol w:w="371"/>
        <w:gridCol w:w="640"/>
        <w:gridCol w:w="1267"/>
        <w:gridCol w:w="1601"/>
        <w:gridCol w:w="1114"/>
        <w:gridCol w:w="1285"/>
      </w:tblGrid>
      <w:tr w:rsidR="00B95DE7" w:rsidRPr="00B55788" w14:paraId="7D398F1D" w14:textId="77777777">
        <w:trPr>
          <w:jc w:val="center"/>
        </w:trPr>
        <w:tc>
          <w:tcPr>
            <w:tcW w:w="712" w:type="dxa"/>
          </w:tcPr>
          <w:p w14:paraId="7FE2E30E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№</w:t>
            </w:r>
          </w:p>
        </w:tc>
        <w:tc>
          <w:tcPr>
            <w:tcW w:w="712" w:type="dxa"/>
          </w:tcPr>
          <w:p w14:paraId="3E2D84E6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ФИО работника</w:t>
            </w:r>
          </w:p>
        </w:tc>
        <w:tc>
          <w:tcPr>
            <w:tcW w:w="712" w:type="dxa"/>
          </w:tcPr>
          <w:p w14:paraId="73504C49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Должность</w:t>
            </w:r>
          </w:p>
        </w:tc>
        <w:tc>
          <w:tcPr>
            <w:tcW w:w="712" w:type="dxa"/>
          </w:tcPr>
          <w:p w14:paraId="6A8B7977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1</w:t>
            </w:r>
          </w:p>
        </w:tc>
        <w:tc>
          <w:tcPr>
            <w:tcW w:w="712" w:type="dxa"/>
          </w:tcPr>
          <w:p w14:paraId="03BFA845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2</w:t>
            </w:r>
          </w:p>
        </w:tc>
        <w:tc>
          <w:tcPr>
            <w:tcW w:w="712" w:type="dxa"/>
          </w:tcPr>
          <w:p w14:paraId="6AA710F7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3</w:t>
            </w:r>
          </w:p>
        </w:tc>
        <w:tc>
          <w:tcPr>
            <w:tcW w:w="712" w:type="dxa"/>
          </w:tcPr>
          <w:p w14:paraId="2642D2E3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...</w:t>
            </w:r>
          </w:p>
        </w:tc>
        <w:tc>
          <w:tcPr>
            <w:tcW w:w="712" w:type="dxa"/>
          </w:tcPr>
          <w:p w14:paraId="6CA10B4E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30</w:t>
            </w:r>
          </w:p>
        </w:tc>
        <w:tc>
          <w:tcPr>
            <w:tcW w:w="712" w:type="dxa"/>
          </w:tcPr>
          <w:p w14:paraId="793B9C0E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31</w:t>
            </w:r>
          </w:p>
        </w:tc>
        <w:tc>
          <w:tcPr>
            <w:tcW w:w="712" w:type="dxa"/>
          </w:tcPr>
          <w:p w14:paraId="7EDEB480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Итого часов за месяц</w:t>
            </w:r>
          </w:p>
        </w:tc>
        <w:tc>
          <w:tcPr>
            <w:tcW w:w="712" w:type="dxa"/>
          </w:tcPr>
          <w:p w14:paraId="40BF9699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18"/>
                <w:lang w:val="ru-RU"/>
              </w:rPr>
              <w:t>Итого часов за учетный период (нарастающим итогом)</w:t>
            </w:r>
          </w:p>
        </w:tc>
        <w:tc>
          <w:tcPr>
            <w:tcW w:w="712" w:type="dxa"/>
          </w:tcPr>
          <w:p w14:paraId="11014E6A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18"/>
                <w:lang w:val="ru-RU"/>
              </w:rPr>
              <w:t>Норма по производственному календарю, ч</w:t>
            </w:r>
          </w:p>
        </w:tc>
        <w:tc>
          <w:tcPr>
            <w:tcW w:w="712" w:type="dxa"/>
          </w:tcPr>
          <w:p w14:paraId="7A2A0262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18"/>
              </w:rPr>
              <w:t>Отклонение, ч</w:t>
            </w:r>
          </w:p>
        </w:tc>
        <w:tc>
          <w:tcPr>
            <w:tcW w:w="712" w:type="dxa"/>
          </w:tcPr>
          <w:p w14:paraId="38AA6D8D" w14:textId="77777777" w:rsidR="00B95DE7" w:rsidRPr="00C94953" w:rsidRDefault="00000000">
            <w:pPr>
              <w:spacing w:after="40"/>
              <w:jc w:val="center"/>
              <w:rPr>
                <w:lang w:val="ru-RU"/>
              </w:rPr>
            </w:pPr>
            <w:r w:rsidRPr="00C94953">
              <w:rPr>
                <w:rFonts w:cs="Times New Roman"/>
                <w:b/>
                <w:sz w:val="18"/>
                <w:lang w:val="ru-RU"/>
              </w:rPr>
              <w:t>Минимальный еженедельный непрерывный отдых в периоде, ч (не менее 42 / 45 для водителей)</w:t>
            </w:r>
          </w:p>
        </w:tc>
      </w:tr>
      <w:tr w:rsidR="00B95DE7" w14:paraId="39534267" w14:textId="77777777">
        <w:trPr>
          <w:jc w:val="center"/>
        </w:trPr>
        <w:tc>
          <w:tcPr>
            <w:tcW w:w="712" w:type="dxa"/>
          </w:tcPr>
          <w:p w14:paraId="24344406" w14:textId="77777777" w:rsidR="00B95DE7" w:rsidRDefault="00000000">
            <w:pPr>
              <w:spacing w:after="40"/>
            </w:pPr>
            <w:r>
              <w:rPr>
                <w:rFonts w:cs="Times New Roman"/>
                <w:sz w:val="18"/>
              </w:rPr>
              <w:t>1</w:t>
            </w:r>
          </w:p>
        </w:tc>
        <w:tc>
          <w:tcPr>
            <w:tcW w:w="712" w:type="dxa"/>
          </w:tcPr>
          <w:p w14:paraId="042250A8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337CF288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5B711968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1CE887FF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1FB5F39E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224FADCC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65CB23D4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3D2A691D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1F0F42FF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2789F2BA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723184FC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70C7B952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391D6FB5" w14:textId="77777777" w:rsidR="00B95DE7" w:rsidRDefault="00B95DE7">
            <w:pPr>
              <w:spacing w:after="40"/>
            </w:pPr>
          </w:p>
        </w:tc>
      </w:tr>
      <w:tr w:rsidR="00B95DE7" w14:paraId="2F5C0D94" w14:textId="77777777">
        <w:trPr>
          <w:jc w:val="center"/>
        </w:trPr>
        <w:tc>
          <w:tcPr>
            <w:tcW w:w="712" w:type="dxa"/>
          </w:tcPr>
          <w:p w14:paraId="4A27467B" w14:textId="77777777" w:rsidR="00B95DE7" w:rsidRDefault="00000000">
            <w:pPr>
              <w:spacing w:after="40"/>
            </w:pPr>
            <w:r>
              <w:rPr>
                <w:rFonts w:cs="Times New Roman"/>
                <w:sz w:val="18"/>
              </w:rPr>
              <w:t>2</w:t>
            </w:r>
          </w:p>
        </w:tc>
        <w:tc>
          <w:tcPr>
            <w:tcW w:w="712" w:type="dxa"/>
          </w:tcPr>
          <w:p w14:paraId="5FC7A716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0961DEFF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0AB4949D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4CB5F272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7B22EE14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06148056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5B8C1B83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29085A3E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407AB458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3E657A2C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560CBA88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415CD75C" w14:textId="77777777" w:rsidR="00B95DE7" w:rsidRDefault="00B95DE7">
            <w:pPr>
              <w:spacing w:after="40"/>
            </w:pPr>
          </w:p>
        </w:tc>
        <w:tc>
          <w:tcPr>
            <w:tcW w:w="712" w:type="dxa"/>
          </w:tcPr>
          <w:p w14:paraId="21BECA1A" w14:textId="77777777" w:rsidR="00B95DE7" w:rsidRDefault="00B95DE7">
            <w:pPr>
              <w:spacing w:after="40"/>
            </w:pPr>
          </w:p>
        </w:tc>
      </w:tr>
    </w:tbl>
    <w:p w14:paraId="7981C133" w14:textId="77777777" w:rsidR="00B95DE7" w:rsidRDefault="00B95DE7">
      <w:pPr>
        <w:spacing w:after="80"/>
        <w:jc w:val="both"/>
      </w:pPr>
    </w:p>
    <w:p w14:paraId="01DDCAF3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i/>
          <w:lang w:val="ru-RU"/>
        </w:rPr>
        <w:t>Условные обозначения: цифра - продолжительность рабочего времени в часах в соответствующий день; «В» - выходной день; «П» - нерабочий праздничный день.</w:t>
      </w:r>
    </w:p>
    <w:p w14:paraId="34BF84D9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i/>
          <w:lang w:val="ru-RU"/>
        </w:rPr>
        <w:t>Время начала работы (смены), окончания работы (смены) и перерыва для отдыха и питания указывается в примечании к графику по каждой группе работников.</w:t>
      </w:r>
    </w:p>
    <w:p w14:paraId="325857FF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Составил: начальник производства (заведующий складом) _________________ / ______________ /</w:t>
      </w:r>
    </w:p>
    <w:p w14:paraId="02348FFB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Согласовано: специалист по кадрам _________________ / ______________ /</w:t>
      </w:r>
    </w:p>
    <w:p w14:paraId="35844875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i/>
          <w:lang w:val="ru-RU"/>
        </w:rPr>
        <w:t>Специалист по кадрам подтверждает: суммарное количество часов по графику не превышает норму рабочего времени за учетный период; еженедельный непрерывный отдых каждого работника составляет не менее 42 часов (для водителей - 45 часов); продолжительность смены не превышает установленных пределов.</w:t>
      </w:r>
    </w:p>
    <w:p w14:paraId="2EDC73CB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С графиком работы (сменности) ознакомлены не позднее чем за один месяц до введения его в действие: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B95DE7" w14:paraId="0AB858A1" w14:textId="77777777">
        <w:trPr>
          <w:jc w:val="center"/>
        </w:trPr>
        <w:tc>
          <w:tcPr>
            <w:tcW w:w="1995" w:type="dxa"/>
          </w:tcPr>
          <w:p w14:paraId="5A530192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22"/>
              </w:rPr>
              <w:t>№</w:t>
            </w:r>
          </w:p>
        </w:tc>
        <w:tc>
          <w:tcPr>
            <w:tcW w:w="1995" w:type="dxa"/>
          </w:tcPr>
          <w:p w14:paraId="3D701B2D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22"/>
              </w:rPr>
              <w:t>ФИО</w:t>
            </w:r>
          </w:p>
        </w:tc>
        <w:tc>
          <w:tcPr>
            <w:tcW w:w="1995" w:type="dxa"/>
          </w:tcPr>
          <w:p w14:paraId="10CF5EB9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22"/>
              </w:rPr>
              <w:t>Должность</w:t>
            </w:r>
          </w:p>
        </w:tc>
        <w:tc>
          <w:tcPr>
            <w:tcW w:w="1995" w:type="dxa"/>
          </w:tcPr>
          <w:p w14:paraId="7E719CB8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22"/>
              </w:rPr>
              <w:t>Подпись</w:t>
            </w:r>
          </w:p>
        </w:tc>
        <w:tc>
          <w:tcPr>
            <w:tcW w:w="1995" w:type="dxa"/>
          </w:tcPr>
          <w:p w14:paraId="679643EA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22"/>
              </w:rPr>
              <w:t>Дата ознакомления</w:t>
            </w:r>
          </w:p>
        </w:tc>
      </w:tr>
      <w:tr w:rsidR="00B95DE7" w14:paraId="37B2F565" w14:textId="77777777">
        <w:trPr>
          <w:jc w:val="center"/>
        </w:trPr>
        <w:tc>
          <w:tcPr>
            <w:tcW w:w="1995" w:type="dxa"/>
          </w:tcPr>
          <w:p w14:paraId="5D2CCC30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995" w:type="dxa"/>
          </w:tcPr>
          <w:p w14:paraId="1AA23404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5BB24A7A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1E02008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E39BA74" w14:textId="77777777" w:rsidR="00B95DE7" w:rsidRDefault="00B95DE7">
            <w:pPr>
              <w:spacing w:after="40"/>
            </w:pPr>
          </w:p>
        </w:tc>
      </w:tr>
      <w:tr w:rsidR="00B95DE7" w14:paraId="181529FC" w14:textId="77777777">
        <w:trPr>
          <w:jc w:val="center"/>
        </w:trPr>
        <w:tc>
          <w:tcPr>
            <w:tcW w:w="1995" w:type="dxa"/>
          </w:tcPr>
          <w:p w14:paraId="677CE3E7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995" w:type="dxa"/>
          </w:tcPr>
          <w:p w14:paraId="3D40084F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5C8B8E0C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70D549E8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41814A88" w14:textId="77777777" w:rsidR="00B95DE7" w:rsidRDefault="00B95DE7">
            <w:pPr>
              <w:spacing w:after="40"/>
            </w:pPr>
          </w:p>
        </w:tc>
      </w:tr>
      <w:tr w:rsidR="00B95DE7" w14:paraId="5274FDDC" w14:textId="77777777">
        <w:trPr>
          <w:jc w:val="center"/>
        </w:trPr>
        <w:tc>
          <w:tcPr>
            <w:tcW w:w="1995" w:type="dxa"/>
          </w:tcPr>
          <w:p w14:paraId="7EF87592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995" w:type="dxa"/>
          </w:tcPr>
          <w:p w14:paraId="1CC357C1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0D0A4861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5E876CBB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0C632451" w14:textId="77777777" w:rsidR="00B95DE7" w:rsidRDefault="00B95DE7">
            <w:pPr>
              <w:spacing w:after="40"/>
            </w:pPr>
          </w:p>
        </w:tc>
      </w:tr>
    </w:tbl>
    <w:p w14:paraId="6D3BB0DE" w14:textId="77777777" w:rsidR="00B95DE7" w:rsidRDefault="00B95DE7">
      <w:pPr>
        <w:spacing w:after="80"/>
        <w:jc w:val="both"/>
      </w:pPr>
    </w:p>
    <w:p w14:paraId="4AC09A6E" w14:textId="77777777" w:rsidR="00C94953" w:rsidRDefault="00C94953">
      <w:pPr>
        <w:spacing w:after="160"/>
        <w:rPr>
          <w:rFonts w:cs="Times New Roman"/>
          <w:b/>
          <w:sz w:val="26"/>
          <w:lang w:val="ru-RU"/>
        </w:rPr>
      </w:pPr>
    </w:p>
    <w:p w14:paraId="25FD2D96" w14:textId="2893D78A" w:rsidR="00B95DE7" w:rsidRDefault="00000000">
      <w:pPr>
        <w:spacing w:after="160"/>
      </w:pPr>
      <w:r>
        <w:rPr>
          <w:rFonts w:cs="Times New Roman"/>
          <w:b/>
          <w:sz w:val="26"/>
        </w:rPr>
        <w:lastRenderedPageBreak/>
        <w:t>ЛИСТ ОЗНАКОМЛЕНИЯ</w:t>
      </w:r>
    </w:p>
    <w:p w14:paraId="7CCA8D8F" w14:textId="77777777" w:rsidR="00B95DE7" w:rsidRPr="00C94953" w:rsidRDefault="00000000">
      <w:pPr>
        <w:rPr>
          <w:lang w:val="ru-RU"/>
        </w:rPr>
      </w:pPr>
      <w:r w:rsidRPr="00C94953">
        <w:rPr>
          <w:rFonts w:cs="Times New Roman"/>
          <w:b/>
          <w:lang w:val="ru-RU"/>
        </w:rPr>
        <w:t>с Положением о суммированном учете рабочего времени ООО «МИР»</w:t>
      </w:r>
    </w:p>
    <w:p w14:paraId="01A59E64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С Положением о суммированном учете рабочего времени ООО «МИР», утвержденным приказом Генерального директора от «___» __________ 2026 г. № ___, ознакомлен(а), содержание понятно: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B95DE7" w14:paraId="232794FE" w14:textId="77777777">
        <w:trPr>
          <w:jc w:val="center"/>
        </w:trPr>
        <w:tc>
          <w:tcPr>
            <w:tcW w:w="1995" w:type="dxa"/>
          </w:tcPr>
          <w:p w14:paraId="49BA041F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22"/>
              </w:rPr>
              <w:t>№ п/п</w:t>
            </w:r>
          </w:p>
        </w:tc>
        <w:tc>
          <w:tcPr>
            <w:tcW w:w="1995" w:type="dxa"/>
          </w:tcPr>
          <w:p w14:paraId="003CF009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22"/>
              </w:rPr>
              <w:t>Фамилия, имя, отчество</w:t>
            </w:r>
          </w:p>
        </w:tc>
        <w:tc>
          <w:tcPr>
            <w:tcW w:w="1995" w:type="dxa"/>
          </w:tcPr>
          <w:p w14:paraId="3CD12EE2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22"/>
              </w:rPr>
              <w:t>Должность (профессия)</w:t>
            </w:r>
          </w:p>
        </w:tc>
        <w:tc>
          <w:tcPr>
            <w:tcW w:w="1995" w:type="dxa"/>
          </w:tcPr>
          <w:p w14:paraId="400074FC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22"/>
              </w:rPr>
              <w:t>Подпись</w:t>
            </w:r>
          </w:p>
        </w:tc>
        <w:tc>
          <w:tcPr>
            <w:tcW w:w="1995" w:type="dxa"/>
          </w:tcPr>
          <w:p w14:paraId="6C94CA73" w14:textId="77777777" w:rsidR="00B95DE7" w:rsidRDefault="00000000">
            <w:pPr>
              <w:spacing w:after="40"/>
              <w:jc w:val="center"/>
            </w:pPr>
            <w:r>
              <w:rPr>
                <w:rFonts w:cs="Times New Roman"/>
                <w:b/>
                <w:sz w:val="22"/>
              </w:rPr>
              <w:t>Дата ознакомления</w:t>
            </w:r>
          </w:p>
        </w:tc>
      </w:tr>
      <w:tr w:rsidR="00B95DE7" w14:paraId="79209633" w14:textId="77777777">
        <w:trPr>
          <w:jc w:val="center"/>
        </w:trPr>
        <w:tc>
          <w:tcPr>
            <w:tcW w:w="1995" w:type="dxa"/>
          </w:tcPr>
          <w:p w14:paraId="408B8773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995" w:type="dxa"/>
          </w:tcPr>
          <w:p w14:paraId="43D822F0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55C13B0F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7103A189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335904F9" w14:textId="77777777" w:rsidR="00B95DE7" w:rsidRDefault="00B95DE7">
            <w:pPr>
              <w:spacing w:after="40"/>
            </w:pPr>
          </w:p>
        </w:tc>
      </w:tr>
      <w:tr w:rsidR="00B95DE7" w14:paraId="71E92BED" w14:textId="77777777">
        <w:trPr>
          <w:jc w:val="center"/>
        </w:trPr>
        <w:tc>
          <w:tcPr>
            <w:tcW w:w="1995" w:type="dxa"/>
          </w:tcPr>
          <w:p w14:paraId="722F293F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995" w:type="dxa"/>
          </w:tcPr>
          <w:p w14:paraId="164E4682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53F39D00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43DAF68C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423121C4" w14:textId="77777777" w:rsidR="00B95DE7" w:rsidRDefault="00B95DE7">
            <w:pPr>
              <w:spacing w:after="40"/>
            </w:pPr>
          </w:p>
        </w:tc>
      </w:tr>
      <w:tr w:rsidR="00B95DE7" w14:paraId="3DE8C1D6" w14:textId="77777777">
        <w:trPr>
          <w:jc w:val="center"/>
        </w:trPr>
        <w:tc>
          <w:tcPr>
            <w:tcW w:w="1995" w:type="dxa"/>
          </w:tcPr>
          <w:p w14:paraId="19470721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995" w:type="dxa"/>
          </w:tcPr>
          <w:p w14:paraId="54E94358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13C97651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32CCB1C1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71CC1905" w14:textId="77777777" w:rsidR="00B95DE7" w:rsidRDefault="00B95DE7">
            <w:pPr>
              <w:spacing w:after="40"/>
            </w:pPr>
          </w:p>
        </w:tc>
      </w:tr>
      <w:tr w:rsidR="00B95DE7" w14:paraId="3FE30119" w14:textId="77777777">
        <w:trPr>
          <w:jc w:val="center"/>
        </w:trPr>
        <w:tc>
          <w:tcPr>
            <w:tcW w:w="1995" w:type="dxa"/>
          </w:tcPr>
          <w:p w14:paraId="256113AC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1995" w:type="dxa"/>
          </w:tcPr>
          <w:p w14:paraId="183C7AAA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33A82AE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56B42C85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591CC5F4" w14:textId="77777777" w:rsidR="00B95DE7" w:rsidRDefault="00B95DE7">
            <w:pPr>
              <w:spacing w:after="40"/>
            </w:pPr>
          </w:p>
        </w:tc>
      </w:tr>
      <w:tr w:rsidR="00B95DE7" w14:paraId="4DC0AF25" w14:textId="77777777">
        <w:trPr>
          <w:jc w:val="center"/>
        </w:trPr>
        <w:tc>
          <w:tcPr>
            <w:tcW w:w="1995" w:type="dxa"/>
          </w:tcPr>
          <w:p w14:paraId="02AE05A9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1995" w:type="dxa"/>
          </w:tcPr>
          <w:p w14:paraId="691BD53F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BD0BC36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41D14ACB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152F2C3C" w14:textId="77777777" w:rsidR="00B95DE7" w:rsidRDefault="00B95DE7">
            <w:pPr>
              <w:spacing w:after="40"/>
            </w:pPr>
          </w:p>
        </w:tc>
      </w:tr>
      <w:tr w:rsidR="00B95DE7" w14:paraId="296A385A" w14:textId="77777777">
        <w:trPr>
          <w:jc w:val="center"/>
        </w:trPr>
        <w:tc>
          <w:tcPr>
            <w:tcW w:w="1995" w:type="dxa"/>
          </w:tcPr>
          <w:p w14:paraId="740C04DE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995" w:type="dxa"/>
          </w:tcPr>
          <w:p w14:paraId="0C239E1B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4D752330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21D3B6D1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52192340" w14:textId="77777777" w:rsidR="00B95DE7" w:rsidRDefault="00B95DE7">
            <w:pPr>
              <w:spacing w:after="40"/>
            </w:pPr>
          </w:p>
        </w:tc>
      </w:tr>
      <w:tr w:rsidR="00B95DE7" w14:paraId="7AEBE43A" w14:textId="77777777">
        <w:trPr>
          <w:jc w:val="center"/>
        </w:trPr>
        <w:tc>
          <w:tcPr>
            <w:tcW w:w="1995" w:type="dxa"/>
          </w:tcPr>
          <w:p w14:paraId="6B008FF6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995" w:type="dxa"/>
          </w:tcPr>
          <w:p w14:paraId="0F9FC436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7F36F832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7ADC9949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7BF180EC" w14:textId="77777777" w:rsidR="00B95DE7" w:rsidRDefault="00B95DE7">
            <w:pPr>
              <w:spacing w:after="40"/>
            </w:pPr>
          </w:p>
        </w:tc>
      </w:tr>
      <w:tr w:rsidR="00B95DE7" w14:paraId="6D41AFB6" w14:textId="77777777">
        <w:trPr>
          <w:jc w:val="center"/>
        </w:trPr>
        <w:tc>
          <w:tcPr>
            <w:tcW w:w="1995" w:type="dxa"/>
          </w:tcPr>
          <w:p w14:paraId="469F8712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8</w:t>
            </w:r>
          </w:p>
        </w:tc>
        <w:tc>
          <w:tcPr>
            <w:tcW w:w="1995" w:type="dxa"/>
          </w:tcPr>
          <w:p w14:paraId="710D9D12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324FAC15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358974E0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755587A5" w14:textId="77777777" w:rsidR="00B95DE7" w:rsidRDefault="00B95DE7">
            <w:pPr>
              <w:spacing w:after="40"/>
            </w:pPr>
          </w:p>
        </w:tc>
      </w:tr>
      <w:tr w:rsidR="00B95DE7" w14:paraId="7D7EC6F5" w14:textId="77777777">
        <w:trPr>
          <w:jc w:val="center"/>
        </w:trPr>
        <w:tc>
          <w:tcPr>
            <w:tcW w:w="1995" w:type="dxa"/>
          </w:tcPr>
          <w:p w14:paraId="0BFED32E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9</w:t>
            </w:r>
          </w:p>
        </w:tc>
        <w:tc>
          <w:tcPr>
            <w:tcW w:w="1995" w:type="dxa"/>
          </w:tcPr>
          <w:p w14:paraId="49F83B24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5301AD18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025A4378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5BDB0C96" w14:textId="77777777" w:rsidR="00B95DE7" w:rsidRDefault="00B95DE7">
            <w:pPr>
              <w:spacing w:after="40"/>
            </w:pPr>
          </w:p>
        </w:tc>
      </w:tr>
      <w:tr w:rsidR="00B95DE7" w14:paraId="405E12D7" w14:textId="77777777">
        <w:trPr>
          <w:jc w:val="center"/>
        </w:trPr>
        <w:tc>
          <w:tcPr>
            <w:tcW w:w="1995" w:type="dxa"/>
          </w:tcPr>
          <w:p w14:paraId="03A3AE80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10</w:t>
            </w:r>
          </w:p>
        </w:tc>
        <w:tc>
          <w:tcPr>
            <w:tcW w:w="1995" w:type="dxa"/>
          </w:tcPr>
          <w:p w14:paraId="396A23F7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37F28ECD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F5D20AB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2BB23EC" w14:textId="77777777" w:rsidR="00B95DE7" w:rsidRDefault="00B95DE7">
            <w:pPr>
              <w:spacing w:after="40"/>
            </w:pPr>
          </w:p>
        </w:tc>
      </w:tr>
      <w:tr w:rsidR="00B95DE7" w14:paraId="13BD5F90" w14:textId="77777777">
        <w:trPr>
          <w:jc w:val="center"/>
        </w:trPr>
        <w:tc>
          <w:tcPr>
            <w:tcW w:w="1995" w:type="dxa"/>
          </w:tcPr>
          <w:p w14:paraId="7405907A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11</w:t>
            </w:r>
          </w:p>
        </w:tc>
        <w:tc>
          <w:tcPr>
            <w:tcW w:w="1995" w:type="dxa"/>
          </w:tcPr>
          <w:p w14:paraId="14849860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3DD65EB0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3FB482C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3A0CAFB4" w14:textId="77777777" w:rsidR="00B95DE7" w:rsidRDefault="00B95DE7">
            <w:pPr>
              <w:spacing w:after="40"/>
            </w:pPr>
          </w:p>
        </w:tc>
      </w:tr>
      <w:tr w:rsidR="00B95DE7" w14:paraId="52D22643" w14:textId="77777777">
        <w:trPr>
          <w:jc w:val="center"/>
        </w:trPr>
        <w:tc>
          <w:tcPr>
            <w:tcW w:w="1995" w:type="dxa"/>
          </w:tcPr>
          <w:p w14:paraId="6307E29D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12</w:t>
            </w:r>
          </w:p>
        </w:tc>
        <w:tc>
          <w:tcPr>
            <w:tcW w:w="1995" w:type="dxa"/>
          </w:tcPr>
          <w:p w14:paraId="408D8FEE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11D770B6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110BA207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0653AAF5" w14:textId="77777777" w:rsidR="00B95DE7" w:rsidRDefault="00B95DE7">
            <w:pPr>
              <w:spacing w:after="40"/>
            </w:pPr>
          </w:p>
        </w:tc>
      </w:tr>
      <w:tr w:rsidR="00B95DE7" w14:paraId="3EAA1A71" w14:textId="77777777">
        <w:trPr>
          <w:jc w:val="center"/>
        </w:trPr>
        <w:tc>
          <w:tcPr>
            <w:tcW w:w="1995" w:type="dxa"/>
          </w:tcPr>
          <w:p w14:paraId="6312A716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13</w:t>
            </w:r>
          </w:p>
        </w:tc>
        <w:tc>
          <w:tcPr>
            <w:tcW w:w="1995" w:type="dxa"/>
          </w:tcPr>
          <w:p w14:paraId="5DA0F386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02AB312D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7C8A487C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00BC5A4" w14:textId="77777777" w:rsidR="00B95DE7" w:rsidRDefault="00B95DE7">
            <w:pPr>
              <w:spacing w:after="40"/>
            </w:pPr>
          </w:p>
        </w:tc>
      </w:tr>
      <w:tr w:rsidR="00B95DE7" w14:paraId="2B0B8A77" w14:textId="77777777">
        <w:trPr>
          <w:jc w:val="center"/>
        </w:trPr>
        <w:tc>
          <w:tcPr>
            <w:tcW w:w="1995" w:type="dxa"/>
          </w:tcPr>
          <w:p w14:paraId="1EC5302D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14</w:t>
            </w:r>
          </w:p>
        </w:tc>
        <w:tc>
          <w:tcPr>
            <w:tcW w:w="1995" w:type="dxa"/>
          </w:tcPr>
          <w:p w14:paraId="0DD600FF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5F0F786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854B50E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14B2D113" w14:textId="77777777" w:rsidR="00B95DE7" w:rsidRDefault="00B95DE7">
            <w:pPr>
              <w:spacing w:after="40"/>
            </w:pPr>
          </w:p>
        </w:tc>
      </w:tr>
      <w:tr w:rsidR="00B95DE7" w14:paraId="2FBD2623" w14:textId="77777777">
        <w:trPr>
          <w:jc w:val="center"/>
        </w:trPr>
        <w:tc>
          <w:tcPr>
            <w:tcW w:w="1995" w:type="dxa"/>
          </w:tcPr>
          <w:p w14:paraId="74CBB26C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15</w:t>
            </w:r>
          </w:p>
        </w:tc>
        <w:tc>
          <w:tcPr>
            <w:tcW w:w="1995" w:type="dxa"/>
          </w:tcPr>
          <w:p w14:paraId="4588C61B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2B24D0CD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3E6B1DE4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2E66905E" w14:textId="77777777" w:rsidR="00B95DE7" w:rsidRDefault="00B95DE7">
            <w:pPr>
              <w:spacing w:after="40"/>
            </w:pPr>
          </w:p>
        </w:tc>
      </w:tr>
      <w:tr w:rsidR="00B95DE7" w14:paraId="14C5E2AB" w14:textId="77777777">
        <w:trPr>
          <w:jc w:val="center"/>
        </w:trPr>
        <w:tc>
          <w:tcPr>
            <w:tcW w:w="1995" w:type="dxa"/>
          </w:tcPr>
          <w:p w14:paraId="066CEB34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16</w:t>
            </w:r>
          </w:p>
        </w:tc>
        <w:tc>
          <w:tcPr>
            <w:tcW w:w="1995" w:type="dxa"/>
          </w:tcPr>
          <w:p w14:paraId="1B87DF3E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468C0D96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05F218F3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33B3D382" w14:textId="77777777" w:rsidR="00B95DE7" w:rsidRDefault="00B95DE7">
            <w:pPr>
              <w:spacing w:after="40"/>
            </w:pPr>
          </w:p>
        </w:tc>
      </w:tr>
      <w:tr w:rsidR="00B95DE7" w14:paraId="1451018C" w14:textId="77777777">
        <w:trPr>
          <w:jc w:val="center"/>
        </w:trPr>
        <w:tc>
          <w:tcPr>
            <w:tcW w:w="1995" w:type="dxa"/>
          </w:tcPr>
          <w:p w14:paraId="069575B1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17</w:t>
            </w:r>
          </w:p>
        </w:tc>
        <w:tc>
          <w:tcPr>
            <w:tcW w:w="1995" w:type="dxa"/>
          </w:tcPr>
          <w:p w14:paraId="2ED0CA4A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1AED3B32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1A04BD7D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42E63376" w14:textId="77777777" w:rsidR="00B95DE7" w:rsidRDefault="00B95DE7">
            <w:pPr>
              <w:spacing w:after="40"/>
            </w:pPr>
          </w:p>
        </w:tc>
      </w:tr>
      <w:tr w:rsidR="00B95DE7" w14:paraId="49A8C02A" w14:textId="77777777">
        <w:trPr>
          <w:jc w:val="center"/>
        </w:trPr>
        <w:tc>
          <w:tcPr>
            <w:tcW w:w="1995" w:type="dxa"/>
          </w:tcPr>
          <w:p w14:paraId="02B51CDF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18</w:t>
            </w:r>
          </w:p>
        </w:tc>
        <w:tc>
          <w:tcPr>
            <w:tcW w:w="1995" w:type="dxa"/>
          </w:tcPr>
          <w:p w14:paraId="792155A6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0EDFBBD1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38350ABB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5E97E8C" w14:textId="77777777" w:rsidR="00B95DE7" w:rsidRDefault="00B95DE7">
            <w:pPr>
              <w:spacing w:after="40"/>
            </w:pPr>
          </w:p>
        </w:tc>
      </w:tr>
      <w:tr w:rsidR="00B95DE7" w14:paraId="4281E0F5" w14:textId="77777777">
        <w:trPr>
          <w:jc w:val="center"/>
        </w:trPr>
        <w:tc>
          <w:tcPr>
            <w:tcW w:w="1995" w:type="dxa"/>
          </w:tcPr>
          <w:p w14:paraId="69E0D609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19</w:t>
            </w:r>
          </w:p>
        </w:tc>
        <w:tc>
          <w:tcPr>
            <w:tcW w:w="1995" w:type="dxa"/>
          </w:tcPr>
          <w:p w14:paraId="717FFBBF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55E9BE7A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033D4456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0734DF0" w14:textId="77777777" w:rsidR="00B95DE7" w:rsidRDefault="00B95DE7">
            <w:pPr>
              <w:spacing w:after="40"/>
            </w:pPr>
          </w:p>
        </w:tc>
      </w:tr>
      <w:tr w:rsidR="00B95DE7" w14:paraId="19B85E8C" w14:textId="77777777">
        <w:trPr>
          <w:jc w:val="center"/>
        </w:trPr>
        <w:tc>
          <w:tcPr>
            <w:tcW w:w="1995" w:type="dxa"/>
          </w:tcPr>
          <w:p w14:paraId="0B9FEFA6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20</w:t>
            </w:r>
          </w:p>
        </w:tc>
        <w:tc>
          <w:tcPr>
            <w:tcW w:w="1995" w:type="dxa"/>
          </w:tcPr>
          <w:p w14:paraId="11B96237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0FF98038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71B8AC92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54C16123" w14:textId="77777777" w:rsidR="00B95DE7" w:rsidRDefault="00B95DE7">
            <w:pPr>
              <w:spacing w:after="40"/>
            </w:pPr>
          </w:p>
        </w:tc>
      </w:tr>
      <w:tr w:rsidR="00B95DE7" w14:paraId="40D6D5A6" w14:textId="77777777">
        <w:trPr>
          <w:jc w:val="center"/>
        </w:trPr>
        <w:tc>
          <w:tcPr>
            <w:tcW w:w="1995" w:type="dxa"/>
          </w:tcPr>
          <w:p w14:paraId="510FEABD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21</w:t>
            </w:r>
          </w:p>
        </w:tc>
        <w:tc>
          <w:tcPr>
            <w:tcW w:w="1995" w:type="dxa"/>
          </w:tcPr>
          <w:p w14:paraId="6AAD323E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116D6FB5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2E633DE9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304ACE3D" w14:textId="77777777" w:rsidR="00B95DE7" w:rsidRDefault="00B95DE7">
            <w:pPr>
              <w:spacing w:after="40"/>
            </w:pPr>
          </w:p>
        </w:tc>
      </w:tr>
      <w:tr w:rsidR="00B95DE7" w14:paraId="2165F34C" w14:textId="77777777">
        <w:trPr>
          <w:jc w:val="center"/>
        </w:trPr>
        <w:tc>
          <w:tcPr>
            <w:tcW w:w="1995" w:type="dxa"/>
          </w:tcPr>
          <w:p w14:paraId="0CCF12D5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22</w:t>
            </w:r>
          </w:p>
        </w:tc>
        <w:tc>
          <w:tcPr>
            <w:tcW w:w="1995" w:type="dxa"/>
          </w:tcPr>
          <w:p w14:paraId="7F121A77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748E440F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10D5E4F8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78BDB8C2" w14:textId="77777777" w:rsidR="00B95DE7" w:rsidRDefault="00B95DE7">
            <w:pPr>
              <w:spacing w:after="40"/>
            </w:pPr>
          </w:p>
        </w:tc>
      </w:tr>
      <w:tr w:rsidR="00B95DE7" w14:paraId="2CF92AD1" w14:textId="77777777">
        <w:trPr>
          <w:jc w:val="center"/>
        </w:trPr>
        <w:tc>
          <w:tcPr>
            <w:tcW w:w="1995" w:type="dxa"/>
          </w:tcPr>
          <w:p w14:paraId="5F337829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23</w:t>
            </w:r>
          </w:p>
        </w:tc>
        <w:tc>
          <w:tcPr>
            <w:tcW w:w="1995" w:type="dxa"/>
          </w:tcPr>
          <w:p w14:paraId="549596A8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09C19C1A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38E4897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483BD11" w14:textId="77777777" w:rsidR="00B95DE7" w:rsidRDefault="00B95DE7">
            <w:pPr>
              <w:spacing w:after="40"/>
            </w:pPr>
          </w:p>
        </w:tc>
      </w:tr>
      <w:tr w:rsidR="00B95DE7" w14:paraId="487F38F1" w14:textId="77777777">
        <w:trPr>
          <w:jc w:val="center"/>
        </w:trPr>
        <w:tc>
          <w:tcPr>
            <w:tcW w:w="1995" w:type="dxa"/>
          </w:tcPr>
          <w:p w14:paraId="6DEC4E25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24</w:t>
            </w:r>
          </w:p>
        </w:tc>
        <w:tc>
          <w:tcPr>
            <w:tcW w:w="1995" w:type="dxa"/>
          </w:tcPr>
          <w:p w14:paraId="1D7EC074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22A9E1E8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A4C4ADC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0BE0C200" w14:textId="77777777" w:rsidR="00B95DE7" w:rsidRDefault="00B95DE7">
            <w:pPr>
              <w:spacing w:after="40"/>
            </w:pPr>
          </w:p>
        </w:tc>
      </w:tr>
      <w:tr w:rsidR="00B95DE7" w14:paraId="7CFA70CA" w14:textId="77777777">
        <w:trPr>
          <w:jc w:val="center"/>
        </w:trPr>
        <w:tc>
          <w:tcPr>
            <w:tcW w:w="1995" w:type="dxa"/>
          </w:tcPr>
          <w:p w14:paraId="53B83F34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25</w:t>
            </w:r>
          </w:p>
        </w:tc>
        <w:tc>
          <w:tcPr>
            <w:tcW w:w="1995" w:type="dxa"/>
          </w:tcPr>
          <w:p w14:paraId="5E5D9CEF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485A5E02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4DD53CC1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0888A3A4" w14:textId="77777777" w:rsidR="00B95DE7" w:rsidRDefault="00B95DE7">
            <w:pPr>
              <w:spacing w:after="40"/>
            </w:pPr>
          </w:p>
        </w:tc>
      </w:tr>
      <w:tr w:rsidR="00B95DE7" w14:paraId="7942B3A4" w14:textId="77777777">
        <w:trPr>
          <w:jc w:val="center"/>
        </w:trPr>
        <w:tc>
          <w:tcPr>
            <w:tcW w:w="1995" w:type="dxa"/>
          </w:tcPr>
          <w:p w14:paraId="2EC5E7A6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26</w:t>
            </w:r>
          </w:p>
        </w:tc>
        <w:tc>
          <w:tcPr>
            <w:tcW w:w="1995" w:type="dxa"/>
          </w:tcPr>
          <w:p w14:paraId="7954A54A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3F560DDB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35E5BB4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35F0FDBB" w14:textId="77777777" w:rsidR="00B95DE7" w:rsidRDefault="00B95DE7">
            <w:pPr>
              <w:spacing w:after="40"/>
            </w:pPr>
          </w:p>
        </w:tc>
      </w:tr>
      <w:tr w:rsidR="00B95DE7" w14:paraId="487BEF07" w14:textId="77777777">
        <w:trPr>
          <w:jc w:val="center"/>
        </w:trPr>
        <w:tc>
          <w:tcPr>
            <w:tcW w:w="1995" w:type="dxa"/>
          </w:tcPr>
          <w:p w14:paraId="0EF28A13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27</w:t>
            </w:r>
          </w:p>
        </w:tc>
        <w:tc>
          <w:tcPr>
            <w:tcW w:w="1995" w:type="dxa"/>
          </w:tcPr>
          <w:p w14:paraId="09A7B92C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02777E4B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3D34A44A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278F88B2" w14:textId="77777777" w:rsidR="00B95DE7" w:rsidRDefault="00B95DE7">
            <w:pPr>
              <w:spacing w:after="40"/>
            </w:pPr>
          </w:p>
        </w:tc>
      </w:tr>
      <w:tr w:rsidR="00B95DE7" w14:paraId="044C63EE" w14:textId="77777777">
        <w:trPr>
          <w:jc w:val="center"/>
        </w:trPr>
        <w:tc>
          <w:tcPr>
            <w:tcW w:w="1995" w:type="dxa"/>
          </w:tcPr>
          <w:p w14:paraId="558DBBA1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28</w:t>
            </w:r>
          </w:p>
        </w:tc>
        <w:tc>
          <w:tcPr>
            <w:tcW w:w="1995" w:type="dxa"/>
          </w:tcPr>
          <w:p w14:paraId="3963F265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4A56DD8A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017DD09A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52B852C6" w14:textId="77777777" w:rsidR="00B95DE7" w:rsidRDefault="00B95DE7">
            <w:pPr>
              <w:spacing w:after="40"/>
            </w:pPr>
          </w:p>
        </w:tc>
      </w:tr>
      <w:tr w:rsidR="00B95DE7" w14:paraId="077111FE" w14:textId="77777777">
        <w:trPr>
          <w:jc w:val="center"/>
        </w:trPr>
        <w:tc>
          <w:tcPr>
            <w:tcW w:w="1995" w:type="dxa"/>
          </w:tcPr>
          <w:p w14:paraId="01A252EB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29</w:t>
            </w:r>
          </w:p>
        </w:tc>
        <w:tc>
          <w:tcPr>
            <w:tcW w:w="1995" w:type="dxa"/>
          </w:tcPr>
          <w:p w14:paraId="4B53B05A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4A14243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1977FA48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2AC94BE3" w14:textId="77777777" w:rsidR="00B95DE7" w:rsidRDefault="00B95DE7">
            <w:pPr>
              <w:spacing w:after="40"/>
            </w:pPr>
          </w:p>
        </w:tc>
      </w:tr>
      <w:tr w:rsidR="00B95DE7" w14:paraId="15F6ED9E" w14:textId="77777777">
        <w:trPr>
          <w:jc w:val="center"/>
        </w:trPr>
        <w:tc>
          <w:tcPr>
            <w:tcW w:w="1995" w:type="dxa"/>
          </w:tcPr>
          <w:p w14:paraId="17CBFE8A" w14:textId="77777777" w:rsidR="00B95DE7" w:rsidRDefault="00000000">
            <w:pPr>
              <w:spacing w:after="40"/>
            </w:pPr>
            <w:r>
              <w:rPr>
                <w:rFonts w:cs="Times New Roman"/>
                <w:sz w:val="22"/>
              </w:rPr>
              <w:t>30</w:t>
            </w:r>
          </w:p>
        </w:tc>
        <w:tc>
          <w:tcPr>
            <w:tcW w:w="1995" w:type="dxa"/>
          </w:tcPr>
          <w:p w14:paraId="07F0AFA1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378E6F82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6E5894A8" w14:textId="77777777" w:rsidR="00B95DE7" w:rsidRDefault="00B95DE7">
            <w:pPr>
              <w:spacing w:after="40"/>
            </w:pPr>
          </w:p>
        </w:tc>
        <w:tc>
          <w:tcPr>
            <w:tcW w:w="1995" w:type="dxa"/>
          </w:tcPr>
          <w:p w14:paraId="574BE758" w14:textId="77777777" w:rsidR="00B95DE7" w:rsidRDefault="00B95DE7">
            <w:pPr>
              <w:spacing w:after="40"/>
            </w:pPr>
          </w:p>
        </w:tc>
      </w:tr>
    </w:tbl>
    <w:p w14:paraId="3D068749" w14:textId="77777777" w:rsidR="00B95DE7" w:rsidRDefault="00B95DE7">
      <w:pPr>
        <w:spacing w:after="80"/>
        <w:jc w:val="both"/>
      </w:pPr>
    </w:p>
    <w:p w14:paraId="3E80E0E6" w14:textId="77777777" w:rsidR="00B95DE7" w:rsidRPr="00C94953" w:rsidRDefault="00000000">
      <w:pPr>
        <w:ind w:firstLine="709"/>
        <w:jc w:val="both"/>
        <w:rPr>
          <w:lang w:val="ru-RU"/>
        </w:rPr>
      </w:pPr>
      <w:r w:rsidRPr="00C94953">
        <w:rPr>
          <w:rFonts w:cs="Times New Roman"/>
          <w:lang w:val="ru-RU"/>
        </w:rPr>
        <w:t>Специалист по кадрам ООО «МИР» _________________ / _________________ /</w:t>
      </w:r>
    </w:p>
    <w:sectPr w:rsidR="00B95DE7" w:rsidRPr="00C94953" w:rsidSect="00034616">
      <w:footerReference w:type="default" r:id="rId8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26801" w14:textId="77777777" w:rsidR="00BD6108" w:rsidRDefault="00BD6108">
      <w:pPr>
        <w:spacing w:after="0" w:line="240" w:lineRule="auto"/>
      </w:pPr>
      <w:r>
        <w:separator/>
      </w:r>
    </w:p>
  </w:endnote>
  <w:endnote w:type="continuationSeparator" w:id="0">
    <w:p w14:paraId="343FBCBF" w14:textId="77777777" w:rsidR="00BD6108" w:rsidRDefault="00BD6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530D0" w14:textId="77777777" w:rsidR="00B95DE7" w:rsidRDefault="00000000">
    <w:pPr>
      <w:pStyle w:val="a7"/>
      <w:jc w:val="center"/>
    </w:pPr>
    <w:r>
      <w:rPr>
        <w:rFonts w:cs="Times New Roman"/>
        <w:sz w:val="20"/>
      </w:rPr>
      <w:fldChar w:fldCharType="begin"/>
    </w:r>
    <w:r>
      <w:rPr>
        <w:rFonts w:cs="Times New Roman"/>
        <w:sz w:val="20"/>
      </w:rPr>
      <w:instrText>PAGE</w:instrText>
    </w:r>
    <w:r>
      <w:rPr>
        <w:rFonts w:cs="Times New Roman"/>
        <w:sz w:val="20"/>
      </w:rPr>
      <w:fldChar w:fldCharType="separate"/>
    </w:r>
    <w:r w:rsidR="00C94953">
      <w:rPr>
        <w:rFonts w:cs="Times New Roman"/>
        <w:noProof/>
        <w:sz w:val="20"/>
      </w:rPr>
      <w:t>1</w:t>
    </w:r>
    <w:r>
      <w:rPr>
        <w:rFonts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004DA" w14:textId="77777777" w:rsidR="00BD6108" w:rsidRDefault="00BD6108">
      <w:pPr>
        <w:spacing w:after="0" w:line="240" w:lineRule="auto"/>
      </w:pPr>
      <w:r>
        <w:separator/>
      </w:r>
    </w:p>
  </w:footnote>
  <w:footnote w:type="continuationSeparator" w:id="0">
    <w:p w14:paraId="00F7C428" w14:textId="77777777" w:rsidR="00BD6108" w:rsidRDefault="00BD6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794812">
    <w:abstractNumId w:val="8"/>
  </w:num>
  <w:num w:numId="2" w16cid:durableId="724375714">
    <w:abstractNumId w:val="6"/>
  </w:num>
  <w:num w:numId="3" w16cid:durableId="1222330492">
    <w:abstractNumId w:val="5"/>
  </w:num>
  <w:num w:numId="4" w16cid:durableId="875002486">
    <w:abstractNumId w:val="4"/>
  </w:num>
  <w:num w:numId="5" w16cid:durableId="458304893">
    <w:abstractNumId w:val="7"/>
  </w:num>
  <w:num w:numId="6" w16cid:durableId="1109814979">
    <w:abstractNumId w:val="3"/>
  </w:num>
  <w:num w:numId="7" w16cid:durableId="775755273">
    <w:abstractNumId w:val="2"/>
  </w:num>
  <w:num w:numId="8" w16cid:durableId="1806308756">
    <w:abstractNumId w:val="1"/>
  </w:num>
  <w:num w:numId="9" w16cid:durableId="258756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41E"/>
    <w:rsid w:val="0015074B"/>
    <w:rsid w:val="00184109"/>
    <w:rsid w:val="0029639D"/>
    <w:rsid w:val="00326F90"/>
    <w:rsid w:val="00AA1D8D"/>
    <w:rsid w:val="00B47730"/>
    <w:rsid w:val="00B55788"/>
    <w:rsid w:val="00B605DF"/>
    <w:rsid w:val="00B95DE7"/>
    <w:rsid w:val="00BD6108"/>
    <w:rsid w:val="00C02892"/>
    <w:rsid w:val="00C949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33FCE0"/>
  <w14:defaultImageDpi w14:val="300"/>
  <w15:docId w15:val="{EA357CEC-CF0D-4CFF-9258-8B587708E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27</Pages>
  <Words>8291</Words>
  <Characters>47261</Characters>
  <Application>Microsoft Office Word</Application>
  <DocSecurity>0</DocSecurity>
  <Lines>393</Lines>
  <Paragraphs>110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Вгиш Прлд</cp:lastModifiedBy>
  <cp:revision>3</cp:revision>
  <dcterms:created xsi:type="dcterms:W3CDTF">2013-12-23T23:15:00Z</dcterms:created>
  <dcterms:modified xsi:type="dcterms:W3CDTF">2026-08-04T13:29:00Z</dcterms:modified>
  <cp:category/>
</cp:coreProperties>
</file>