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6160"/>
      </w:tblGrid>
      <w:tr w:rsidR="00540B13" w:rsidTr="003D1F12">
        <w:trPr>
          <w:trHeight w:val="2420"/>
        </w:trPr>
        <w:tc>
          <w:tcPr>
            <w:tcW w:w="3888" w:type="dxa"/>
          </w:tcPr>
          <w:p w:rsidR="00540B13" w:rsidRPr="007F2C4F" w:rsidRDefault="00540B13" w:rsidP="007F2C4F">
            <w:pPr>
              <w:spacing w:line="240" w:lineRule="exact"/>
              <w:rPr>
                <w:lang w:val="en-US"/>
              </w:rPr>
            </w:pPr>
          </w:p>
          <w:p w:rsidR="00540B13" w:rsidRDefault="00540B13" w:rsidP="007F2C4F">
            <w:pPr>
              <w:spacing w:line="240" w:lineRule="exact"/>
            </w:pPr>
          </w:p>
          <w:p w:rsidR="00540B13" w:rsidRDefault="00540B13" w:rsidP="007F2C4F">
            <w:pPr>
              <w:spacing w:line="240" w:lineRule="exact"/>
            </w:pPr>
          </w:p>
          <w:p w:rsidR="00540B13" w:rsidRDefault="00540B13" w:rsidP="007F2C4F">
            <w:pPr>
              <w:spacing w:line="240" w:lineRule="exact"/>
            </w:pPr>
          </w:p>
          <w:p w:rsidR="00540B13" w:rsidRDefault="00540B13" w:rsidP="007F2C4F">
            <w:pPr>
              <w:spacing w:line="240" w:lineRule="exact"/>
            </w:pPr>
          </w:p>
          <w:p w:rsidR="00540B13" w:rsidRDefault="00540B13" w:rsidP="007F2C4F">
            <w:pPr>
              <w:spacing w:line="240" w:lineRule="exact"/>
              <w:ind w:firstLine="140"/>
            </w:pPr>
          </w:p>
          <w:p w:rsidR="00540B13" w:rsidRDefault="00540B13" w:rsidP="007F2C4F">
            <w:pPr>
              <w:spacing w:line="240" w:lineRule="exact"/>
              <w:ind w:firstLine="140"/>
            </w:pPr>
          </w:p>
          <w:p w:rsidR="00540B13" w:rsidRDefault="00540B13" w:rsidP="007F2C4F">
            <w:pPr>
              <w:spacing w:line="240" w:lineRule="exact"/>
              <w:ind w:firstLine="142"/>
            </w:pPr>
          </w:p>
          <w:p w:rsidR="00540B13" w:rsidRDefault="00C03E1B" w:rsidP="00CD17C5">
            <w:pPr>
              <w:spacing w:line="240" w:lineRule="exact"/>
            </w:pPr>
            <w:r>
              <w:t xml:space="preserve">    </w:t>
            </w:r>
          </w:p>
        </w:tc>
        <w:tc>
          <w:tcPr>
            <w:tcW w:w="6160" w:type="dxa"/>
          </w:tcPr>
          <w:p w:rsidR="00540B13" w:rsidRPr="00CC41C8" w:rsidRDefault="00540B13" w:rsidP="007F2C4F">
            <w:pPr>
              <w:spacing w:line="240" w:lineRule="exact"/>
              <w:ind w:left="1852"/>
              <w:jc w:val="both"/>
            </w:pPr>
          </w:p>
          <w:p w:rsidR="00540B13" w:rsidRDefault="00540B13" w:rsidP="00082589">
            <w:pPr>
              <w:spacing w:line="240" w:lineRule="exact"/>
              <w:ind w:left="1292" w:hanging="12"/>
            </w:pPr>
          </w:p>
          <w:p w:rsidR="00540B13" w:rsidRPr="00617957" w:rsidRDefault="00540B13" w:rsidP="00082589">
            <w:pPr>
              <w:spacing w:line="240" w:lineRule="exact"/>
              <w:ind w:left="1292" w:hanging="12"/>
            </w:pPr>
            <w:r>
              <w:t xml:space="preserve">Руководителям </w:t>
            </w:r>
            <w:r w:rsidRPr="00617957">
              <w:t>следственных отделов</w:t>
            </w:r>
          </w:p>
          <w:p w:rsidR="00540B13" w:rsidRPr="00617957" w:rsidRDefault="00540B13" w:rsidP="00082589">
            <w:pPr>
              <w:spacing w:line="240" w:lineRule="exact"/>
              <w:ind w:left="1292" w:hanging="12"/>
            </w:pPr>
            <w:r>
              <w:t xml:space="preserve">по районам и городам, а также межрайонных следственных отделов </w:t>
            </w:r>
            <w:r w:rsidRPr="00617957">
              <w:t>следственного управления</w:t>
            </w:r>
          </w:p>
          <w:p w:rsidR="00D4584D" w:rsidRDefault="00540B13" w:rsidP="00082589">
            <w:pPr>
              <w:spacing w:line="240" w:lineRule="exact"/>
              <w:ind w:left="1292" w:hanging="12"/>
            </w:pPr>
            <w:r>
              <w:t>С</w:t>
            </w:r>
            <w:r w:rsidRPr="00617957">
              <w:t xml:space="preserve">ледственного комитета </w:t>
            </w:r>
          </w:p>
          <w:p w:rsidR="00D4584D" w:rsidRDefault="00540B13" w:rsidP="00082589">
            <w:pPr>
              <w:spacing w:line="240" w:lineRule="exact"/>
              <w:ind w:left="1292" w:hanging="12"/>
            </w:pPr>
            <w:r w:rsidRPr="00617957">
              <w:t>Российской</w:t>
            </w:r>
            <w:r w:rsidR="003955C2">
              <w:t xml:space="preserve"> </w:t>
            </w:r>
            <w:r>
              <w:t>Ф</w:t>
            </w:r>
            <w:r w:rsidRPr="00617957">
              <w:t xml:space="preserve">едерации </w:t>
            </w:r>
          </w:p>
          <w:p w:rsidR="00540B13" w:rsidRDefault="00540B13" w:rsidP="003D1F12">
            <w:pPr>
              <w:spacing w:line="240" w:lineRule="exact"/>
              <w:ind w:left="1292" w:hanging="12"/>
            </w:pPr>
            <w:r w:rsidRPr="00617957">
              <w:t xml:space="preserve">по Ростовской области </w:t>
            </w:r>
          </w:p>
          <w:p w:rsidR="00540B13" w:rsidRDefault="00540B13" w:rsidP="007F2C4F">
            <w:pPr>
              <w:spacing w:line="240" w:lineRule="exact"/>
              <w:ind w:left="1852"/>
              <w:jc w:val="both"/>
            </w:pPr>
          </w:p>
        </w:tc>
      </w:tr>
    </w:tbl>
    <w:p w:rsidR="00540B13" w:rsidRDefault="00CD17C5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>
        <w:rPr>
          <w:b/>
        </w:rPr>
        <w:t xml:space="preserve">      </w:t>
      </w:r>
      <w:r w:rsidR="00C51883">
        <w:rPr>
          <w:b/>
        </w:rPr>
        <w:t xml:space="preserve">    </w:t>
      </w:r>
      <w:r>
        <w:rPr>
          <w:b/>
        </w:rPr>
        <w:t xml:space="preserve">  </w:t>
      </w:r>
      <w:r w:rsidR="00C55C1A">
        <w:t>.1</w:t>
      </w:r>
      <w:r w:rsidR="00C2607A">
        <w:t>0</w:t>
      </w:r>
      <w:r>
        <w:t>.202</w:t>
      </w:r>
      <w:r w:rsidR="00C2607A">
        <w:t>3</w:t>
      </w:r>
      <w:r>
        <w:t xml:space="preserve">     </w:t>
      </w:r>
      <w:r w:rsidR="00C51883">
        <w:t xml:space="preserve">  </w:t>
      </w:r>
      <w:r>
        <w:t xml:space="preserve">   213-12-202</w:t>
      </w:r>
      <w:r w:rsidR="00C2607A">
        <w:t>3</w:t>
      </w:r>
      <w:r w:rsidR="00C55C1A">
        <w:t>/</w:t>
      </w:r>
    </w:p>
    <w:p w:rsidR="006F7BF1" w:rsidRDefault="00CD17C5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>
        <w:rPr>
          <w:b/>
        </w:rPr>
        <w:t xml:space="preserve">    </w:t>
      </w:r>
    </w:p>
    <w:p w:rsidR="006F7BF1" w:rsidRDefault="006F7BF1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540B13" w:rsidRDefault="00540B13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540B13" w:rsidRPr="00617957" w:rsidRDefault="000000A9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 w:rsidRPr="00617957">
        <w:rPr>
          <w:b/>
        </w:rPr>
        <w:t xml:space="preserve">ИНФОРМАЦИОННОЕ ПИСЬМО </w:t>
      </w:r>
    </w:p>
    <w:p w:rsidR="00540B13" w:rsidRPr="0063746C" w:rsidRDefault="000000A9" w:rsidP="00055565">
      <w:pPr>
        <w:tabs>
          <w:tab w:val="left" w:pos="4760"/>
          <w:tab w:val="left" w:pos="4900"/>
        </w:tabs>
        <w:spacing w:line="240" w:lineRule="exact"/>
        <w:ind w:right="4881"/>
        <w:jc w:val="both"/>
      </w:pPr>
      <w:r>
        <w:rPr>
          <w:spacing w:val="-8"/>
        </w:rPr>
        <w:t>о</w:t>
      </w:r>
      <w:r w:rsidR="00540B13" w:rsidRPr="00055565">
        <w:rPr>
          <w:spacing w:val="-8"/>
        </w:rPr>
        <w:t xml:space="preserve"> </w:t>
      </w:r>
      <w:r w:rsidR="00C2607A">
        <w:t>практик</w:t>
      </w:r>
      <w:r w:rsidR="00C2607A">
        <w:t>е</w:t>
      </w:r>
      <w:r w:rsidR="00C2607A">
        <w:t xml:space="preserve"> назначения судебных экспертиз по уголовным делам и своевременности направления следователями в экспертные учреждения постановлений об их назначении и объектов, подлежащих экспертному исследованию</w:t>
      </w:r>
    </w:p>
    <w:p w:rsidR="00540B13" w:rsidRDefault="00540B13" w:rsidP="004242FB">
      <w:pPr>
        <w:snapToGrid w:val="0"/>
        <w:spacing w:line="240" w:lineRule="exact"/>
        <w:ind w:right="5102"/>
      </w:pPr>
    </w:p>
    <w:p w:rsidR="00C2607A" w:rsidRDefault="00C55C1A" w:rsidP="00C2607A">
      <w:pPr>
        <w:ind w:firstLine="720"/>
        <w:jc w:val="both"/>
      </w:pPr>
      <w:r w:rsidRPr="0036631B">
        <w:rPr>
          <w:color w:val="000000"/>
        </w:rPr>
        <w:t xml:space="preserve">Следственным управлением Следственного комитета Российской Федерации по Ростовской области (далее – следственное управление) </w:t>
      </w:r>
      <w:r w:rsidR="00C2607A">
        <w:t xml:space="preserve">в соответствии с п.5.2. решения коллегии следственного управления Следственного комитета Российской Федерации по Ростовской области «Об итогах работы следственного управления Следственного комитета Российской Федерации по Ростовской области в первом полугодии 2023 года», проведен анализ практики назначения судебных экспертиз по уголовным делам и своевременности направления следователями в экспертные учреждения постановлений об их назначении и объектов, подлежащих экспертному исследованию. В ходе проведенного анализа установлено следующее. </w:t>
      </w:r>
    </w:p>
    <w:p w:rsidR="00C2607A" w:rsidRPr="00B43C77" w:rsidRDefault="00C2607A" w:rsidP="00C2607A">
      <w:pPr>
        <w:ind w:firstLine="720"/>
        <w:jc w:val="both"/>
        <w:rPr>
          <w:color w:val="000000" w:themeColor="text1"/>
        </w:rPr>
      </w:pPr>
      <w:r>
        <w:t>В</w:t>
      </w:r>
      <w:r w:rsidRPr="00EF4EBF">
        <w:rPr>
          <w:color w:val="000000" w:themeColor="text1"/>
        </w:rPr>
        <w:t xml:space="preserve"> </w:t>
      </w:r>
      <w:r w:rsidRPr="007957D0">
        <w:t>первом полугодии 202</w:t>
      </w:r>
      <w:r>
        <w:t>3</w:t>
      </w:r>
      <w:r w:rsidRPr="007957D0">
        <w:t xml:space="preserve"> года следователями следственных отделов назначены </w:t>
      </w:r>
      <w:r>
        <w:t xml:space="preserve">6705 </w:t>
      </w:r>
      <w:r w:rsidRPr="007957D0">
        <w:t xml:space="preserve">судебных экспертизы, что на </w:t>
      </w:r>
      <w:r w:rsidRPr="00D154E7">
        <w:t>41,6 %</w:t>
      </w:r>
      <w:r w:rsidRPr="007957D0">
        <w:t xml:space="preserve"> </w:t>
      </w:r>
      <w:r>
        <w:t>больше</w:t>
      </w:r>
      <w:r w:rsidRPr="007957D0">
        <w:t xml:space="preserve"> количества экспертиз, назначенных в аналогичном периоде прошлого года (АППГ</w:t>
      </w:r>
      <w:r>
        <w:t xml:space="preserve"> </w:t>
      </w:r>
      <w:r w:rsidRPr="007957D0">
        <w:t xml:space="preserve">- </w:t>
      </w:r>
      <w:r>
        <w:t>4735</w:t>
      </w:r>
      <w:r w:rsidRPr="007957D0">
        <w:t>). Из указанного числа экспертиз, назначенных в 1 полугодии 202</w:t>
      </w:r>
      <w:r>
        <w:t>3</w:t>
      </w:r>
      <w:r w:rsidRPr="007957D0">
        <w:t xml:space="preserve"> года,</w:t>
      </w:r>
      <w:r>
        <w:t xml:space="preserve"> 65</w:t>
      </w:r>
      <w:r w:rsidRPr="007957D0">
        <w:t xml:space="preserve"> экспертиз проведены в негосударственных экспертных учреждениях на платной основе, что на </w:t>
      </w:r>
      <w:r>
        <w:t>2</w:t>
      </w:r>
      <w:r w:rsidRPr="007957D0">
        <w:t>5,</w:t>
      </w:r>
      <w:r>
        <w:t>2</w:t>
      </w:r>
      <w:r w:rsidRPr="007957D0">
        <w:t xml:space="preserve"> % </w:t>
      </w:r>
      <w:r>
        <w:t>меньше</w:t>
      </w:r>
      <w:r w:rsidRPr="007957D0">
        <w:t xml:space="preserve">, чем в АППГ (87 экспертиз), и от общего количества экспертиз составило менее </w:t>
      </w:r>
      <w:r>
        <w:t>0</w:t>
      </w:r>
      <w:r w:rsidRPr="007957D0">
        <w:t>,</w:t>
      </w:r>
      <w:r>
        <w:t>9</w:t>
      </w:r>
      <w:r w:rsidRPr="007957D0">
        <w:t xml:space="preserve"> %. Также, на платной основе проведены </w:t>
      </w:r>
      <w:r>
        <w:t xml:space="preserve">8 </w:t>
      </w:r>
      <w:r w:rsidRPr="007957D0">
        <w:t>(АППГ-59) комиссионных медицинских экспертиз в государственных экспертных учреждениях с привлечением дополнительных специалистов, отсутствовавших в штате данных экспертных учреждений. Следует отметить, что на протяжении нескольких лет количество платных экспертиз, проводимых в негосударственных учреждениях, очень незначительно. Основное количество экспертиз назначено и проведено в государственных экспертных учреждениях различных ведомств. Так, наибольшее число экспертиз проведены в учреждениях Минздрава –</w:t>
      </w:r>
      <w:r>
        <w:t xml:space="preserve"> 4306</w:t>
      </w:r>
      <w:r w:rsidRPr="007957D0">
        <w:t xml:space="preserve"> экспертиз, что на </w:t>
      </w:r>
      <w:r>
        <w:t>7</w:t>
      </w:r>
      <w:r w:rsidRPr="007957D0">
        <w:t xml:space="preserve">0 % </w:t>
      </w:r>
      <w:r>
        <w:t>больше</w:t>
      </w:r>
      <w:r w:rsidRPr="007957D0">
        <w:t xml:space="preserve"> в сравнении с АППГ (2532), МВД –</w:t>
      </w:r>
      <w:r>
        <w:t xml:space="preserve"> 708 </w:t>
      </w:r>
      <w:r w:rsidRPr="007957D0">
        <w:t xml:space="preserve">экспертиз, что на </w:t>
      </w:r>
      <w:r>
        <w:t>5</w:t>
      </w:r>
      <w:r w:rsidRPr="007957D0">
        <w:t>,</w:t>
      </w:r>
      <w:r>
        <w:t>2</w:t>
      </w:r>
      <w:r w:rsidRPr="007957D0">
        <w:t xml:space="preserve"> % </w:t>
      </w:r>
      <w:r>
        <w:t>больше</w:t>
      </w:r>
      <w:r w:rsidRPr="007957D0">
        <w:t xml:space="preserve"> показателя АППГ (673), в учреждениях Минюста РФ –</w:t>
      </w:r>
      <w:r>
        <w:t xml:space="preserve"> 666 </w:t>
      </w:r>
      <w:r w:rsidRPr="007957D0">
        <w:t>экспертиз, что на 1</w:t>
      </w:r>
      <w:r>
        <w:t>7</w:t>
      </w:r>
      <w:r w:rsidRPr="007957D0">
        <w:t>,</w:t>
      </w:r>
      <w:r>
        <w:t>2</w:t>
      </w:r>
      <w:r w:rsidRPr="007957D0">
        <w:t xml:space="preserve"> % больше в сравнении с АППГ (568), экспертами Следственного комитета России - </w:t>
      </w:r>
      <w:r>
        <w:t>165</w:t>
      </w:r>
      <w:r w:rsidRPr="007957D0">
        <w:t xml:space="preserve"> экспертиз, что на </w:t>
      </w:r>
      <w:r>
        <w:t xml:space="preserve">4 </w:t>
      </w:r>
      <w:r w:rsidRPr="007957D0">
        <w:t xml:space="preserve">% </w:t>
      </w:r>
      <w:r>
        <w:t>меньше</w:t>
      </w:r>
      <w:r w:rsidRPr="007957D0">
        <w:t xml:space="preserve"> в сравнении с АППГ (172).</w:t>
      </w:r>
    </w:p>
    <w:p w:rsidR="00C2607A" w:rsidRPr="007957D0" w:rsidRDefault="00C2607A" w:rsidP="00C2607A">
      <w:pPr>
        <w:ind w:firstLine="709"/>
        <w:jc w:val="both"/>
      </w:pPr>
      <w:r w:rsidRPr="007957D0">
        <w:lastRenderedPageBreak/>
        <w:t xml:space="preserve">Сроки производства большинства судебных экспертиз соответствуют потребностям следственных органов и по некоторым видам экспертиз сократились в сравнении с предшествующими периодами. Это стало возможным в результате межведомственного взаимодействия и принятых экспертными учреждениями организационных мер. </w:t>
      </w:r>
    </w:p>
    <w:p w:rsidR="00C2607A" w:rsidRPr="007957D0" w:rsidRDefault="00C2607A" w:rsidP="00C2607A">
      <w:pPr>
        <w:ind w:firstLine="709"/>
        <w:jc w:val="both"/>
      </w:pPr>
      <w:r w:rsidRPr="007957D0">
        <w:t>Остаются значительными сроки производства некоторых видов экспертиз, например, строительно-технических. Так, в Южном РЦСЭ Минюста России ввиду экспертной нагрузки и сформировавшейся очерёдности срок производства строительно-технических экспертиз достигает 1 года и более (до середины 202</w:t>
      </w:r>
      <w:r>
        <w:t>5</w:t>
      </w:r>
      <w:r w:rsidRPr="007957D0">
        <w:t xml:space="preserve"> года). Тем не менее, отделом криминалистики следственного управления поддерживается постоянное межведомственное взаимодействие с государственными экспертными учреждениями по вопросам контроля над сроками производства экспертиз, а также по методическим и новым экспертным возможностям. При необходимости используются незначительные возможности по производству экспертиз данного вида в ЭКЦ ГУ МВД России по Ростовской области. Имело место в практике (и продолжает применяться) назначение строительно-технических экспертиз экспертам </w:t>
      </w:r>
      <w:proofErr w:type="gramStart"/>
      <w:r>
        <w:t>Северо-Кавказского</w:t>
      </w:r>
      <w:proofErr w:type="gramEnd"/>
      <w:r>
        <w:t xml:space="preserve"> филиала СЭЦ СК России.</w:t>
      </w:r>
      <w:r w:rsidRPr="007957D0">
        <w:t xml:space="preserve"> Также, в исключительных случаях, используется возможность производства экспертиз на платной основе в негосударственных экспертных учреждениях.   </w:t>
      </w:r>
    </w:p>
    <w:p w:rsidR="00C2607A" w:rsidRPr="007957D0" w:rsidRDefault="00C2607A" w:rsidP="00C2607A">
      <w:pPr>
        <w:ind w:firstLine="709"/>
        <w:jc w:val="both"/>
      </w:pPr>
      <w:r w:rsidRPr="007957D0">
        <w:t>В 1 полугодии 202</w:t>
      </w:r>
      <w:r>
        <w:t>3</w:t>
      </w:r>
      <w:r w:rsidRPr="007957D0">
        <w:t xml:space="preserve"> года сохраняются на прежнем уровне сроки производства медицинских судебных экспертиз (трупов и живых лиц) в ГБУ РО Бюро СМЭ, составляя примерно 1,5 месяца, лишь в исключительных случаях превышая указанный срок. Это обусловлено периодической большой экспертной нагрузкой на 1 судебно-медицинского эксперта (относительно нормативов Минздрава РФ), а также в связи с проведением дополнительных (гистологических и химических) исследований, производство которых осуществляется только в специализированных отделениях Бюро СМЭ в г.</w:t>
      </w:r>
      <w:r>
        <w:t> </w:t>
      </w:r>
      <w:r w:rsidRPr="007957D0">
        <w:t>Ростове-на-Дону, в том числе по всем объектам, поступающим из территориальных</w:t>
      </w:r>
      <w:r>
        <w:t xml:space="preserve"> отделений Бюро СМЭ.</w:t>
      </w:r>
    </w:p>
    <w:p w:rsidR="00C2607A" w:rsidRPr="007957D0" w:rsidRDefault="00C2607A" w:rsidP="00C2607A">
      <w:pPr>
        <w:ind w:firstLine="709"/>
        <w:jc w:val="both"/>
      </w:pPr>
      <w:r w:rsidRPr="007957D0">
        <w:t xml:space="preserve">Кроме этого, в связи со значительным количеством молекулярно-генетических экспертиз и возросшей нагрузкой на экспертные учреждения Ростовской области, в особенности, по уголовным делам о преступлениях, представляющих большой общественный резонанс, и стоящих на контроле руководства Следственного комитета РФ, следователями используются экспертные возможности </w:t>
      </w:r>
      <w:proofErr w:type="gramStart"/>
      <w:r w:rsidRPr="007957D0">
        <w:t>Северо-Кавказского</w:t>
      </w:r>
      <w:proofErr w:type="gramEnd"/>
      <w:r w:rsidRPr="007957D0">
        <w:t xml:space="preserve"> филиала СЭЦ СК России. Так, экспертам указанного отдела в 1 полугодии 202</w:t>
      </w:r>
      <w:r>
        <w:t>3</w:t>
      </w:r>
      <w:r w:rsidRPr="007957D0">
        <w:t xml:space="preserve"> года назначены </w:t>
      </w:r>
      <w:r>
        <w:br/>
        <w:t>42</w:t>
      </w:r>
      <w:r w:rsidRPr="007957D0">
        <w:t xml:space="preserve"> ДНК-экспертиз</w:t>
      </w:r>
      <w:r>
        <w:t>ы</w:t>
      </w:r>
      <w:r w:rsidRPr="007957D0">
        <w:t xml:space="preserve"> (АППГ – 55</w:t>
      </w:r>
      <w:r>
        <w:t>).</w:t>
      </w:r>
    </w:p>
    <w:p w:rsidR="00C2607A" w:rsidRDefault="00C2607A" w:rsidP="00C2607A">
      <w:pPr>
        <w:ind w:firstLine="709"/>
        <w:jc w:val="both"/>
      </w:pPr>
      <w:r w:rsidRPr="007957D0">
        <w:t>В 1 полугодии 202</w:t>
      </w:r>
      <w:r>
        <w:t>3</w:t>
      </w:r>
      <w:r w:rsidRPr="007957D0">
        <w:t xml:space="preserve"> года отделом криминалистики продолжен контроль над своевременностью назначения судебных экспертиз, сроками их производства, а также сроками получения следователями заключений экспертов. Так, при рассмотрении руководством следственного управления ходатайств следователей о продлении процессуальных сроков по уголовным делам (при наличии незавершенных экспертиз) данные дела изучаются в отделе криминалистики.</w:t>
      </w:r>
    </w:p>
    <w:p w:rsidR="00C2607A" w:rsidRDefault="00C2607A" w:rsidP="00C2607A">
      <w:pPr>
        <w:ind w:firstLine="709"/>
        <w:jc w:val="both"/>
      </w:pPr>
      <w:r>
        <w:t xml:space="preserve">Озабоченность вызывают сроки производства комиссионных судебных экспертиз по делам о ятрогенных преступлениях, в силу чего особое внимание </w:t>
      </w:r>
      <w:r>
        <w:lastRenderedPageBreak/>
        <w:t>уделяется производству комиссионных судебно-медицинских судебных экспертиз, находящихся в производстве СЭЦ СК России.</w:t>
      </w:r>
    </w:p>
    <w:p w:rsidR="00C2607A" w:rsidRDefault="00C2607A" w:rsidP="00C2607A">
      <w:pPr>
        <w:ind w:firstLine="709"/>
        <w:jc w:val="both"/>
      </w:pPr>
      <w:r>
        <w:t xml:space="preserve">Анализом уголовных дел указанной категории установлено, что все судебно-медицинские экспертизы назначены следователями следственных отделов в разумные сроки, ходатайства о предоставлении дополнительных медицинских документов разрешаются своевременно. </w:t>
      </w:r>
    </w:p>
    <w:p w:rsidR="00C2607A" w:rsidRDefault="00C2607A" w:rsidP="00C2607A">
      <w:pPr>
        <w:ind w:firstLine="709"/>
        <w:jc w:val="both"/>
      </w:pPr>
      <w:r>
        <w:t xml:space="preserve">В качестве положительного примера, взаимодействия с подразделениями СЭЦ СК России возможно привести следующий пример. Так, благодаря принятым мерам к сокращению сроков проведения и получения результатов дополнительной комиссионной судебно-медицинской экспертизы, назначенной 20.03.2023 экспертам СЭЦ СК России по уголовному делу № 12202600027000070, возбужденному 02.09.2022, по признакам преступления, предусмотренного ч.2 ст. 109 УК РФ, по факту причинения смерти по неосторожности малолетнему Кондратенко С.Н., 2018 г.р. С момента назначения указанной экспертизы сотрудниками отдела криминалистики осуществлялось постоянное, тесное взаимодействие с директором и экспертами Южного филиала СЭЦ СК России. Вопрос о принятии данной экспертизы в работу и ее проведении во внеочередном порядке согласован как в рабочем порядке, так и путем направления в адрес экспертного учреждения соответствующих ходатайств. Так, 14.04.2023 в адрес директора Южного филиала СЭЦ СК России направлено ходатайство за подписью первого заместителя руководителя следственного управления С.Ю. Ковалева. Вопрос ее проведения во внеочередном порядке постоянно находился на контроле старшего следователя-криминалиста отдела криминалистики </w:t>
      </w:r>
      <w:proofErr w:type="spellStart"/>
      <w:r>
        <w:t>Гунькина</w:t>
      </w:r>
      <w:proofErr w:type="spellEnd"/>
      <w:r>
        <w:t xml:space="preserve"> Ю.И.</w:t>
      </w:r>
    </w:p>
    <w:p w:rsidR="00C2607A" w:rsidRDefault="00C2607A" w:rsidP="00C2607A">
      <w:pPr>
        <w:ind w:firstLine="709"/>
        <w:jc w:val="both"/>
      </w:pPr>
      <w:r>
        <w:t>Первично экспертиза поступила в учреждение со 172 порядковым номером и планировалась к окончанию в январе 2024 года.</w:t>
      </w:r>
    </w:p>
    <w:p w:rsidR="00C2607A" w:rsidRDefault="00C2607A" w:rsidP="00C2607A">
      <w:pPr>
        <w:ind w:firstLine="709"/>
        <w:jc w:val="both"/>
      </w:pPr>
      <w:r>
        <w:t xml:space="preserve">В результате принятых мер окончание указанной экспертизы стало возможным к 29.05.2023, после чего экспертом Южного филиала СЭЦ СК России (с дислокацией в г. Астрахань) </w:t>
      </w:r>
      <w:proofErr w:type="spellStart"/>
      <w:r>
        <w:t>Мамич</w:t>
      </w:r>
      <w:proofErr w:type="spellEnd"/>
      <w:r>
        <w:t xml:space="preserve"> В.А., изготовленное и подписанное заключение, сопроводительные документы, материалы уголовного дела и исследуемые документы специальной связью были направлены в адрес </w:t>
      </w:r>
      <w:proofErr w:type="spellStart"/>
      <w:r>
        <w:t>Сальского</w:t>
      </w:r>
      <w:proofErr w:type="spellEnd"/>
      <w:r>
        <w:t xml:space="preserve"> межрайонного следственного отдела, в производстве которого находится настоящее уголовное дело. Одновременно с этим заключение экспертизы в электронном виде направлено руководителю </w:t>
      </w:r>
      <w:proofErr w:type="spellStart"/>
      <w:r>
        <w:t>Сальского</w:t>
      </w:r>
      <w:proofErr w:type="spellEnd"/>
      <w:r>
        <w:t xml:space="preserve"> межрайонного следственного отдела.</w:t>
      </w:r>
    </w:p>
    <w:p w:rsidR="00C2607A" w:rsidRDefault="00C2607A" w:rsidP="00C2607A">
      <w:pPr>
        <w:shd w:val="clear" w:color="auto" w:fill="FFFFFF"/>
        <w:ind w:left="11" w:firstLine="706"/>
        <w:jc w:val="both"/>
      </w:pPr>
      <w:r>
        <w:t>11.07.2023 заключение экспертизы, материалы уголовного дела и исследуемые материалы поступили в Сальский межрайонный следственный отдел.</w:t>
      </w:r>
    </w:p>
    <w:p w:rsidR="00C2607A" w:rsidRDefault="00C2607A" w:rsidP="00C2607A">
      <w:pPr>
        <w:shd w:val="clear" w:color="auto" w:fill="FFFFFF"/>
        <w:ind w:left="11" w:firstLine="709"/>
        <w:jc w:val="both"/>
      </w:pPr>
      <w:r>
        <w:t>Сотрудниками отдела криминалистики на постоянной основе осуществляется криминалистическое сопровождение расследования уголовных дел, по которым назначены таковые экспертизы. По всем уголовным делам в СЭЦ СК России направлены ходатайства о сокращении сроков производства экспертиз.</w:t>
      </w:r>
    </w:p>
    <w:p w:rsidR="00C2607A" w:rsidRDefault="00C2607A" w:rsidP="00C2607A">
      <w:pPr>
        <w:shd w:val="clear" w:color="auto" w:fill="FFFFFF"/>
        <w:ind w:left="11" w:firstLine="706"/>
        <w:jc w:val="both"/>
      </w:pPr>
      <w:r>
        <w:t>При этом, необходимо отметить, что согласно информации первого заместителя директора СЭЦ СК России А.М. Соболева от 14.06.2023 в</w:t>
      </w:r>
      <w:r w:rsidRPr="0024578E">
        <w:t xml:space="preserve"> настоящее время в производстве экспертов Южного филиала</w:t>
      </w:r>
      <w:r>
        <w:t xml:space="preserve"> </w:t>
      </w:r>
      <w:r w:rsidRPr="0024578E">
        <w:t>СЭЦ СК России находится 236 экспертных исследований, из которых</w:t>
      </w:r>
      <w:r>
        <w:t xml:space="preserve"> 51 </w:t>
      </w:r>
      <w:r w:rsidRPr="0024578E">
        <w:t>материал поступил из территориальных следственных подразделений</w:t>
      </w:r>
      <w:r>
        <w:t xml:space="preserve"> </w:t>
      </w:r>
      <w:r w:rsidRPr="0024578E">
        <w:t>следственного управления Следственного комитета Российской Федерации по</w:t>
      </w:r>
      <w:r>
        <w:t xml:space="preserve"> </w:t>
      </w:r>
      <w:r w:rsidRPr="0024578E">
        <w:t xml:space="preserve">Ростовской области. При этом </w:t>
      </w:r>
      <w:r>
        <w:t>11</w:t>
      </w:r>
      <w:r w:rsidRPr="0024578E">
        <w:t xml:space="preserve"> экспертиз находится </w:t>
      </w:r>
      <w:r w:rsidRPr="0024578E">
        <w:lastRenderedPageBreak/>
        <w:t>на особом контроле</w:t>
      </w:r>
      <w:r>
        <w:t xml:space="preserve"> </w:t>
      </w:r>
      <w:r w:rsidRPr="0024578E">
        <w:t>Председателя Следственного комитета Российской Федерации, производство</w:t>
      </w:r>
      <w:r>
        <w:t xml:space="preserve"> </w:t>
      </w:r>
      <w:r w:rsidRPr="0024578E">
        <w:t xml:space="preserve">43 экспертных исследований осуществляется во </w:t>
      </w:r>
      <w:proofErr w:type="spellStart"/>
      <w:r w:rsidRPr="0024578E">
        <w:t>внеочерелном</w:t>
      </w:r>
      <w:proofErr w:type="spellEnd"/>
      <w:r w:rsidRPr="0024578E">
        <w:t xml:space="preserve"> порядке по</w:t>
      </w:r>
      <w:r>
        <w:t xml:space="preserve"> </w:t>
      </w:r>
      <w:r w:rsidRPr="0024578E">
        <w:t>указанию руководства СЭЦ СК России и обращению руководителей</w:t>
      </w:r>
      <w:r>
        <w:t xml:space="preserve"> </w:t>
      </w:r>
      <w:r w:rsidRPr="0024578E">
        <w:t>территориальных следственных управлений, 33 из которых по обращению</w:t>
      </w:r>
      <w:r>
        <w:t xml:space="preserve"> </w:t>
      </w:r>
      <w:r w:rsidRPr="0024578E">
        <w:t>руководства следственного управления Следственного комитета Российской</w:t>
      </w:r>
      <w:r>
        <w:t xml:space="preserve"> </w:t>
      </w:r>
      <w:r w:rsidRPr="0024578E">
        <w:t>Федерации по Ростовской области. Все указанные экспертизы находятся</w:t>
      </w:r>
      <w:r>
        <w:t xml:space="preserve"> </w:t>
      </w:r>
      <w:r w:rsidRPr="0024578E">
        <w:t xml:space="preserve">в производстве эксперта </w:t>
      </w:r>
      <w:proofErr w:type="spellStart"/>
      <w:r w:rsidRPr="0024578E">
        <w:t>Мамич</w:t>
      </w:r>
      <w:proofErr w:type="spellEnd"/>
      <w:r w:rsidRPr="0024578E">
        <w:t xml:space="preserve"> В.А.</w:t>
      </w:r>
    </w:p>
    <w:p w:rsidR="00C2607A" w:rsidRDefault="00C2607A" w:rsidP="00C2607A">
      <w:pPr>
        <w:jc w:val="both"/>
        <w:rPr>
          <w:color w:val="000000"/>
        </w:rPr>
      </w:pPr>
      <w:r>
        <w:rPr>
          <w:color w:val="000000"/>
        </w:rPr>
        <w:tab/>
        <w:t>Криминалистическое сопровождение по материалам проверок и уголовным делам данной категории осуществлялось следующим образом.</w:t>
      </w:r>
    </w:p>
    <w:p w:rsidR="00C2607A" w:rsidRPr="00C23525" w:rsidRDefault="00C2607A" w:rsidP="00C2607A">
      <w:pPr>
        <w:autoSpaceDE w:val="0"/>
        <w:autoSpaceDN w:val="0"/>
        <w:adjustRightInd w:val="0"/>
        <w:jc w:val="both"/>
      </w:pPr>
      <w:r>
        <w:rPr>
          <w:color w:val="000000"/>
        </w:rPr>
        <w:tab/>
        <w:t>Непосредственно после поступления соответствующего сообщения или заявления осуществлялся в</w:t>
      </w:r>
      <w:r w:rsidRPr="00C23525">
        <w:t>ыезд следственной группы</w:t>
      </w:r>
      <w:r>
        <w:t xml:space="preserve"> с участием</w:t>
      </w:r>
      <w:r w:rsidRPr="00C23525">
        <w:t xml:space="preserve"> следователя-криминалиста и специалиста-медика (судебно-медицинского эксперта), в медицинскую организацию для осмотра места</w:t>
      </w:r>
      <w:r>
        <w:t xml:space="preserve"> </w:t>
      </w:r>
      <w:r w:rsidRPr="00C23525">
        <w:t>происшествия и трупа, осмотра медицинской документации, назначения судебно-медицинской экспертизы для установления причины смерти</w:t>
      </w:r>
      <w:r>
        <w:t>.</w:t>
      </w:r>
      <w:r w:rsidRPr="00C23525">
        <w:t xml:space="preserve"> </w:t>
      </w:r>
    </w:p>
    <w:p w:rsidR="00C2607A" w:rsidRDefault="00C2607A" w:rsidP="00C2607A">
      <w:pPr>
        <w:autoSpaceDE w:val="0"/>
        <w:autoSpaceDN w:val="0"/>
        <w:adjustRightInd w:val="0"/>
        <w:ind w:firstLine="708"/>
        <w:jc w:val="both"/>
      </w:pPr>
      <w:r>
        <w:t xml:space="preserve">Одновременно с этим производился осмотр </w:t>
      </w:r>
      <w:r w:rsidRPr="00C23525">
        <w:t>помещения, где непосредств</w:t>
      </w:r>
      <w:r>
        <w:t>енно оказывалась медицинская по</w:t>
      </w:r>
      <w:r w:rsidRPr="00C23525">
        <w:t>мощь пациенту</w:t>
      </w:r>
      <w:r>
        <w:t xml:space="preserve">. </w:t>
      </w:r>
    </w:p>
    <w:p w:rsidR="00C2607A" w:rsidRPr="00CF461C" w:rsidRDefault="00C2607A" w:rsidP="00C2607A">
      <w:pPr>
        <w:autoSpaceDE w:val="0"/>
        <w:autoSpaceDN w:val="0"/>
        <w:adjustRightInd w:val="0"/>
        <w:ind w:firstLine="708"/>
        <w:jc w:val="both"/>
      </w:pPr>
      <w:r>
        <w:t>Также производился о</w:t>
      </w:r>
      <w:r w:rsidRPr="00C23525">
        <w:t>смотр трупа с участием судебно-медицинского эксперта</w:t>
      </w:r>
      <w:r>
        <w:t>, с применением средств</w:t>
      </w:r>
      <w:r w:rsidRPr="00C23525">
        <w:t xml:space="preserve"> </w:t>
      </w:r>
      <w:proofErr w:type="spellStart"/>
      <w:r w:rsidRPr="00C23525">
        <w:t>фото</w:t>
      </w:r>
      <w:r>
        <w:t>фиксации</w:t>
      </w:r>
      <w:proofErr w:type="spellEnd"/>
      <w:r>
        <w:t>.</w:t>
      </w:r>
    </w:p>
    <w:p w:rsidR="00C2607A" w:rsidRPr="00C23525" w:rsidRDefault="00C2607A" w:rsidP="00C2607A">
      <w:pPr>
        <w:autoSpaceDE w:val="0"/>
        <w:autoSpaceDN w:val="0"/>
        <w:adjustRightInd w:val="0"/>
        <w:ind w:firstLine="708"/>
        <w:jc w:val="both"/>
        <w:rPr>
          <w:color w:val="000000"/>
        </w:rPr>
      </w:pPr>
      <w:r>
        <w:t>Одновременно с этим принимаются меры к выемке или истребованию и о</w:t>
      </w:r>
      <w:r w:rsidRPr="00C23525">
        <w:t>смотр</w:t>
      </w:r>
      <w:r>
        <w:t>у</w:t>
      </w:r>
      <w:r w:rsidRPr="00C23525">
        <w:t xml:space="preserve"> медицинской документации</w:t>
      </w:r>
      <w:r>
        <w:t xml:space="preserve">, в том числе </w:t>
      </w:r>
      <w:r w:rsidRPr="00C23525">
        <w:t xml:space="preserve">с участием судебно-медицинского эксперта </w:t>
      </w:r>
      <w:r>
        <w:t>и применением средств</w:t>
      </w:r>
      <w:r w:rsidRPr="00C23525">
        <w:t xml:space="preserve"> </w:t>
      </w:r>
      <w:proofErr w:type="spellStart"/>
      <w:r w:rsidRPr="00C23525">
        <w:t>фото</w:t>
      </w:r>
      <w:r>
        <w:t>фиксации</w:t>
      </w:r>
      <w:proofErr w:type="spellEnd"/>
      <w:r>
        <w:t>.</w:t>
      </w:r>
      <w:r w:rsidRPr="00C23525">
        <w:rPr>
          <w:color w:val="000000"/>
        </w:rPr>
        <w:t xml:space="preserve"> </w:t>
      </w:r>
    </w:p>
    <w:p w:rsidR="00C2607A" w:rsidRDefault="00C2607A" w:rsidP="00C2607A">
      <w:pPr>
        <w:ind w:firstLine="708"/>
        <w:jc w:val="both"/>
        <w:rPr>
          <w:color w:val="000000"/>
        </w:rPr>
      </w:pPr>
      <w:r>
        <w:rPr>
          <w:color w:val="000000"/>
        </w:rPr>
        <w:t>В лечебных учреждениях производилась выемка следующей медицинской документации и объектов:</w:t>
      </w:r>
    </w:p>
    <w:p w:rsidR="00C2607A" w:rsidRPr="0024372F" w:rsidRDefault="00C2607A" w:rsidP="00C2607A">
      <w:pPr>
        <w:autoSpaceDE w:val="0"/>
        <w:autoSpaceDN w:val="0"/>
        <w:adjustRightInd w:val="0"/>
        <w:ind w:firstLine="708"/>
        <w:jc w:val="both"/>
      </w:pPr>
      <w:r>
        <w:t xml:space="preserve">- </w:t>
      </w:r>
      <w:r w:rsidRPr="0024372F">
        <w:t>медицинских карт со всех этапов оказания гражданину медицинской помощи (амбулаторные карты, карты стационарного</w:t>
      </w:r>
      <w:r>
        <w:t xml:space="preserve"> </w:t>
      </w:r>
      <w:r w:rsidRPr="0024372F">
        <w:t>больного; в случаях по профилю акушерства и гинекологии дополнительно: диспансерная карта беременной, индивидуальная</w:t>
      </w:r>
      <w:r>
        <w:t xml:space="preserve"> </w:t>
      </w:r>
      <w:r w:rsidRPr="0024372F">
        <w:t>карта беременной и родильницы, история родов; история развития новорожденного). Карты вызовов скорой медицинской</w:t>
      </w:r>
      <w:r>
        <w:t xml:space="preserve"> </w:t>
      </w:r>
      <w:r w:rsidRPr="0024372F">
        <w:t>помощи</w:t>
      </w:r>
      <w:r>
        <w:t>;</w:t>
      </w:r>
    </w:p>
    <w:p w:rsidR="00C2607A" w:rsidRPr="0024372F" w:rsidRDefault="00C2607A" w:rsidP="00C2607A">
      <w:pPr>
        <w:autoSpaceDE w:val="0"/>
        <w:autoSpaceDN w:val="0"/>
        <w:adjustRightInd w:val="0"/>
        <w:ind w:firstLine="708"/>
        <w:jc w:val="both"/>
        <w:rPr>
          <w:color w:val="000000"/>
        </w:rPr>
      </w:pPr>
      <w:r>
        <w:t xml:space="preserve">- рабочие </w:t>
      </w:r>
      <w:r w:rsidRPr="0024372F">
        <w:t>журнал</w:t>
      </w:r>
      <w:r>
        <w:t>ы</w:t>
      </w:r>
      <w:r w:rsidRPr="0024372F">
        <w:t xml:space="preserve"> приемных отделений</w:t>
      </w:r>
      <w:r>
        <w:t xml:space="preserve"> стационаров</w:t>
      </w:r>
      <w:r w:rsidRPr="0024372F">
        <w:t>;</w:t>
      </w:r>
    </w:p>
    <w:p w:rsidR="00C2607A" w:rsidRDefault="00C2607A" w:rsidP="00C2607A">
      <w:pPr>
        <w:autoSpaceDE w:val="0"/>
        <w:autoSpaceDN w:val="0"/>
        <w:adjustRightInd w:val="0"/>
        <w:ind w:firstLine="708"/>
        <w:jc w:val="both"/>
      </w:pPr>
      <w:r w:rsidRPr="0024372F">
        <w:rPr>
          <w:color w:val="000000"/>
        </w:rPr>
        <w:t xml:space="preserve">- </w:t>
      </w:r>
      <w:r w:rsidRPr="0024372F">
        <w:t>дел освидетельствования медико-социальной экспертизы</w:t>
      </w:r>
      <w:r>
        <w:t xml:space="preserve">; </w:t>
      </w:r>
    </w:p>
    <w:p w:rsidR="00C2607A" w:rsidRDefault="00C2607A" w:rsidP="00C2607A">
      <w:pPr>
        <w:autoSpaceDE w:val="0"/>
        <w:autoSpaceDN w:val="0"/>
        <w:adjustRightInd w:val="0"/>
        <w:ind w:firstLine="708"/>
        <w:jc w:val="both"/>
      </w:pPr>
      <w:r>
        <w:t xml:space="preserve">- </w:t>
      </w:r>
      <w:r w:rsidRPr="0024372F">
        <w:t xml:space="preserve">результатов </w:t>
      </w:r>
      <w:r>
        <w:t>объективных</w:t>
      </w:r>
      <w:r w:rsidRPr="0024372F">
        <w:t xml:space="preserve"> методов диагностики: рентген-, КТ-,</w:t>
      </w:r>
      <w:r>
        <w:t xml:space="preserve"> </w:t>
      </w:r>
      <w:r w:rsidRPr="0024372F">
        <w:t>МРТ-, ПЭТ-исследований</w:t>
      </w:r>
      <w:r>
        <w:t>;</w:t>
      </w:r>
    </w:p>
    <w:p w:rsidR="00C2607A" w:rsidRPr="0024372F" w:rsidRDefault="00C2607A" w:rsidP="00C2607A">
      <w:pPr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24372F">
        <w:t>- гистологического архива – образцов органов и тканей на</w:t>
      </w:r>
      <w:r>
        <w:t xml:space="preserve"> </w:t>
      </w:r>
      <w:r w:rsidRPr="0024372F">
        <w:t>предметных стеклах, в парафиновых блоках, влажного архива.</w:t>
      </w:r>
    </w:p>
    <w:p w:rsidR="00C2607A" w:rsidRPr="0024372F" w:rsidRDefault="00C2607A" w:rsidP="00C2607A">
      <w:pPr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24372F">
        <w:t>После получения медицинской документации</w:t>
      </w:r>
      <w:r>
        <w:t xml:space="preserve">, с участием </w:t>
      </w:r>
      <w:r w:rsidRPr="0024372F">
        <w:t>судебно-медицинск</w:t>
      </w:r>
      <w:r>
        <w:t>ого</w:t>
      </w:r>
      <w:r w:rsidRPr="0024372F">
        <w:t xml:space="preserve"> эксперт</w:t>
      </w:r>
      <w:r>
        <w:t>а</w:t>
      </w:r>
      <w:r w:rsidRPr="0024372F">
        <w:t xml:space="preserve"> (врач</w:t>
      </w:r>
      <w:r>
        <w:t>а</w:t>
      </w:r>
      <w:r w:rsidRPr="0024372F">
        <w:t xml:space="preserve">) </w:t>
      </w:r>
      <w:r>
        <w:t>п</w:t>
      </w:r>
      <w:r w:rsidRPr="0024372F">
        <w:t>ров</w:t>
      </w:r>
      <w:r>
        <w:t>одился</w:t>
      </w:r>
      <w:r w:rsidRPr="0024372F">
        <w:t xml:space="preserve"> ее</w:t>
      </w:r>
      <w:r>
        <w:t xml:space="preserve"> осмотр, по результатам которого</w:t>
      </w:r>
      <w:r w:rsidRPr="0024372F">
        <w:t xml:space="preserve"> подгот</w:t>
      </w:r>
      <w:r>
        <w:t>авливались</w:t>
      </w:r>
      <w:r w:rsidRPr="0024372F">
        <w:t xml:space="preserve"> вопросы для опроса/допроса медицинских работников, которые имели отношение к</w:t>
      </w:r>
      <w:r>
        <w:t xml:space="preserve"> </w:t>
      </w:r>
      <w:r w:rsidRPr="0024372F">
        <w:t>лечению пациента.</w:t>
      </w:r>
    </w:p>
    <w:p w:rsidR="00C2607A" w:rsidRPr="0024372F" w:rsidRDefault="00C2607A" w:rsidP="00C2607A">
      <w:pPr>
        <w:autoSpaceDE w:val="0"/>
        <w:autoSpaceDN w:val="0"/>
        <w:adjustRightInd w:val="0"/>
        <w:jc w:val="both"/>
        <w:rPr>
          <w:color w:val="000000"/>
        </w:rPr>
      </w:pPr>
      <w:r w:rsidRPr="0024372F">
        <w:rPr>
          <w:color w:val="000000"/>
        </w:rPr>
        <w:tab/>
      </w:r>
      <w:r w:rsidRPr="0024372F">
        <w:t>По результатам осмотра места происшествия</w:t>
      </w:r>
      <w:r>
        <w:t>,</w:t>
      </w:r>
      <w:r w:rsidRPr="0024372F">
        <w:t xml:space="preserve"> осмотра</w:t>
      </w:r>
      <w:r>
        <w:t xml:space="preserve"> </w:t>
      </w:r>
      <w:r w:rsidRPr="0024372F">
        <w:t>трупа</w:t>
      </w:r>
      <w:r>
        <w:t xml:space="preserve"> и изъятия документации следователем или следователем-криминалистом выносилось</w:t>
      </w:r>
      <w:r w:rsidRPr="0024372F">
        <w:t xml:space="preserve"> постановлени</w:t>
      </w:r>
      <w:r>
        <w:t>я</w:t>
      </w:r>
      <w:r w:rsidRPr="0024372F">
        <w:t xml:space="preserve"> о назначении судебно-медицинской экспертизы для установления</w:t>
      </w:r>
      <w:r>
        <w:t xml:space="preserve"> </w:t>
      </w:r>
      <w:r w:rsidRPr="0024372F">
        <w:t>причины смерти, наличия и характера повреждений, в том числе следов медицинских манипуляций и вмешательств. Перечень</w:t>
      </w:r>
      <w:r>
        <w:t xml:space="preserve"> </w:t>
      </w:r>
      <w:r w:rsidRPr="0024372F">
        <w:t>вопросов</w:t>
      </w:r>
      <w:r>
        <w:t>, подлежащих разрешению</w:t>
      </w:r>
      <w:r w:rsidRPr="0024372F">
        <w:t xml:space="preserve"> определя</w:t>
      </w:r>
      <w:r>
        <w:t>л</w:t>
      </w:r>
      <w:r w:rsidRPr="0024372F">
        <w:t>ся с участие</w:t>
      </w:r>
      <w:r>
        <w:t xml:space="preserve">м судебно-медицинского эксперта либо врача соответствующей специальности </w:t>
      </w:r>
      <w:r w:rsidRPr="0024372F">
        <w:t>применительно</w:t>
      </w:r>
      <w:r>
        <w:t xml:space="preserve"> </w:t>
      </w:r>
      <w:r w:rsidRPr="0024372F">
        <w:t>к конкретной ситуации.</w:t>
      </w:r>
    </w:p>
    <w:p w:rsidR="00C2607A" w:rsidRDefault="00C2607A" w:rsidP="00C2607A">
      <w:pPr>
        <w:autoSpaceDE w:val="0"/>
        <w:autoSpaceDN w:val="0"/>
        <w:adjustRightInd w:val="0"/>
        <w:jc w:val="both"/>
        <w:rPr>
          <w:bCs/>
        </w:rPr>
      </w:pPr>
      <w:r>
        <w:rPr>
          <w:color w:val="000000"/>
        </w:rPr>
        <w:lastRenderedPageBreak/>
        <w:tab/>
        <w:t>Также практиковалось проведение иных следственных и процессуальных действий согласно «А</w:t>
      </w:r>
      <w:r w:rsidRPr="00336830">
        <w:rPr>
          <w:bCs/>
        </w:rPr>
        <w:t>лгоритм</w:t>
      </w:r>
      <w:r>
        <w:rPr>
          <w:bCs/>
        </w:rPr>
        <w:t>а</w:t>
      </w:r>
      <w:r w:rsidRPr="00336830">
        <w:rPr>
          <w:bCs/>
        </w:rPr>
        <w:t xml:space="preserve"> проведения</w:t>
      </w:r>
      <w:r>
        <w:rPr>
          <w:bCs/>
        </w:rPr>
        <w:t xml:space="preserve"> </w:t>
      </w:r>
      <w:r w:rsidRPr="00336830">
        <w:rPr>
          <w:bCs/>
        </w:rPr>
        <w:t>процессуальной проверки</w:t>
      </w:r>
      <w:r>
        <w:rPr>
          <w:bCs/>
        </w:rPr>
        <w:t xml:space="preserve"> </w:t>
      </w:r>
      <w:r w:rsidRPr="00336830">
        <w:rPr>
          <w:bCs/>
        </w:rPr>
        <w:t>по сообщению о ненадлежащем</w:t>
      </w:r>
      <w:r>
        <w:rPr>
          <w:bCs/>
        </w:rPr>
        <w:t xml:space="preserve"> </w:t>
      </w:r>
      <w:r w:rsidRPr="00336830">
        <w:rPr>
          <w:bCs/>
        </w:rPr>
        <w:t>оказании медицинской помощи</w:t>
      </w:r>
      <w:r>
        <w:rPr>
          <w:bCs/>
        </w:rPr>
        <w:t xml:space="preserve"> </w:t>
      </w:r>
      <w:r w:rsidRPr="00336830">
        <w:rPr>
          <w:bCs/>
        </w:rPr>
        <w:t>и начального этапа расследования</w:t>
      </w:r>
      <w:r>
        <w:rPr>
          <w:bCs/>
        </w:rPr>
        <w:t xml:space="preserve"> </w:t>
      </w:r>
      <w:r w:rsidRPr="00336830">
        <w:rPr>
          <w:bCs/>
        </w:rPr>
        <w:t>уголовных дел данной категории</w:t>
      </w:r>
      <w:r>
        <w:rPr>
          <w:bCs/>
        </w:rPr>
        <w:t>», разработанного в качестве методических рекомендаций в 2023 году Следственным комитетом Российской Федерации.</w:t>
      </w:r>
    </w:p>
    <w:p w:rsidR="00C2607A" w:rsidRDefault="00C2607A" w:rsidP="00C2607A">
      <w:pPr>
        <w:ind w:firstLine="720"/>
        <w:jc w:val="both"/>
      </w:pPr>
      <w:r>
        <w:t xml:space="preserve">В целях недопущения волокиты в расследовании, соблюдения процессуальных сроков предварительного следствия предлагается: </w:t>
      </w:r>
    </w:p>
    <w:p w:rsidR="00C2607A" w:rsidRDefault="00C2607A" w:rsidP="00C2607A">
      <w:pPr>
        <w:ind w:firstLine="720"/>
        <w:jc w:val="both"/>
      </w:pPr>
      <w:r>
        <w:t>- продолжить практику осуществления криминалистического сопровождения расследования уголовных дела, начиная с момента получения сообщения о совершенном преступлении, организации и проведении проверки, возбуждения уголовного дела;</w:t>
      </w:r>
    </w:p>
    <w:p w:rsidR="00C2607A" w:rsidRDefault="00C2607A" w:rsidP="00C2607A">
      <w:pPr>
        <w:ind w:firstLine="720"/>
        <w:jc w:val="both"/>
      </w:pPr>
      <w:r>
        <w:t>- на первоначальной стадии расследования обсуждать с руководителем следственного подразделения объем необходимых экспертных исследований, а также конкретные экспертные учреждения, которым будет поручаться производство экспертизы, осуществлять контроль за сроками и качеством судебных экспертиз;</w:t>
      </w:r>
    </w:p>
    <w:p w:rsidR="00C2607A" w:rsidRDefault="00C2607A" w:rsidP="00C2607A">
      <w:pPr>
        <w:ind w:firstLine="720"/>
        <w:jc w:val="both"/>
      </w:pPr>
      <w:r>
        <w:t xml:space="preserve">- при осуществлении криминалистического сопровождения расследования уголовных дел, о преступлениях, получивших широкий общественный резонанс, совместно со следствием принимать исчерпывающие меры к полному и всестороннему исследованию всех объектов, имеющих значение для дела, разрешение всех поставленных следователем перед экспертом вопросов; </w:t>
      </w:r>
    </w:p>
    <w:p w:rsidR="00C2607A" w:rsidRDefault="00C2607A" w:rsidP="00C2607A">
      <w:pPr>
        <w:ind w:firstLine="720"/>
        <w:jc w:val="both"/>
      </w:pPr>
      <w:r>
        <w:t>- следствию требуется на начальной стадии расследования принимать объем исчерпывающих действий, направленных на сбор необходимых сведений, медицинской документации и наиболее скорейшего назначения экспертизы, после чего осуществлять тесное взаимодействие с экспертом, в производстве которого она находится. Совместно с сотрудниками отдела криминалистики, в целях недопущения затягивания процессуальных сроков следствия, выяснять у экспертов сведения о необходимом объеме материалов для дачи заключения, тем самым принимать меры к не направлению в адрес следствия ходатайств, после направления которых сроки производства экспертиз приостанавливаются, однако процессуальные сроки следствия продолжают истекать;</w:t>
      </w:r>
    </w:p>
    <w:p w:rsidR="00C2607A" w:rsidRPr="00273970" w:rsidRDefault="00C2607A" w:rsidP="00C2607A">
      <w:pPr>
        <w:ind w:firstLine="720"/>
        <w:jc w:val="both"/>
      </w:pPr>
      <w:r>
        <w:t>- продолжить практику тесного взаимодействия сотрудников отдела криминалистики и следователей с экспертами, осуществляющими производство экспертиз, в ц</w:t>
      </w:r>
      <w:r w:rsidRPr="00273970">
        <w:t>елях их скорейшего завершения и получения следователем экспертного заключения.</w:t>
      </w:r>
    </w:p>
    <w:p w:rsidR="002920D0" w:rsidRPr="00987D53" w:rsidRDefault="002920D0" w:rsidP="003D1F12">
      <w:pPr>
        <w:pStyle w:val="afb"/>
        <w:widowControl w:val="0"/>
        <w:spacing w:line="310" w:lineRule="exact"/>
        <w:ind w:right="140" w:firstLine="851"/>
        <w:jc w:val="both"/>
        <w:rPr>
          <w:color w:val="000000"/>
        </w:rPr>
      </w:pPr>
      <w:r w:rsidRPr="0031798B">
        <w:t>Об изложенном сообщается для сведения и использования в практической деятельности.</w:t>
      </w:r>
    </w:p>
    <w:p w:rsidR="009D4882" w:rsidRDefault="009D4882" w:rsidP="003D1F12">
      <w:pPr>
        <w:shd w:val="clear" w:color="auto" w:fill="FFFFFF"/>
        <w:spacing w:line="310" w:lineRule="exact"/>
        <w:ind w:right="282" w:firstLine="709"/>
        <w:jc w:val="both"/>
      </w:pPr>
    </w:p>
    <w:p w:rsidR="003A4445" w:rsidRDefault="003A4445" w:rsidP="002920D0">
      <w:pPr>
        <w:spacing w:line="240" w:lineRule="exact"/>
        <w:ind w:right="282"/>
        <w:jc w:val="both"/>
      </w:pPr>
    </w:p>
    <w:p w:rsidR="003A4445" w:rsidRDefault="003A4445" w:rsidP="002920D0">
      <w:pPr>
        <w:spacing w:line="240" w:lineRule="exact"/>
        <w:ind w:right="282"/>
        <w:jc w:val="both"/>
      </w:pPr>
    </w:p>
    <w:p w:rsidR="002920D0" w:rsidRPr="0031798B" w:rsidRDefault="003A4445" w:rsidP="002920D0">
      <w:pPr>
        <w:spacing w:line="240" w:lineRule="exact"/>
        <w:ind w:right="282"/>
        <w:jc w:val="both"/>
      </w:pPr>
      <w:proofErr w:type="spellStart"/>
      <w:r>
        <w:t>И.о</w:t>
      </w:r>
      <w:proofErr w:type="spellEnd"/>
      <w:r>
        <w:t>. р</w:t>
      </w:r>
      <w:r w:rsidR="002920D0" w:rsidRPr="0031798B">
        <w:t>уководител</w:t>
      </w:r>
      <w:r>
        <w:t>я</w:t>
      </w:r>
      <w:r w:rsidR="002920D0">
        <w:t xml:space="preserve"> </w:t>
      </w:r>
      <w:r w:rsidR="002920D0" w:rsidRPr="0031798B">
        <w:t>следственного управления</w:t>
      </w:r>
    </w:p>
    <w:p w:rsidR="002920D0" w:rsidRPr="0031798B" w:rsidRDefault="002920D0" w:rsidP="002920D0">
      <w:pPr>
        <w:spacing w:line="240" w:lineRule="exact"/>
        <w:ind w:right="282"/>
        <w:jc w:val="both"/>
      </w:pPr>
    </w:p>
    <w:p w:rsidR="00AB3704" w:rsidRDefault="002920D0" w:rsidP="003D1F12">
      <w:pPr>
        <w:spacing w:line="240" w:lineRule="exact"/>
        <w:ind w:right="282"/>
        <w:jc w:val="both"/>
      </w:pPr>
      <w:r>
        <w:t>генерал-</w:t>
      </w:r>
      <w:r w:rsidR="003A4445">
        <w:t>майор</w:t>
      </w:r>
      <w:r w:rsidRPr="0031798B">
        <w:t xml:space="preserve"> юстиции                                                                  </w:t>
      </w:r>
      <w:r>
        <w:t xml:space="preserve">    </w:t>
      </w:r>
      <w:r w:rsidR="00C55C1A">
        <w:t xml:space="preserve"> </w:t>
      </w:r>
      <w:r w:rsidR="003D1F12">
        <w:t xml:space="preserve">    </w:t>
      </w:r>
      <w:r w:rsidR="003A4445">
        <w:t xml:space="preserve">   С.Ю. Ковалев</w:t>
      </w:r>
    </w:p>
    <w:p w:rsidR="003D1F12" w:rsidRDefault="003D1F12" w:rsidP="003D1F12">
      <w:pPr>
        <w:spacing w:line="240" w:lineRule="exact"/>
        <w:ind w:right="282"/>
        <w:jc w:val="both"/>
      </w:pPr>
      <w:bookmarkStart w:id="0" w:name="_GoBack"/>
      <w:bookmarkEnd w:id="0"/>
    </w:p>
    <w:p w:rsidR="003D1F12" w:rsidRDefault="003D1F12" w:rsidP="003D1F12">
      <w:pPr>
        <w:spacing w:line="240" w:lineRule="exact"/>
        <w:ind w:right="282"/>
        <w:jc w:val="both"/>
      </w:pPr>
    </w:p>
    <w:p w:rsidR="003D1F12" w:rsidRDefault="003D1F12" w:rsidP="003D1F12">
      <w:pPr>
        <w:spacing w:line="240" w:lineRule="exact"/>
        <w:ind w:right="282"/>
        <w:jc w:val="both"/>
        <w:rPr>
          <w:sz w:val="24"/>
          <w:szCs w:val="24"/>
        </w:rPr>
      </w:pPr>
      <w:r w:rsidRPr="003D1F12">
        <w:rPr>
          <w:sz w:val="24"/>
          <w:szCs w:val="24"/>
        </w:rPr>
        <w:t>исп. Гунькин Ю.И.</w:t>
      </w:r>
    </w:p>
    <w:p w:rsidR="003D1F12" w:rsidRPr="003D1F12" w:rsidRDefault="003D1F12" w:rsidP="003D1F12">
      <w:pPr>
        <w:spacing w:line="240" w:lineRule="exact"/>
        <w:ind w:right="282"/>
        <w:jc w:val="both"/>
        <w:rPr>
          <w:sz w:val="24"/>
          <w:szCs w:val="24"/>
        </w:rPr>
      </w:pPr>
      <w:r>
        <w:rPr>
          <w:sz w:val="24"/>
          <w:szCs w:val="24"/>
        </w:rPr>
        <w:t>т. 210-97-82</w:t>
      </w:r>
    </w:p>
    <w:sectPr w:rsidR="003D1F12" w:rsidRPr="003D1F12" w:rsidSect="003D1F12">
      <w:headerReference w:type="even" r:id="rId7"/>
      <w:headerReference w:type="default" r:id="rId8"/>
      <w:pgSz w:w="11906" w:h="16838"/>
      <w:pgMar w:top="1276" w:right="567" w:bottom="709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5D79" w:rsidRDefault="00955D79">
      <w:r>
        <w:separator/>
      </w:r>
    </w:p>
  </w:endnote>
  <w:endnote w:type="continuationSeparator" w:id="0">
    <w:p w:rsidR="00955D79" w:rsidRDefault="00955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OpenSymbo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5D79" w:rsidRDefault="00955D79">
      <w:r>
        <w:separator/>
      </w:r>
    </w:p>
  </w:footnote>
  <w:footnote w:type="continuationSeparator" w:id="0">
    <w:p w:rsidR="00955D79" w:rsidRDefault="00955D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3E1B" w:rsidRDefault="00E7244F" w:rsidP="00470AED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C03E1B"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C03E1B" w:rsidRDefault="00C03E1B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3E1B" w:rsidRDefault="00E7244F" w:rsidP="00470AED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C03E1B">
      <w:rPr>
        <w:rStyle w:val="ae"/>
      </w:rPr>
      <w:instrText xml:space="preserve">PAGE  </w:instrText>
    </w:r>
    <w:r>
      <w:rPr>
        <w:rStyle w:val="ae"/>
      </w:rPr>
      <w:fldChar w:fldCharType="separate"/>
    </w:r>
    <w:r w:rsidR="003A4445">
      <w:rPr>
        <w:rStyle w:val="ae"/>
        <w:noProof/>
      </w:rPr>
      <w:t>5</w:t>
    </w:r>
    <w:r>
      <w:rPr>
        <w:rStyle w:val="ae"/>
      </w:rPr>
      <w:fldChar w:fldCharType="end"/>
    </w:r>
  </w:p>
  <w:p w:rsidR="00C03E1B" w:rsidRDefault="00C03E1B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43288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2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3" w15:restartNumberingAfterBreak="0">
    <w:nsid w:val="1264434D"/>
    <w:multiLevelType w:val="hybridMultilevel"/>
    <w:tmpl w:val="01881972"/>
    <w:lvl w:ilvl="0" w:tplc="6952E80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" w15:restartNumberingAfterBreak="0">
    <w:nsid w:val="6C0371D9"/>
    <w:multiLevelType w:val="hybridMultilevel"/>
    <w:tmpl w:val="D4E25E2C"/>
    <w:lvl w:ilvl="0" w:tplc="5AEEE1FA">
      <w:start w:val="1"/>
      <w:numFmt w:val="decimal"/>
      <w:lvlText w:val="%1."/>
      <w:lvlJc w:val="left"/>
      <w:pPr>
        <w:tabs>
          <w:tab w:val="num" w:pos="1705"/>
        </w:tabs>
        <w:ind w:left="1705" w:hanging="1005"/>
      </w:pPr>
      <w:rPr>
        <w:rFonts w:cs="Times New Roman" w:hint="default"/>
      </w:rPr>
    </w:lvl>
    <w:lvl w:ilvl="1" w:tplc="C5E6A27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CB4B30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EC18DCB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1404421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3D0431B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E74E529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38FC96D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304C3E7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87C"/>
    <w:rsid w:val="000000A9"/>
    <w:rsid w:val="00001C7A"/>
    <w:rsid w:val="00002056"/>
    <w:rsid w:val="000025B6"/>
    <w:rsid w:val="000029A5"/>
    <w:rsid w:val="00006587"/>
    <w:rsid w:val="00012EDF"/>
    <w:rsid w:val="00015125"/>
    <w:rsid w:val="00015E66"/>
    <w:rsid w:val="00020B9D"/>
    <w:rsid w:val="00021080"/>
    <w:rsid w:val="000219EC"/>
    <w:rsid w:val="00022A8C"/>
    <w:rsid w:val="00023F59"/>
    <w:rsid w:val="000326B9"/>
    <w:rsid w:val="00040226"/>
    <w:rsid w:val="0004375F"/>
    <w:rsid w:val="00043AED"/>
    <w:rsid w:val="0004460E"/>
    <w:rsid w:val="00044875"/>
    <w:rsid w:val="00044B04"/>
    <w:rsid w:val="00047F25"/>
    <w:rsid w:val="000513B4"/>
    <w:rsid w:val="000534C6"/>
    <w:rsid w:val="00053E3B"/>
    <w:rsid w:val="0005471B"/>
    <w:rsid w:val="0005491B"/>
    <w:rsid w:val="00055253"/>
    <w:rsid w:val="00055565"/>
    <w:rsid w:val="00055BBF"/>
    <w:rsid w:val="00056786"/>
    <w:rsid w:val="00063978"/>
    <w:rsid w:val="000662AD"/>
    <w:rsid w:val="00067EDE"/>
    <w:rsid w:val="0007075E"/>
    <w:rsid w:val="00071495"/>
    <w:rsid w:val="00072038"/>
    <w:rsid w:val="00074945"/>
    <w:rsid w:val="00074A96"/>
    <w:rsid w:val="00074E2B"/>
    <w:rsid w:val="000767FC"/>
    <w:rsid w:val="00081157"/>
    <w:rsid w:val="00081158"/>
    <w:rsid w:val="00082589"/>
    <w:rsid w:val="00085F53"/>
    <w:rsid w:val="0008618D"/>
    <w:rsid w:val="00086571"/>
    <w:rsid w:val="0008716B"/>
    <w:rsid w:val="00090827"/>
    <w:rsid w:val="00091389"/>
    <w:rsid w:val="00093869"/>
    <w:rsid w:val="000967B2"/>
    <w:rsid w:val="0009771D"/>
    <w:rsid w:val="000A31D7"/>
    <w:rsid w:val="000A3D09"/>
    <w:rsid w:val="000A5132"/>
    <w:rsid w:val="000A5E5D"/>
    <w:rsid w:val="000B0613"/>
    <w:rsid w:val="000B094D"/>
    <w:rsid w:val="000B420A"/>
    <w:rsid w:val="000B4B76"/>
    <w:rsid w:val="000C61CB"/>
    <w:rsid w:val="000C64B0"/>
    <w:rsid w:val="000D0025"/>
    <w:rsid w:val="000D50F5"/>
    <w:rsid w:val="000D59D6"/>
    <w:rsid w:val="000D61B3"/>
    <w:rsid w:val="000E10D3"/>
    <w:rsid w:val="000E2052"/>
    <w:rsid w:val="000E2C0D"/>
    <w:rsid w:val="000E3E2D"/>
    <w:rsid w:val="000E4405"/>
    <w:rsid w:val="000F0E54"/>
    <w:rsid w:val="000F339C"/>
    <w:rsid w:val="000F4834"/>
    <w:rsid w:val="001002DE"/>
    <w:rsid w:val="00103448"/>
    <w:rsid w:val="00103824"/>
    <w:rsid w:val="00104EBE"/>
    <w:rsid w:val="00106644"/>
    <w:rsid w:val="00106C06"/>
    <w:rsid w:val="00106DED"/>
    <w:rsid w:val="0011339F"/>
    <w:rsid w:val="001144B3"/>
    <w:rsid w:val="00115EC1"/>
    <w:rsid w:val="0011622C"/>
    <w:rsid w:val="00120FB8"/>
    <w:rsid w:val="001260F0"/>
    <w:rsid w:val="00126E2F"/>
    <w:rsid w:val="001276B8"/>
    <w:rsid w:val="001277AB"/>
    <w:rsid w:val="00130D32"/>
    <w:rsid w:val="00136295"/>
    <w:rsid w:val="00137D9A"/>
    <w:rsid w:val="00142051"/>
    <w:rsid w:val="00145CFC"/>
    <w:rsid w:val="001465FE"/>
    <w:rsid w:val="0015003B"/>
    <w:rsid w:val="00150297"/>
    <w:rsid w:val="00151056"/>
    <w:rsid w:val="00152AA6"/>
    <w:rsid w:val="001534F1"/>
    <w:rsid w:val="00153F7A"/>
    <w:rsid w:val="001548BE"/>
    <w:rsid w:val="001575B3"/>
    <w:rsid w:val="00160C35"/>
    <w:rsid w:val="001617FA"/>
    <w:rsid w:val="00164169"/>
    <w:rsid w:val="00164819"/>
    <w:rsid w:val="00164958"/>
    <w:rsid w:val="001666E5"/>
    <w:rsid w:val="00167C03"/>
    <w:rsid w:val="00170922"/>
    <w:rsid w:val="00171200"/>
    <w:rsid w:val="00171F84"/>
    <w:rsid w:val="00172C66"/>
    <w:rsid w:val="00173629"/>
    <w:rsid w:val="00175051"/>
    <w:rsid w:val="0017630A"/>
    <w:rsid w:val="00176980"/>
    <w:rsid w:val="00176BFF"/>
    <w:rsid w:val="00176CFE"/>
    <w:rsid w:val="00180F31"/>
    <w:rsid w:val="00180F6C"/>
    <w:rsid w:val="00181565"/>
    <w:rsid w:val="00181B06"/>
    <w:rsid w:val="001854CC"/>
    <w:rsid w:val="00185F51"/>
    <w:rsid w:val="00186621"/>
    <w:rsid w:val="001872A5"/>
    <w:rsid w:val="001873C4"/>
    <w:rsid w:val="0018794F"/>
    <w:rsid w:val="00190F31"/>
    <w:rsid w:val="00193801"/>
    <w:rsid w:val="001949D9"/>
    <w:rsid w:val="00196302"/>
    <w:rsid w:val="00196E30"/>
    <w:rsid w:val="001977A2"/>
    <w:rsid w:val="001A435D"/>
    <w:rsid w:val="001A4EE8"/>
    <w:rsid w:val="001A56FB"/>
    <w:rsid w:val="001A643E"/>
    <w:rsid w:val="001B12E4"/>
    <w:rsid w:val="001B1B9A"/>
    <w:rsid w:val="001B42AB"/>
    <w:rsid w:val="001B4C51"/>
    <w:rsid w:val="001B60B2"/>
    <w:rsid w:val="001B6120"/>
    <w:rsid w:val="001B7D9F"/>
    <w:rsid w:val="001C2A30"/>
    <w:rsid w:val="001C6142"/>
    <w:rsid w:val="001D0EE5"/>
    <w:rsid w:val="001D23C9"/>
    <w:rsid w:val="001D323B"/>
    <w:rsid w:val="001D5AB7"/>
    <w:rsid w:val="001D650A"/>
    <w:rsid w:val="001D685D"/>
    <w:rsid w:val="001D7400"/>
    <w:rsid w:val="001E1794"/>
    <w:rsid w:val="001E2C93"/>
    <w:rsid w:val="001F0027"/>
    <w:rsid w:val="001F1586"/>
    <w:rsid w:val="001F1D06"/>
    <w:rsid w:val="001F2C56"/>
    <w:rsid w:val="001F2E86"/>
    <w:rsid w:val="001F52D2"/>
    <w:rsid w:val="001F546F"/>
    <w:rsid w:val="001F55AF"/>
    <w:rsid w:val="001F5C72"/>
    <w:rsid w:val="001F6574"/>
    <w:rsid w:val="00200B00"/>
    <w:rsid w:val="00201469"/>
    <w:rsid w:val="002017F7"/>
    <w:rsid w:val="00202419"/>
    <w:rsid w:val="002040F4"/>
    <w:rsid w:val="002047B6"/>
    <w:rsid w:val="00204FD3"/>
    <w:rsid w:val="00206813"/>
    <w:rsid w:val="00206E8F"/>
    <w:rsid w:val="0020733F"/>
    <w:rsid w:val="002105F5"/>
    <w:rsid w:val="002162FD"/>
    <w:rsid w:val="002177AA"/>
    <w:rsid w:val="0021784F"/>
    <w:rsid w:val="00217D8C"/>
    <w:rsid w:val="0022259F"/>
    <w:rsid w:val="00222F1D"/>
    <w:rsid w:val="00223ED6"/>
    <w:rsid w:val="00224F78"/>
    <w:rsid w:val="00225086"/>
    <w:rsid w:val="00233018"/>
    <w:rsid w:val="002402BE"/>
    <w:rsid w:val="00240327"/>
    <w:rsid w:val="00243905"/>
    <w:rsid w:val="002466FE"/>
    <w:rsid w:val="0025419A"/>
    <w:rsid w:val="002567A6"/>
    <w:rsid w:val="00257BC0"/>
    <w:rsid w:val="002608F2"/>
    <w:rsid w:val="00262DA5"/>
    <w:rsid w:val="00263963"/>
    <w:rsid w:val="00263A86"/>
    <w:rsid w:val="0026439D"/>
    <w:rsid w:val="00265521"/>
    <w:rsid w:val="00266833"/>
    <w:rsid w:val="0026723E"/>
    <w:rsid w:val="00272A53"/>
    <w:rsid w:val="0027329E"/>
    <w:rsid w:val="002779E9"/>
    <w:rsid w:val="00277FE6"/>
    <w:rsid w:val="00283997"/>
    <w:rsid w:val="00285296"/>
    <w:rsid w:val="0028532E"/>
    <w:rsid w:val="0028740A"/>
    <w:rsid w:val="0029035D"/>
    <w:rsid w:val="00290FAA"/>
    <w:rsid w:val="00291235"/>
    <w:rsid w:val="002920D0"/>
    <w:rsid w:val="00292C78"/>
    <w:rsid w:val="00295E41"/>
    <w:rsid w:val="002977B1"/>
    <w:rsid w:val="002A0D74"/>
    <w:rsid w:val="002A1347"/>
    <w:rsid w:val="002A2462"/>
    <w:rsid w:val="002A2943"/>
    <w:rsid w:val="002A2A7B"/>
    <w:rsid w:val="002A4444"/>
    <w:rsid w:val="002A4C3E"/>
    <w:rsid w:val="002A61FC"/>
    <w:rsid w:val="002A623F"/>
    <w:rsid w:val="002A62EE"/>
    <w:rsid w:val="002A753B"/>
    <w:rsid w:val="002A755C"/>
    <w:rsid w:val="002B01B8"/>
    <w:rsid w:val="002B1B8B"/>
    <w:rsid w:val="002B42F2"/>
    <w:rsid w:val="002B62B8"/>
    <w:rsid w:val="002B7B7C"/>
    <w:rsid w:val="002C15BD"/>
    <w:rsid w:val="002C18FD"/>
    <w:rsid w:val="002C3D7A"/>
    <w:rsid w:val="002C6A07"/>
    <w:rsid w:val="002C7F39"/>
    <w:rsid w:val="002D297B"/>
    <w:rsid w:val="002D5886"/>
    <w:rsid w:val="002D5E91"/>
    <w:rsid w:val="002E3633"/>
    <w:rsid w:val="002E7C45"/>
    <w:rsid w:val="002F1402"/>
    <w:rsid w:val="002F72A6"/>
    <w:rsid w:val="002F7D35"/>
    <w:rsid w:val="002F7E37"/>
    <w:rsid w:val="003106DD"/>
    <w:rsid w:val="003108C2"/>
    <w:rsid w:val="0031389E"/>
    <w:rsid w:val="003162E1"/>
    <w:rsid w:val="00316849"/>
    <w:rsid w:val="00316BF0"/>
    <w:rsid w:val="0031798B"/>
    <w:rsid w:val="003201F6"/>
    <w:rsid w:val="003207D0"/>
    <w:rsid w:val="00320B46"/>
    <w:rsid w:val="00323045"/>
    <w:rsid w:val="003230DE"/>
    <w:rsid w:val="00326340"/>
    <w:rsid w:val="00326A15"/>
    <w:rsid w:val="00331304"/>
    <w:rsid w:val="00333DA0"/>
    <w:rsid w:val="00334C5D"/>
    <w:rsid w:val="003401DF"/>
    <w:rsid w:val="003439EB"/>
    <w:rsid w:val="00344411"/>
    <w:rsid w:val="00347912"/>
    <w:rsid w:val="003505C7"/>
    <w:rsid w:val="003523C8"/>
    <w:rsid w:val="00357235"/>
    <w:rsid w:val="00360438"/>
    <w:rsid w:val="0036123F"/>
    <w:rsid w:val="00361412"/>
    <w:rsid w:val="00362913"/>
    <w:rsid w:val="00366F3B"/>
    <w:rsid w:val="00367A51"/>
    <w:rsid w:val="0037649B"/>
    <w:rsid w:val="00380AC9"/>
    <w:rsid w:val="00382064"/>
    <w:rsid w:val="00385E37"/>
    <w:rsid w:val="003862F6"/>
    <w:rsid w:val="00387481"/>
    <w:rsid w:val="00387BEE"/>
    <w:rsid w:val="00390F8A"/>
    <w:rsid w:val="00391F11"/>
    <w:rsid w:val="003955C2"/>
    <w:rsid w:val="0039576C"/>
    <w:rsid w:val="00396F00"/>
    <w:rsid w:val="003A1B71"/>
    <w:rsid w:val="003A214A"/>
    <w:rsid w:val="003A4445"/>
    <w:rsid w:val="003A4C79"/>
    <w:rsid w:val="003A6D35"/>
    <w:rsid w:val="003A7594"/>
    <w:rsid w:val="003A7E80"/>
    <w:rsid w:val="003B1ABC"/>
    <w:rsid w:val="003C1591"/>
    <w:rsid w:val="003C23C0"/>
    <w:rsid w:val="003C419A"/>
    <w:rsid w:val="003C65A4"/>
    <w:rsid w:val="003C71F5"/>
    <w:rsid w:val="003D13D3"/>
    <w:rsid w:val="003D1466"/>
    <w:rsid w:val="003D1F12"/>
    <w:rsid w:val="003D5CE5"/>
    <w:rsid w:val="003D7071"/>
    <w:rsid w:val="003E2551"/>
    <w:rsid w:val="003F19D2"/>
    <w:rsid w:val="003F5935"/>
    <w:rsid w:val="003F5DA0"/>
    <w:rsid w:val="003F66D9"/>
    <w:rsid w:val="003F7206"/>
    <w:rsid w:val="00400463"/>
    <w:rsid w:val="00401FC2"/>
    <w:rsid w:val="004024B9"/>
    <w:rsid w:val="00405048"/>
    <w:rsid w:val="00406727"/>
    <w:rsid w:val="00407EE5"/>
    <w:rsid w:val="004119D6"/>
    <w:rsid w:val="00413280"/>
    <w:rsid w:val="00413C31"/>
    <w:rsid w:val="004145C6"/>
    <w:rsid w:val="00414CDA"/>
    <w:rsid w:val="00416D55"/>
    <w:rsid w:val="0041718E"/>
    <w:rsid w:val="00422162"/>
    <w:rsid w:val="004240C1"/>
    <w:rsid w:val="004242FB"/>
    <w:rsid w:val="00424C70"/>
    <w:rsid w:val="00430254"/>
    <w:rsid w:val="00436B20"/>
    <w:rsid w:val="00436D82"/>
    <w:rsid w:val="0044158F"/>
    <w:rsid w:val="00443B7F"/>
    <w:rsid w:val="00444C36"/>
    <w:rsid w:val="00447ED1"/>
    <w:rsid w:val="00451CED"/>
    <w:rsid w:val="0045441D"/>
    <w:rsid w:val="00456E75"/>
    <w:rsid w:val="0046258E"/>
    <w:rsid w:val="00467DC1"/>
    <w:rsid w:val="00470844"/>
    <w:rsid w:val="00470AED"/>
    <w:rsid w:val="004718CE"/>
    <w:rsid w:val="004723EB"/>
    <w:rsid w:val="00474B86"/>
    <w:rsid w:val="00474FE7"/>
    <w:rsid w:val="004758DB"/>
    <w:rsid w:val="00482D1D"/>
    <w:rsid w:val="00485D23"/>
    <w:rsid w:val="0048618B"/>
    <w:rsid w:val="00486778"/>
    <w:rsid w:val="00491099"/>
    <w:rsid w:val="00492308"/>
    <w:rsid w:val="00494AE5"/>
    <w:rsid w:val="0049687C"/>
    <w:rsid w:val="004969ED"/>
    <w:rsid w:val="0049754D"/>
    <w:rsid w:val="00497A1E"/>
    <w:rsid w:val="004A03A7"/>
    <w:rsid w:val="004A44CE"/>
    <w:rsid w:val="004B1D27"/>
    <w:rsid w:val="004B4BC5"/>
    <w:rsid w:val="004B6F4E"/>
    <w:rsid w:val="004B740A"/>
    <w:rsid w:val="004C5D10"/>
    <w:rsid w:val="004D0331"/>
    <w:rsid w:val="004D2734"/>
    <w:rsid w:val="004D4E3D"/>
    <w:rsid w:val="004D741D"/>
    <w:rsid w:val="004E03C9"/>
    <w:rsid w:val="004E2553"/>
    <w:rsid w:val="004E3277"/>
    <w:rsid w:val="004E3A0C"/>
    <w:rsid w:val="004E4F70"/>
    <w:rsid w:val="004F138C"/>
    <w:rsid w:val="004F1F5C"/>
    <w:rsid w:val="004F396B"/>
    <w:rsid w:val="004F5B44"/>
    <w:rsid w:val="00503F30"/>
    <w:rsid w:val="005046F2"/>
    <w:rsid w:val="00512BC4"/>
    <w:rsid w:val="00515E6C"/>
    <w:rsid w:val="0051742D"/>
    <w:rsid w:val="00520181"/>
    <w:rsid w:val="00520C66"/>
    <w:rsid w:val="00520F1B"/>
    <w:rsid w:val="00524C4B"/>
    <w:rsid w:val="005252E1"/>
    <w:rsid w:val="0052535C"/>
    <w:rsid w:val="005272E1"/>
    <w:rsid w:val="005273BE"/>
    <w:rsid w:val="00533245"/>
    <w:rsid w:val="005337AF"/>
    <w:rsid w:val="00537062"/>
    <w:rsid w:val="00537505"/>
    <w:rsid w:val="00540B13"/>
    <w:rsid w:val="00544B85"/>
    <w:rsid w:val="00545403"/>
    <w:rsid w:val="005457EB"/>
    <w:rsid w:val="00550A0F"/>
    <w:rsid w:val="00550A99"/>
    <w:rsid w:val="00551804"/>
    <w:rsid w:val="00556DCD"/>
    <w:rsid w:val="0055716A"/>
    <w:rsid w:val="005574FF"/>
    <w:rsid w:val="00561721"/>
    <w:rsid w:val="00562932"/>
    <w:rsid w:val="005653C3"/>
    <w:rsid w:val="005712D9"/>
    <w:rsid w:val="00571C5F"/>
    <w:rsid w:val="0057348A"/>
    <w:rsid w:val="00573C6F"/>
    <w:rsid w:val="00575463"/>
    <w:rsid w:val="00575663"/>
    <w:rsid w:val="00575E27"/>
    <w:rsid w:val="005762E7"/>
    <w:rsid w:val="0057762B"/>
    <w:rsid w:val="00586D35"/>
    <w:rsid w:val="005877F9"/>
    <w:rsid w:val="00587994"/>
    <w:rsid w:val="00590B85"/>
    <w:rsid w:val="00592F26"/>
    <w:rsid w:val="005957A0"/>
    <w:rsid w:val="00595A7B"/>
    <w:rsid w:val="005A0F5B"/>
    <w:rsid w:val="005A1FE5"/>
    <w:rsid w:val="005A356D"/>
    <w:rsid w:val="005A4AA3"/>
    <w:rsid w:val="005A5AE3"/>
    <w:rsid w:val="005B3775"/>
    <w:rsid w:val="005B463F"/>
    <w:rsid w:val="005B54C7"/>
    <w:rsid w:val="005B5578"/>
    <w:rsid w:val="005B606C"/>
    <w:rsid w:val="005B62FC"/>
    <w:rsid w:val="005B7E7C"/>
    <w:rsid w:val="005C6C89"/>
    <w:rsid w:val="005C7F99"/>
    <w:rsid w:val="005D1FE3"/>
    <w:rsid w:val="005D3BC3"/>
    <w:rsid w:val="005D503C"/>
    <w:rsid w:val="005D5999"/>
    <w:rsid w:val="005D5C74"/>
    <w:rsid w:val="005D76F2"/>
    <w:rsid w:val="005E2623"/>
    <w:rsid w:val="005E5930"/>
    <w:rsid w:val="005E5F33"/>
    <w:rsid w:val="005F2228"/>
    <w:rsid w:val="00601479"/>
    <w:rsid w:val="00601B14"/>
    <w:rsid w:val="006056BC"/>
    <w:rsid w:val="00605C13"/>
    <w:rsid w:val="00605C5F"/>
    <w:rsid w:val="00610D27"/>
    <w:rsid w:val="006143F3"/>
    <w:rsid w:val="0061583D"/>
    <w:rsid w:val="00616432"/>
    <w:rsid w:val="0061674D"/>
    <w:rsid w:val="00617788"/>
    <w:rsid w:val="00617957"/>
    <w:rsid w:val="00621108"/>
    <w:rsid w:val="0062282F"/>
    <w:rsid w:val="00623CC6"/>
    <w:rsid w:val="006255CC"/>
    <w:rsid w:val="00630210"/>
    <w:rsid w:val="00631C42"/>
    <w:rsid w:val="00635E50"/>
    <w:rsid w:val="0063657E"/>
    <w:rsid w:val="0063746C"/>
    <w:rsid w:val="00640651"/>
    <w:rsid w:val="00641312"/>
    <w:rsid w:val="00641E67"/>
    <w:rsid w:val="006422AF"/>
    <w:rsid w:val="00642F98"/>
    <w:rsid w:val="00644D79"/>
    <w:rsid w:val="00645B0E"/>
    <w:rsid w:val="00645E37"/>
    <w:rsid w:val="006466CB"/>
    <w:rsid w:val="00654FFD"/>
    <w:rsid w:val="00656077"/>
    <w:rsid w:val="00656965"/>
    <w:rsid w:val="006573B9"/>
    <w:rsid w:val="0066276A"/>
    <w:rsid w:val="00666304"/>
    <w:rsid w:val="0066744E"/>
    <w:rsid w:val="00667EB0"/>
    <w:rsid w:val="00670569"/>
    <w:rsid w:val="006715BF"/>
    <w:rsid w:val="00673617"/>
    <w:rsid w:val="0067482A"/>
    <w:rsid w:val="00674E38"/>
    <w:rsid w:val="00675E19"/>
    <w:rsid w:val="00676624"/>
    <w:rsid w:val="00677A65"/>
    <w:rsid w:val="00680BDC"/>
    <w:rsid w:val="00681A7F"/>
    <w:rsid w:val="00683E23"/>
    <w:rsid w:val="00684DAD"/>
    <w:rsid w:val="006856A3"/>
    <w:rsid w:val="0068679A"/>
    <w:rsid w:val="00686800"/>
    <w:rsid w:val="00686AC6"/>
    <w:rsid w:val="00686B63"/>
    <w:rsid w:val="00691669"/>
    <w:rsid w:val="0069189E"/>
    <w:rsid w:val="006938F3"/>
    <w:rsid w:val="0069460C"/>
    <w:rsid w:val="00695746"/>
    <w:rsid w:val="00696C12"/>
    <w:rsid w:val="006A01F1"/>
    <w:rsid w:val="006A29CF"/>
    <w:rsid w:val="006B0B40"/>
    <w:rsid w:val="006B34FC"/>
    <w:rsid w:val="006B7755"/>
    <w:rsid w:val="006C199B"/>
    <w:rsid w:val="006C66F3"/>
    <w:rsid w:val="006C7421"/>
    <w:rsid w:val="006D02FB"/>
    <w:rsid w:val="006D0690"/>
    <w:rsid w:val="006D16E3"/>
    <w:rsid w:val="006D21CA"/>
    <w:rsid w:val="006D4983"/>
    <w:rsid w:val="006D66A1"/>
    <w:rsid w:val="006E3CE7"/>
    <w:rsid w:val="006E6458"/>
    <w:rsid w:val="006F7BF1"/>
    <w:rsid w:val="007044E1"/>
    <w:rsid w:val="00705650"/>
    <w:rsid w:val="0071124D"/>
    <w:rsid w:val="00711426"/>
    <w:rsid w:val="00711BD7"/>
    <w:rsid w:val="00712699"/>
    <w:rsid w:val="007139B8"/>
    <w:rsid w:val="0071479E"/>
    <w:rsid w:val="0071639A"/>
    <w:rsid w:val="00716FB2"/>
    <w:rsid w:val="00721816"/>
    <w:rsid w:val="00721A94"/>
    <w:rsid w:val="00722DB5"/>
    <w:rsid w:val="00722F42"/>
    <w:rsid w:val="0072343E"/>
    <w:rsid w:val="00724611"/>
    <w:rsid w:val="007306EF"/>
    <w:rsid w:val="00731416"/>
    <w:rsid w:val="00734E7F"/>
    <w:rsid w:val="007363FC"/>
    <w:rsid w:val="0073730B"/>
    <w:rsid w:val="0073730C"/>
    <w:rsid w:val="00742176"/>
    <w:rsid w:val="00743120"/>
    <w:rsid w:val="0074387B"/>
    <w:rsid w:val="00753B01"/>
    <w:rsid w:val="007545E3"/>
    <w:rsid w:val="007562AA"/>
    <w:rsid w:val="00757C04"/>
    <w:rsid w:val="00762456"/>
    <w:rsid w:val="00763026"/>
    <w:rsid w:val="00764AA9"/>
    <w:rsid w:val="00765734"/>
    <w:rsid w:val="00765A11"/>
    <w:rsid w:val="00765D2D"/>
    <w:rsid w:val="00766CC9"/>
    <w:rsid w:val="007725B2"/>
    <w:rsid w:val="00772E6D"/>
    <w:rsid w:val="0077412D"/>
    <w:rsid w:val="007816AE"/>
    <w:rsid w:val="007820C4"/>
    <w:rsid w:val="007848E8"/>
    <w:rsid w:val="0078686A"/>
    <w:rsid w:val="007909BF"/>
    <w:rsid w:val="00791446"/>
    <w:rsid w:val="007939DB"/>
    <w:rsid w:val="00794293"/>
    <w:rsid w:val="00795D8B"/>
    <w:rsid w:val="00795F6A"/>
    <w:rsid w:val="007A4751"/>
    <w:rsid w:val="007B0666"/>
    <w:rsid w:val="007B12BF"/>
    <w:rsid w:val="007B1BFB"/>
    <w:rsid w:val="007B3143"/>
    <w:rsid w:val="007B5FB9"/>
    <w:rsid w:val="007B74BA"/>
    <w:rsid w:val="007B79A1"/>
    <w:rsid w:val="007C5615"/>
    <w:rsid w:val="007C6819"/>
    <w:rsid w:val="007C72BF"/>
    <w:rsid w:val="007C756D"/>
    <w:rsid w:val="007D03B4"/>
    <w:rsid w:val="007D0869"/>
    <w:rsid w:val="007D2E44"/>
    <w:rsid w:val="007D3114"/>
    <w:rsid w:val="007D4E3F"/>
    <w:rsid w:val="007D5B5D"/>
    <w:rsid w:val="007E15D3"/>
    <w:rsid w:val="007E4CD2"/>
    <w:rsid w:val="007E6FDB"/>
    <w:rsid w:val="007F0309"/>
    <w:rsid w:val="007F058A"/>
    <w:rsid w:val="007F071C"/>
    <w:rsid w:val="007F1B20"/>
    <w:rsid w:val="007F2C4F"/>
    <w:rsid w:val="007F3F6B"/>
    <w:rsid w:val="007F773F"/>
    <w:rsid w:val="00801658"/>
    <w:rsid w:val="00803645"/>
    <w:rsid w:val="00804CFC"/>
    <w:rsid w:val="00805AE0"/>
    <w:rsid w:val="00806FC2"/>
    <w:rsid w:val="00807820"/>
    <w:rsid w:val="008079ED"/>
    <w:rsid w:val="0081003A"/>
    <w:rsid w:val="008102EE"/>
    <w:rsid w:val="00813470"/>
    <w:rsid w:val="008157F8"/>
    <w:rsid w:val="00816AD4"/>
    <w:rsid w:val="00823EBB"/>
    <w:rsid w:val="00824828"/>
    <w:rsid w:val="00827DBA"/>
    <w:rsid w:val="00836D28"/>
    <w:rsid w:val="0083717D"/>
    <w:rsid w:val="00837332"/>
    <w:rsid w:val="008450A1"/>
    <w:rsid w:val="0084528B"/>
    <w:rsid w:val="00846C24"/>
    <w:rsid w:val="00852433"/>
    <w:rsid w:val="008544A4"/>
    <w:rsid w:val="00854FC7"/>
    <w:rsid w:val="00855873"/>
    <w:rsid w:val="00856D06"/>
    <w:rsid w:val="00860119"/>
    <w:rsid w:val="008634C8"/>
    <w:rsid w:val="0086764E"/>
    <w:rsid w:val="00873C1B"/>
    <w:rsid w:val="00875992"/>
    <w:rsid w:val="00876A9C"/>
    <w:rsid w:val="00876BB8"/>
    <w:rsid w:val="00877916"/>
    <w:rsid w:val="0088103A"/>
    <w:rsid w:val="008837E2"/>
    <w:rsid w:val="0088593A"/>
    <w:rsid w:val="00886CA2"/>
    <w:rsid w:val="008878FD"/>
    <w:rsid w:val="008911C2"/>
    <w:rsid w:val="0089270D"/>
    <w:rsid w:val="00893F70"/>
    <w:rsid w:val="008958E6"/>
    <w:rsid w:val="00896149"/>
    <w:rsid w:val="00897334"/>
    <w:rsid w:val="008A112C"/>
    <w:rsid w:val="008A256E"/>
    <w:rsid w:val="008A2597"/>
    <w:rsid w:val="008A3680"/>
    <w:rsid w:val="008A57F2"/>
    <w:rsid w:val="008A6792"/>
    <w:rsid w:val="008A7DEC"/>
    <w:rsid w:val="008B16A2"/>
    <w:rsid w:val="008B3AC5"/>
    <w:rsid w:val="008B6237"/>
    <w:rsid w:val="008C05D9"/>
    <w:rsid w:val="008C3D96"/>
    <w:rsid w:val="008C5090"/>
    <w:rsid w:val="008C7466"/>
    <w:rsid w:val="008C78BD"/>
    <w:rsid w:val="008D1051"/>
    <w:rsid w:val="008D17E9"/>
    <w:rsid w:val="008D2FDF"/>
    <w:rsid w:val="008D4CA4"/>
    <w:rsid w:val="008D51E9"/>
    <w:rsid w:val="008D56F5"/>
    <w:rsid w:val="008D6C55"/>
    <w:rsid w:val="008D6D6C"/>
    <w:rsid w:val="008E284B"/>
    <w:rsid w:val="008E506F"/>
    <w:rsid w:val="008E6FCF"/>
    <w:rsid w:val="008F1638"/>
    <w:rsid w:val="008F2E4B"/>
    <w:rsid w:val="008F4345"/>
    <w:rsid w:val="008F466E"/>
    <w:rsid w:val="008F6A23"/>
    <w:rsid w:val="00903A78"/>
    <w:rsid w:val="00903F81"/>
    <w:rsid w:val="00907FDD"/>
    <w:rsid w:val="00910D22"/>
    <w:rsid w:val="00910FAB"/>
    <w:rsid w:val="00911FB0"/>
    <w:rsid w:val="0091375D"/>
    <w:rsid w:val="009150E9"/>
    <w:rsid w:val="009204A1"/>
    <w:rsid w:val="00923628"/>
    <w:rsid w:val="00924C20"/>
    <w:rsid w:val="00925280"/>
    <w:rsid w:val="00925A8E"/>
    <w:rsid w:val="0092715F"/>
    <w:rsid w:val="00927FD8"/>
    <w:rsid w:val="00930CD8"/>
    <w:rsid w:val="00931B10"/>
    <w:rsid w:val="00931C7D"/>
    <w:rsid w:val="00932575"/>
    <w:rsid w:val="00933BE5"/>
    <w:rsid w:val="0093620E"/>
    <w:rsid w:val="00937609"/>
    <w:rsid w:val="00940495"/>
    <w:rsid w:val="00940631"/>
    <w:rsid w:val="009406A2"/>
    <w:rsid w:val="00940957"/>
    <w:rsid w:val="00941B57"/>
    <w:rsid w:val="0094332B"/>
    <w:rsid w:val="0094337D"/>
    <w:rsid w:val="00945B69"/>
    <w:rsid w:val="00947EAF"/>
    <w:rsid w:val="00955D79"/>
    <w:rsid w:val="0095665B"/>
    <w:rsid w:val="00956FB5"/>
    <w:rsid w:val="00960F81"/>
    <w:rsid w:val="00966275"/>
    <w:rsid w:val="00967A0F"/>
    <w:rsid w:val="009730D1"/>
    <w:rsid w:val="00973DC8"/>
    <w:rsid w:val="00977773"/>
    <w:rsid w:val="00977817"/>
    <w:rsid w:val="00980073"/>
    <w:rsid w:val="0098007D"/>
    <w:rsid w:val="00980566"/>
    <w:rsid w:val="0098179F"/>
    <w:rsid w:val="00982965"/>
    <w:rsid w:val="00983D20"/>
    <w:rsid w:val="009866F1"/>
    <w:rsid w:val="00986ADE"/>
    <w:rsid w:val="0098784B"/>
    <w:rsid w:val="00987D53"/>
    <w:rsid w:val="00995EE7"/>
    <w:rsid w:val="00997B4E"/>
    <w:rsid w:val="009A02F6"/>
    <w:rsid w:val="009A0985"/>
    <w:rsid w:val="009A32D7"/>
    <w:rsid w:val="009A3557"/>
    <w:rsid w:val="009A3D2B"/>
    <w:rsid w:val="009A7F3E"/>
    <w:rsid w:val="009B0DAD"/>
    <w:rsid w:val="009B1073"/>
    <w:rsid w:val="009B50BC"/>
    <w:rsid w:val="009B5CC8"/>
    <w:rsid w:val="009B65B2"/>
    <w:rsid w:val="009B69C2"/>
    <w:rsid w:val="009B71D3"/>
    <w:rsid w:val="009C2F68"/>
    <w:rsid w:val="009C3167"/>
    <w:rsid w:val="009C6B96"/>
    <w:rsid w:val="009C7361"/>
    <w:rsid w:val="009D0788"/>
    <w:rsid w:val="009D2810"/>
    <w:rsid w:val="009D4882"/>
    <w:rsid w:val="009D5178"/>
    <w:rsid w:val="009E2850"/>
    <w:rsid w:val="009E2CF8"/>
    <w:rsid w:val="009E332B"/>
    <w:rsid w:val="009E790C"/>
    <w:rsid w:val="009F114E"/>
    <w:rsid w:val="009F13EC"/>
    <w:rsid w:val="009F470B"/>
    <w:rsid w:val="009F5B32"/>
    <w:rsid w:val="009F60FB"/>
    <w:rsid w:val="00A00E0D"/>
    <w:rsid w:val="00A016BC"/>
    <w:rsid w:val="00A024EE"/>
    <w:rsid w:val="00A12832"/>
    <w:rsid w:val="00A12B73"/>
    <w:rsid w:val="00A14C21"/>
    <w:rsid w:val="00A17215"/>
    <w:rsid w:val="00A208AE"/>
    <w:rsid w:val="00A256BF"/>
    <w:rsid w:val="00A314CF"/>
    <w:rsid w:val="00A3168E"/>
    <w:rsid w:val="00A340BA"/>
    <w:rsid w:val="00A35E44"/>
    <w:rsid w:val="00A37A3B"/>
    <w:rsid w:val="00A42AB8"/>
    <w:rsid w:val="00A43FE9"/>
    <w:rsid w:val="00A46795"/>
    <w:rsid w:val="00A46DCB"/>
    <w:rsid w:val="00A47696"/>
    <w:rsid w:val="00A479BC"/>
    <w:rsid w:val="00A544F1"/>
    <w:rsid w:val="00A603A0"/>
    <w:rsid w:val="00A60B13"/>
    <w:rsid w:val="00A62EF7"/>
    <w:rsid w:val="00A67BAF"/>
    <w:rsid w:val="00A70F3F"/>
    <w:rsid w:val="00A73E34"/>
    <w:rsid w:val="00A75FD9"/>
    <w:rsid w:val="00A806C5"/>
    <w:rsid w:val="00A834E6"/>
    <w:rsid w:val="00A86E89"/>
    <w:rsid w:val="00A90229"/>
    <w:rsid w:val="00A91CE0"/>
    <w:rsid w:val="00A947D3"/>
    <w:rsid w:val="00A95C91"/>
    <w:rsid w:val="00A95E97"/>
    <w:rsid w:val="00A967D5"/>
    <w:rsid w:val="00A97751"/>
    <w:rsid w:val="00AA21D9"/>
    <w:rsid w:val="00AA3722"/>
    <w:rsid w:val="00AB0B36"/>
    <w:rsid w:val="00AB1616"/>
    <w:rsid w:val="00AB3704"/>
    <w:rsid w:val="00AB3D2D"/>
    <w:rsid w:val="00AB4273"/>
    <w:rsid w:val="00AC25CF"/>
    <w:rsid w:val="00AC5D0F"/>
    <w:rsid w:val="00AC6EE4"/>
    <w:rsid w:val="00AD05FB"/>
    <w:rsid w:val="00AD1A42"/>
    <w:rsid w:val="00AD5D24"/>
    <w:rsid w:val="00AD6AAC"/>
    <w:rsid w:val="00AE2E3D"/>
    <w:rsid w:val="00AE3502"/>
    <w:rsid w:val="00AF07C1"/>
    <w:rsid w:val="00AF1AC7"/>
    <w:rsid w:val="00AF6126"/>
    <w:rsid w:val="00AF763D"/>
    <w:rsid w:val="00B006F5"/>
    <w:rsid w:val="00B024F5"/>
    <w:rsid w:val="00B02990"/>
    <w:rsid w:val="00B033AB"/>
    <w:rsid w:val="00B048C8"/>
    <w:rsid w:val="00B119B8"/>
    <w:rsid w:val="00B164D3"/>
    <w:rsid w:val="00B16BB5"/>
    <w:rsid w:val="00B178D6"/>
    <w:rsid w:val="00B25A36"/>
    <w:rsid w:val="00B3075A"/>
    <w:rsid w:val="00B3140B"/>
    <w:rsid w:val="00B329CA"/>
    <w:rsid w:val="00B3442C"/>
    <w:rsid w:val="00B35307"/>
    <w:rsid w:val="00B3738D"/>
    <w:rsid w:val="00B40E87"/>
    <w:rsid w:val="00B44F60"/>
    <w:rsid w:val="00B507FB"/>
    <w:rsid w:val="00B5578D"/>
    <w:rsid w:val="00B55D33"/>
    <w:rsid w:val="00B55FF2"/>
    <w:rsid w:val="00B5647B"/>
    <w:rsid w:val="00B610BD"/>
    <w:rsid w:val="00B64920"/>
    <w:rsid w:val="00B70618"/>
    <w:rsid w:val="00B71BB6"/>
    <w:rsid w:val="00B74978"/>
    <w:rsid w:val="00B75E13"/>
    <w:rsid w:val="00B814AF"/>
    <w:rsid w:val="00B81556"/>
    <w:rsid w:val="00B82985"/>
    <w:rsid w:val="00B9185F"/>
    <w:rsid w:val="00B94E2E"/>
    <w:rsid w:val="00B951A3"/>
    <w:rsid w:val="00B9600B"/>
    <w:rsid w:val="00B96681"/>
    <w:rsid w:val="00B96BE0"/>
    <w:rsid w:val="00BA04D8"/>
    <w:rsid w:val="00BA260C"/>
    <w:rsid w:val="00BA53AE"/>
    <w:rsid w:val="00BA7A71"/>
    <w:rsid w:val="00BA7CA0"/>
    <w:rsid w:val="00BB1DF0"/>
    <w:rsid w:val="00BB2A1D"/>
    <w:rsid w:val="00BB4149"/>
    <w:rsid w:val="00BB687C"/>
    <w:rsid w:val="00BC03CB"/>
    <w:rsid w:val="00BC5ED6"/>
    <w:rsid w:val="00BC687B"/>
    <w:rsid w:val="00BC716E"/>
    <w:rsid w:val="00BD07A2"/>
    <w:rsid w:val="00BD4816"/>
    <w:rsid w:val="00BD688C"/>
    <w:rsid w:val="00BD6CAB"/>
    <w:rsid w:val="00BE0836"/>
    <w:rsid w:val="00BE121F"/>
    <w:rsid w:val="00BE1405"/>
    <w:rsid w:val="00BF00D2"/>
    <w:rsid w:val="00BF2FE8"/>
    <w:rsid w:val="00BF5A1D"/>
    <w:rsid w:val="00BF6E2D"/>
    <w:rsid w:val="00BF76D2"/>
    <w:rsid w:val="00C02FF8"/>
    <w:rsid w:val="00C03B1F"/>
    <w:rsid w:val="00C03E1B"/>
    <w:rsid w:val="00C10CDC"/>
    <w:rsid w:val="00C10FB3"/>
    <w:rsid w:val="00C11E24"/>
    <w:rsid w:val="00C12697"/>
    <w:rsid w:val="00C1287C"/>
    <w:rsid w:val="00C13200"/>
    <w:rsid w:val="00C1556B"/>
    <w:rsid w:val="00C17C37"/>
    <w:rsid w:val="00C21FB2"/>
    <w:rsid w:val="00C2242C"/>
    <w:rsid w:val="00C22EC0"/>
    <w:rsid w:val="00C23169"/>
    <w:rsid w:val="00C238FB"/>
    <w:rsid w:val="00C246D6"/>
    <w:rsid w:val="00C24EAA"/>
    <w:rsid w:val="00C2593D"/>
    <w:rsid w:val="00C25C1D"/>
    <w:rsid w:val="00C2607A"/>
    <w:rsid w:val="00C26BD2"/>
    <w:rsid w:val="00C277A7"/>
    <w:rsid w:val="00C27ABC"/>
    <w:rsid w:val="00C30A76"/>
    <w:rsid w:val="00C324DC"/>
    <w:rsid w:val="00C41E65"/>
    <w:rsid w:val="00C4379F"/>
    <w:rsid w:val="00C45DFF"/>
    <w:rsid w:val="00C4697C"/>
    <w:rsid w:val="00C50612"/>
    <w:rsid w:val="00C51883"/>
    <w:rsid w:val="00C54168"/>
    <w:rsid w:val="00C55596"/>
    <w:rsid w:val="00C55C1A"/>
    <w:rsid w:val="00C56FBC"/>
    <w:rsid w:val="00C57B58"/>
    <w:rsid w:val="00C61EB3"/>
    <w:rsid w:val="00C63E0E"/>
    <w:rsid w:val="00C66418"/>
    <w:rsid w:val="00C7043F"/>
    <w:rsid w:val="00C71C71"/>
    <w:rsid w:val="00C729A2"/>
    <w:rsid w:val="00C737A8"/>
    <w:rsid w:val="00C73CF6"/>
    <w:rsid w:val="00C76144"/>
    <w:rsid w:val="00C77271"/>
    <w:rsid w:val="00C80C19"/>
    <w:rsid w:val="00C83CD0"/>
    <w:rsid w:val="00C854AF"/>
    <w:rsid w:val="00C9166C"/>
    <w:rsid w:val="00C91C61"/>
    <w:rsid w:val="00C93BE9"/>
    <w:rsid w:val="00C9407A"/>
    <w:rsid w:val="00C95DA6"/>
    <w:rsid w:val="00CA2D34"/>
    <w:rsid w:val="00CA4C3F"/>
    <w:rsid w:val="00CA6A26"/>
    <w:rsid w:val="00CB2BE4"/>
    <w:rsid w:val="00CB3179"/>
    <w:rsid w:val="00CB33C9"/>
    <w:rsid w:val="00CB4CDA"/>
    <w:rsid w:val="00CB5923"/>
    <w:rsid w:val="00CB6BAA"/>
    <w:rsid w:val="00CB7C15"/>
    <w:rsid w:val="00CB7EE5"/>
    <w:rsid w:val="00CC2DCA"/>
    <w:rsid w:val="00CC3790"/>
    <w:rsid w:val="00CC3BFF"/>
    <w:rsid w:val="00CC3C5A"/>
    <w:rsid w:val="00CC41C8"/>
    <w:rsid w:val="00CC611F"/>
    <w:rsid w:val="00CD17C5"/>
    <w:rsid w:val="00CD2A4C"/>
    <w:rsid w:val="00CD4D52"/>
    <w:rsid w:val="00CD5006"/>
    <w:rsid w:val="00CD5C56"/>
    <w:rsid w:val="00CE105A"/>
    <w:rsid w:val="00CE1419"/>
    <w:rsid w:val="00CE2B27"/>
    <w:rsid w:val="00CE442E"/>
    <w:rsid w:val="00CE4695"/>
    <w:rsid w:val="00CE4936"/>
    <w:rsid w:val="00CE4FCD"/>
    <w:rsid w:val="00CF020C"/>
    <w:rsid w:val="00CF0545"/>
    <w:rsid w:val="00CF1057"/>
    <w:rsid w:val="00CF2214"/>
    <w:rsid w:val="00CF45DD"/>
    <w:rsid w:val="00CF4D5F"/>
    <w:rsid w:val="00CF64D8"/>
    <w:rsid w:val="00D0183F"/>
    <w:rsid w:val="00D026EE"/>
    <w:rsid w:val="00D02E49"/>
    <w:rsid w:val="00D05E77"/>
    <w:rsid w:val="00D1196B"/>
    <w:rsid w:val="00D12DCD"/>
    <w:rsid w:val="00D1457B"/>
    <w:rsid w:val="00D16CC9"/>
    <w:rsid w:val="00D17D94"/>
    <w:rsid w:val="00D20108"/>
    <w:rsid w:val="00D224A0"/>
    <w:rsid w:val="00D2441A"/>
    <w:rsid w:val="00D26258"/>
    <w:rsid w:val="00D27132"/>
    <w:rsid w:val="00D3299F"/>
    <w:rsid w:val="00D33C78"/>
    <w:rsid w:val="00D36C0A"/>
    <w:rsid w:val="00D375EA"/>
    <w:rsid w:val="00D378AE"/>
    <w:rsid w:val="00D42CB4"/>
    <w:rsid w:val="00D456EC"/>
    <w:rsid w:val="00D4584D"/>
    <w:rsid w:val="00D556E0"/>
    <w:rsid w:val="00D572DE"/>
    <w:rsid w:val="00D57981"/>
    <w:rsid w:val="00D60418"/>
    <w:rsid w:val="00D63E69"/>
    <w:rsid w:val="00D72D76"/>
    <w:rsid w:val="00D72EC9"/>
    <w:rsid w:val="00D75453"/>
    <w:rsid w:val="00D77027"/>
    <w:rsid w:val="00D7760B"/>
    <w:rsid w:val="00D81D66"/>
    <w:rsid w:val="00D8678D"/>
    <w:rsid w:val="00D868AA"/>
    <w:rsid w:val="00D9130A"/>
    <w:rsid w:val="00D91A3D"/>
    <w:rsid w:val="00D9342C"/>
    <w:rsid w:val="00D9640E"/>
    <w:rsid w:val="00D97433"/>
    <w:rsid w:val="00DB1510"/>
    <w:rsid w:val="00DB6D62"/>
    <w:rsid w:val="00DB7071"/>
    <w:rsid w:val="00DC0248"/>
    <w:rsid w:val="00DC49D4"/>
    <w:rsid w:val="00DC5379"/>
    <w:rsid w:val="00DC5553"/>
    <w:rsid w:val="00DC6199"/>
    <w:rsid w:val="00DC653A"/>
    <w:rsid w:val="00DC6ED0"/>
    <w:rsid w:val="00DD0971"/>
    <w:rsid w:val="00DD10CA"/>
    <w:rsid w:val="00DD13EB"/>
    <w:rsid w:val="00DD26D7"/>
    <w:rsid w:val="00DD73B0"/>
    <w:rsid w:val="00DD7A91"/>
    <w:rsid w:val="00DE2F96"/>
    <w:rsid w:val="00DE588C"/>
    <w:rsid w:val="00DE6644"/>
    <w:rsid w:val="00DE6F7D"/>
    <w:rsid w:val="00DF0420"/>
    <w:rsid w:val="00DF4205"/>
    <w:rsid w:val="00DF76E1"/>
    <w:rsid w:val="00E04428"/>
    <w:rsid w:val="00E13CAD"/>
    <w:rsid w:val="00E1573B"/>
    <w:rsid w:val="00E1617C"/>
    <w:rsid w:val="00E16B77"/>
    <w:rsid w:val="00E17DFA"/>
    <w:rsid w:val="00E21E8C"/>
    <w:rsid w:val="00E229DC"/>
    <w:rsid w:val="00E22C76"/>
    <w:rsid w:val="00E2385B"/>
    <w:rsid w:val="00E27115"/>
    <w:rsid w:val="00E3584C"/>
    <w:rsid w:val="00E36A09"/>
    <w:rsid w:val="00E428CE"/>
    <w:rsid w:val="00E44224"/>
    <w:rsid w:val="00E44D78"/>
    <w:rsid w:val="00E44E41"/>
    <w:rsid w:val="00E532DB"/>
    <w:rsid w:val="00E53369"/>
    <w:rsid w:val="00E54DC0"/>
    <w:rsid w:val="00E554CE"/>
    <w:rsid w:val="00E56125"/>
    <w:rsid w:val="00E56CB4"/>
    <w:rsid w:val="00E60303"/>
    <w:rsid w:val="00E603A5"/>
    <w:rsid w:val="00E60911"/>
    <w:rsid w:val="00E60A2C"/>
    <w:rsid w:val="00E62C3C"/>
    <w:rsid w:val="00E634B1"/>
    <w:rsid w:val="00E65ECF"/>
    <w:rsid w:val="00E67477"/>
    <w:rsid w:val="00E67BBA"/>
    <w:rsid w:val="00E7244F"/>
    <w:rsid w:val="00E72E60"/>
    <w:rsid w:val="00E73081"/>
    <w:rsid w:val="00E73429"/>
    <w:rsid w:val="00E73981"/>
    <w:rsid w:val="00E744AA"/>
    <w:rsid w:val="00E7551C"/>
    <w:rsid w:val="00E75C80"/>
    <w:rsid w:val="00E76B91"/>
    <w:rsid w:val="00E80908"/>
    <w:rsid w:val="00E82C5F"/>
    <w:rsid w:val="00E852BD"/>
    <w:rsid w:val="00E876C4"/>
    <w:rsid w:val="00E900AC"/>
    <w:rsid w:val="00E93F73"/>
    <w:rsid w:val="00E9777B"/>
    <w:rsid w:val="00EA21E4"/>
    <w:rsid w:val="00EA3844"/>
    <w:rsid w:val="00EA4FAC"/>
    <w:rsid w:val="00EB66DF"/>
    <w:rsid w:val="00EB7C10"/>
    <w:rsid w:val="00EB7CF9"/>
    <w:rsid w:val="00EC0AD2"/>
    <w:rsid w:val="00EC1BA5"/>
    <w:rsid w:val="00EC2F49"/>
    <w:rsid w:val="00EC4B10"/>
    <w:rsid w:val="00EC5113"/>
    <w:rsid w:val="00ED0DEC"/>
    <w:rsid w:val="00ED21DB"/>
    <w:rsid w:val="00ED35FD"/>
    <w:rsid w:val="00ED46A9"/>
    <w:rsid w:val="00EE3FE2"/>
    <w:rsid w:val="00EE44DE"/>
    <w:rsid w:val="00EE6005"/>
    <w:rsid w:val="00EE6E63"/>
    <w:rsid w:val="00EE6F6A"/>
    <w:rsid w:val="00EF1877"/>
    <w:rsid w:val="00EF245A"/>
    <w:rsid w:val="00EF254A"/>
    <w:rsid w:val="00EF3E29"/>
    <w:rsid w:val="00F011F1"/>
    <w:rsid w:val="00F015DE"/>
    <w:rsid w:val="00F038AD"/>
    <w:rsid w:val="00F04A7F"/>
    <w:rsid w:val="00F10338"/>
    <w:rsid w:val="00F12670"/>
    <w:rsid w:val="00F21B51"/>
    <w:rsid w:val="00F21B5E"/>
    <w:rsid w:val="00F22D9F"/>
    <w:rsid w:val="00F32120"/>
    <w:rsid w:val="00F32D0F"/>
    <w:rsid w:val="00F33F76"/>
    <w:rsid w:val="00F4044C"/>
    <w:rsid w:val="00F42654"/>
    <w:rsid w:val="00F459C7"/>
    <w:rsid w:val="00F47D0D"/>
    <w:rsid w:val="00F50AA1"/>
    <w:rsid w:val="00F50CF1"/>
    <w:rsid w:val="00F54AF3"/>
    <w:rsid w:val="00F54DFF"/>
    <w:rsid w:val="00F57B4B"/>
    <w:rsid w:val="00F61055"/>
    <w:rsid w:val="00F63C70"/>
    <w:rsid w:val="00F651D8"/>
    <w:rsid w:val="00F66C1A"/>
    <w:rsid w:val="00F67F90"/>
    <w:rsid w:val="00F709F0"/>
    <w:rsid w:val="00F7116C"/>
    <w:rsid w:val="00F74666"/>
    <w:rsid w:val="00F8235A"/>
    <w:rsid w:val="00F82A3A"/>
    <w:rsid w:val="00F83AF1"/>
    <w:rsid w:val="00F83CDD"/>
    <w:rsid w:val="00F84A6C"/>
    <w:rsid w:val="00F84AD5"/>
    <w:rsid w:val="00F8617E"/>
    <w:rsid w:val="00F9059D"/>
    <w:rsid w:val="00F91869"/>
    <w:rsid w:val="00FA2D6B"/>
    <w:rsid w:val="00FA57DD"/>
    <w:rsid w:val="00FA72AC"/>
    <w:rsid w:val="00FA7A9D"/>
    <w:rsid w:val="00FB0E2E"/>
    <w:rsid w:val="00FB24D6"/>
    <w:rsid w:val="00FB2BA5"/>
    <w:rsid w:val="00FB6031"/>
    <w:rsid w:val="00FB7E61"/>
    <w:rsid w:val="00FB7FB9"/>
    <w:rsid w:val="00FC0741"/>
    <w:rsid w:val="00FC6B19"/>
    <w:rsid w:val="00FD0281"/>
    <w:rsid w:val="00FD0BA9"/>
    <w:rsid w:val="00FD41C3"/>
    <w:rsid w:val="00FD503F"/>
    <w:rsid w:val="00FD7307"/>
    <w:rsid w:val="00FE16CB"/>
    <w:rsid w:val="00FE6FDA"/>
    <w:rsid w:val="00FF1195"/>
    <w:rsid w:val="00FF336B"/>
    <w:rsid w:val="00FF5C56"/>
    <w:rsid w:val="00FF6A89"/>
    <w:rsid w:val="00FF75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71905997-2241-4951-B977-B2E5117F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2551"/>
    <w:rPr>
      <w:sz w:val="28"/>
      <w:szCs w:val="28"/>
    </w:rPr>
  </w:style>
  <w:style w:type="paragraph" w:styleId="1">
    <w:name w:val="heading 1"/>
    <w:basedOn w:val="a"/>
    <w:next w:val="a"/>
    <w:link w:val="10"/>
    <w:uiPriority w:val="99"/>
    <w:qFormat/>
    <w:rsid w:val="00575E27"/>
    <w:pPr>
      <w:keepNext/>
      <w:spacing w:line="360" w:lineRule="auto"/>
      <w:jc w:val="both"/>
      <w:outlineLvl w:val="0"/>
    </w:pPr>
    <w:rPr>
      <w:sz w:val="24"/>
      <w:szCs w:val="24"/>
      <w:u w:val="single"/>
    </w:rPr>
  </w:style>
  <w:style w:type="paragraph" w:styleId="2">
    <w:name w:val="heading 2"/>
    <w:basedOn w:val="a"/>
    <w:next w:val="a"/>
    <w:link w:val="20"/>
    <w:uiPriority w:val="99"/>
    <w:qFormat/>
    <w:rsid w:val="00575E27"/>
    <w:pPr>
      <w:keepNext/>
      <w:widowControl w:val="0"/>
      <w:suppressAutoHyphens/>
      <w:autoSpaceDE w:val="0"/>
      <w:ind w:left="1800" w:firstLine="720"/>
      <w:jc w:val="center"/>
      <w:outlineLvl w:val="1"/>
    </w:pPr>
    <w:rPr>
      <w:rFonts w:ascii="Bookman Old Style" w:hAnsi="Bookman Old Style" w:cs="Bookman Old Style"/>
      <w:b/>
      <w:bCs/>
      <w:sz w:val="26"/>
      <w:szCs w:val="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75E27"/>
    <w:rPr>
      <w:rFonts w:cs="Times New Roman"/>
      <w:sz w:val="24"/>
      <w:szCs w:val="24"/>
      <w:u w:val="single"/>
      <w:lang w:val="ru-RU" w:eastAsia="ru-RU" w:bidi="ar-SA"/>
    </w:rPr>
  </w:style>
  <w:style w:type="character" w:customStyle="1" w:styleId="20">
    <w:name w:val="Заголовок 2 Знак"/>
    <w:basedOn w:val="a0"/>
    <w:link w:val="2"/>
    <w:uiPriority w:val="99"/>
    <w:locked/>
    <w:rsid w:val="00575E27"/>
    <w:rPr>
      <w:rFonts w:ascii="Bookman Old Style" w:hAnsi="Bookman Old Style" w:cs="Bookman Old Style"/>
      <w:b/>
      <w:bCs/>
      <w:sz w:val="6"/>
      <w:szCs w:val="6"/>
      <w:lang w:val="ru-RU" w:eastAsia="zh-CN" w:bidi="ar-SA"/>
    </w:rPr>
  </w:style>
  <w:style w:type="paragraph" w:styleId="a3">
    <w:name w:val="Balloon Text"/>
    <w:basedOn w:val="a"/>
    <w:link w:val="a4"/>
    <w:uiPriority w:val="99"/>
    <w:semiHidden/>
    <w:rsid w:val="007939D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locked/>
    <w:rsid w:val="00575E27"/>
    <w:rPr>
      <w:rFonts w:ascii="Tahoma" w:hAnsi="Tahoma" w:cs="Tahoma"/>
      <w:sz w:val="16"/>
      <w:szCs w:val="16"/>
      <w:lang w:val="ru-RU" w:eastAsia="ru-RU" w:bidi="ar-SA"/>
    </w:rPr>
  </w:style>
  <w:style w:type="table" w:styleId="a5">
    <w:name w:val="Table Grid"/>
    <w:basedOn w:val="a1"/>
    <w:uiPriority w:val="99"/>
    <w:rsid w:val="008B623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99"/>
    <w:qFormat/>
    <w:rsid w:val="0071639A"/>
    <w:rPr>
      <w:rFonts w:ascii="Calibri" w:hAnsi="Calibri"/>
      <w:lang w:eastAsia="en-US"/>
    </w:rPr>
  </w:style>
  <w:style w:type="paragraph" w:customStyle="1" w:styleId="ConsNonformat">
    <w:name w:val="ConsNonformat"/>
    <w:link w:val="ConsNonformat0"/>
    <w:uiPriority w:val="99"/>
    <w:rsid w:val="00B9185F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ConsNonformat0">
    <w:name w:val="ConsNonformat Знак"/>
    <w:link w:val="ConsNonformat"/>
    <w:uiPriority w:val="99"/>
    <w:locked/>
    <w:rsid w:val="00B9185F"/>
    <w:rPr>
      <w:rFonts w:ascii="Courier New" w:hAnsi="Courier New"/>
      <w:lang w:val="ru-RU" w:eastAsia="ru-RU"/>
    </w:rPr>
  </w:style>
  <w:style w:type="paragraph" w:customStyle="1" w:styleId="21">
    <w:name w:val="Основной текст с отступом 21"/>
    <w:basedOn w:val="a"/>
    <w:uiPriority w:val="99"/>
    <w:rsid w:val="00B9185F"/>
    <w:pPr>
      <w:suppressAutoHyphens/>
      <w:ind w:firstLine="851"/>
      <w:jc w:val="both"/>
    </w:pPr>
    <w:rPr>
      <w:szCs w:val="20"/>
      <w:lang w:eastAsia="ar-SA"/>
    </w:rPr>
  </w:style>
  <w:style w:type="paragraph" w:styleId="a7">
    <w:name w:val="Body Text Indent"/>
    <w:basedOn w:val="a"/>
    <w:link w:val="a8"/>
    <w:uiPriority w:val="99"/>
    <w:rsid w:val="00DE588C"/>
    <w:pPr>
      <w:spacing w:after="120"/>
      <w:ind w:left="283"/>
    </w:pPr>
    <w:rPr>
      <w:szCs w:val="24"/>
    </w:rPr>
  </w:style>
  <w:style w:type="character" w:customStyle="1" w:styleId="a8">
    <w:name w:val="Основной текст с отступом Знак"/>
    <w:basedOn w:val="a0"/>
    <w:link w:val="a7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customStyle="1" w:styleId="Iauiue">
    <w:name w:val="Iau?iue"/>
    <w:uiPriority w:val="99"/>
    <w:rsid w:val="00DE588C"/>
    <w:pPr>
      <w:widowControl w:val="0"/>
    </w:pPr>
    <w:rPr>
      <w:sz w:val="28"/>
      <w:szCs w:val="20"/>
    </w:rPr>
  </w:style>
  <w:style w:type="paragraph" w:styleId="a9">
    <w:name w:val="caption"/>
    <w:basedOn w:val="a"/>
    <w:uiPriority w:val="99"/>
    <w:qFormat/>
    <w:rsid w:val="0055716A"/>
    <w:pPr>
      <w:widowControl w:val="0"/>
      <w:jc w:val="center"/>
    </w:pPr>
    <w:rPr>
      <w:szCs w:val="20"/>
    </w:rPr>
  </w:style>
  <w:style w:type="paragraph" w:customStyle="1" w:styleId="p9">
    <w:name w:val="p9"/>
    <w:basedOn w:val="a"/>
    <w:uiPriority w:val="99"/>
    <w:rsid w:val="00EE6E63"/>
    <w:pPr>
      <w:spacing w:before="100" w:beforeAutospacing="1" w:after="100" w:afterAutospacing="1"/>
    </w:pPr>
    <w:rPr>
      <w:sz w:val="24"/>
      <w:szCs w:val="24"/>
    </w:rPr>
  </w:style>
  <w:style w:type="paragraph" w:customStyle="1" w:styleId="p11">
    <w:name w:val="p11"/>
    <w:basedOn w:val="a"/>
    <w:uiPriority w:val="99"/>
    <w:rsid w:val="00EE6E63"/>
    <w:pPr>
      <w:spacing w:before="100" w:beforeAutospacing="1" w:after="100" w:afterAutospacing="1"/>
    </w:pPr>
    <w:rPr>
      <w:sz w:val="24"/>
      <w:szCs w:val="24"/>
    </w:rPr>
  </w:style>
  <w:style w:type="paragraph" w:styleId="aa">
    <w:name w:val="Body Text"/>
    <w:basedOn w:val="a"/>
    <w:link w:val="ab"/>
    <w:uiPriority w:val="99"/>
    <w:rsid w:val="00836D28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locked/>
    <w:rsid w:val="00575E27"/>
    <w:rPr>
      <w:rFonts w:cs="Times New Roman"/>
      <w:sz w:val="28"/>
      <w:szCs w:val="28"/>
      <w:lang w:val="ru-RU" w:eastAsia="ru-RU" w:bidi="ar-SA"/>
    </w:rPr>
  </w:style>
  <w:style w:type="paragraph" w:styleId="ac">
    <w:name w:val="header"/>
    <w:basedOn w:val="a"/>
    <w:link w:val="ad"/>
    <w:uiPriority w:val="99"/>
    <w:rsid w:val="006B34F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locked/>
    <w:rsid w:val="00575E27"/>
    <w:rPr>
      <w:rFonts w:cs="Times New Roman"/>
      <w:sz w:val="28"/>
      <w:szCs w:val="28"/>
      <w:lang w:val="ru-RU" w:eastAsia="ru-RU" w:bidi="ar-SA"/>
    </w:rPr>
  </w:style>
  <w:style w:type="character" w:styleId="ae">
    <w:name w:val="page number"/>
    <w:basedOn w:val="a0"/>
    <w:uiPriority w:val="99"/>
    <w:rsid w:val="006B34FC"/>
    <w:rPr>
      <w:rFonts w:cs="Times New Roman"/>
    </w:rPr>
  </w:style>
  <w:style w:type="character" w:customStyle="1" w:styleId="FontStyle29">
    <w:name w:val="Font Style29"/>
    <w:basedOn w:val="a0"/>
    <w:uiPriority w:val="99"/>
    <w:rsid w:val="0094332B"/>
    <w:rPr>
      <w:rFonts w:ascii="Times New Roman" w:hAnsi="Times New Roman" w:cs="Times New Roman"/>
      <w:sz w:val="24"/>
      <w:szCs w:val="24"/>
    </w:rPr>
  </w:style>
  <w:style w:type="paragraph" w:customStyle="1" w:styleId="Style20">
    <w:name w:val="Style20"/>
    <w:basedOn w:val="a"/>
    <w:uiPriority w:val="99"/>
    <w:rsid w:val="0094332B"/>
    <w:pPr>
      <w:widowControl w:val="0"/>
      <w:suppressAutoHyphens/>
      <w:autoSpaceDE w:val="0"/>
      <w:spacing w:line="314" w:lineRule="exact"/>
      <w:ind w:hanging="341"/>
      <w:jc w:val="both"/>
    </w:pPr>
    <w:rPr>
      <w:sz w:val="24"/>
      <w:szCs w:val="24"/>
      <w:lang w:eastAsia="ar-SA"/>
    </w:rPr>
  </w:style>
  <w:style w:type="paragraph" w:styleId="af">
    <w:name w:val="List Paragraph"/>
    <w:basedOn w:val="a"/>
    <w:uiPriority w:val="99"/>
    <w:qFormat/>
    <w:rsid w:val="009A098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FontStyle11">
    <w:name w:val="Font Style11"/>
    <w:basedOn w:val="a0"/>
    <w:uiPriority w:val="99"/>
    <w:rsid w:val="00E634B1"/>
    <w:rPr>
      <w:rFonts w:ascii="Palatino Linotype" w:hAnsi="Palatino Linotype" w:cs="Palatino Linotype"/>
      <w:sz w:val="24"/>
      <w:szCs w:val="24"/>
    </w:rPr>
  </w:style>
  <w:style w:type="paragraph" w:customStyle="1" w:styleId="11">
    <w:name w:val="Обычный1"/>
    <w:uiPriority w:val="99"/>
    <w:rsid w:val="00575E27"/>
    <w:pPr>
      <w:widowControl w:val="0"/>
      <w:spacing w:line="300" w:lineRule="auto"/>
      <w:ind w:firstLine="720"/>
      <w:jc w:val="both"/>
    </w:pPr>
    <w:rPr>
      <w:szCs w:val="20"/>
    </w:rPr>
  </w:style>
  <w:style w:type="paragraph" w:styleId="af0">
    <w:name w:val="Document Map"/>
    <w:basedOn w:val="a"/>
    <w:link w:val="af1"/>
    <w:uiPriority w:val="99"/>
    <w:rsid w:val="00575E27"/>
    <w:pPr>
      <w:widowControl w:val="0"/>
      <w:shd w:val="clear" w:color="auto" w:fill="00FFFF"/>
      <w:ind w:firstLine="709"/>
      <w:jc w:val="both"/>
    </w:pPr>
    <w:rPr>
      <w:rFonts w:ascii="Courier New" w:hAnsi="Courier New"/>
      <w:sz w:val="16"/>
      <w:szCs w:val="20"/>
    </w:rPr>
  </w:style>
  <w:style w:type="character" w:customStyle="1" w:styleId="af1">
    <w:name w:val="Схема документа Знак"/>
    <w:basedOn w:val="a0"/>
    <w:link w:val="af0"/>
    <w:uiPriority w:val="99"/>
    <w:locked/>
    <w:rsid w:val="00575E27"/>
    <w:rPr>
      <w:rFonts w:ascii="Courier New" w:hAnsi="Courier New" w:cs="Times New Roman"/>
      <w:sz w:val="16"/>
      <w:lang w:val="ru-RU" w:eastAsia="ru-RU" w:bidi="ar-SA"/>
    </w:rPr>
  </w:style>
  <w:style w:type="paragraph" w:customStyle="1" w:styleId="ConsNormal">
    <w:name w:val="ConsNormal"/>
    <w:uiPriority w:val="99"/>
    <w:rsid w:val="00575E27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paragraph" w:styleId="af2">
    <w:name w:val="footer"/>
    <w:basedOn w:val="a"/>
    <w:link w:val="af3"/>
    <w:uiPriority w:val="99"/>
    <w:rsid w:val="00575E27"/>
    <w:pPr>
      <w:tabs>
        <w:tab w:val="center" w:pos="4677"/>
        <w:tab w:val="right" w:pos="9355"/>
      </w:tabs>
    </w:pPr>
    <w:rPr>
      <w:sz w:val="24"/>
      <w:szCs w:val="24"/>
    </w:rPr>
  </w:style>
  <w:style w:type="character" w:customStyle="1" w:styleId="af3">
    <w:name w:val="Нижний колонтитул Знак"/>
    <w:basedOn w:val="a0"/>
    <w:link w:val="af2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styleId="af4">
    <w:name w:val="Plain Text"/>
    <w:basedOn w:val="a"/>
    <w:link w:val="af5"/>
    <w:uiPriority w:val="99"/>
    <w:rsid w:val="00575E27"/>
    <w:pPr>
      <w:widowControl w:val="0"/>
      <w:jc w:val="both"/>
    </w:pPr>
    <w:rPr>
      <w:rFonts w:ascii="Courier New" w:hAnsi="Courier New"/>
      <w:color w:val="000080"/>
      <w:sz w:val="20"/>
      <w:szCs w:val="24"/>
    </w:rPr>
  </w:style>
  <w:style w:type="character" w:customStyle="1" w:styleId="af5">
    <w:name w:val="Текст Знак"/>
    <w:basedOn w:val="a0"/>
    <w:link w:val="af4"/>
    <w:uiPriority w:val="99"/>
    <w:locked/>
    <w:rsid w:val="00575E27"/>
    <w:rPr>
      <w:rFonts w:ascii="Courier New" w:hAnsi="Courier New" w:cs="Times New Roman"/>
      <w:color w:val="000080"/>
      <w:sz w:val="24"/>
      <w:szCs w:val="24"/>
      <w:lang w:val="ru-RU" w:eastAsia="ru-RU" w:bidi="ar-SA"/>
    </w:rPr>
  </w:style>
  <w:style w:type="paragraph" w:customStyle="1" w:styleId="ConsTitle">
    <w:name w:val="ConsTitle"/>
    <w:uiPriority w:val="99"/>
    <w:rsid w:val="00575E27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character" w:customStyle="1" w:styleId="ConsNonformat1">
    <w:name w:val="ConsNonformat Знак Знак"/>
    <w:uiPriority w:val="99"/>
    <w:locked/>
    <w:rsid w:val="00575E27"/>
    <w:rPr>
      <w:rFonts w:ascii="Courier New" w:hAnsi="Courier New"/>
    </w:rPr>
  </w:style>
  <w:style w:type="character" w:styleId="af6">
    <w:name w:val="footnote reference"/>
    <w:basedOn w:val="a0"/>
    <w:uiPriority w:val="99"/>
    <w:rsid w:val="00575E27"/>
    <w:rPr>
      <w:rFonts w:cs="Times New Roman"/>
      <w:vertAlign w:val="superscript"/>
    </w:rPr>
  </w:style>
  <w:style w:type="paragraph" w:customStyle="1" w:styleId="12">
    <w:name w:val="Без интервала1"/>
    <w:uiPriority w:val="99"/>
    <w:rsid w:val="00575E27"/>
    <w:rPr>
      <w:sz w:val="24"/>
      <w:szCs w:val="24"/>
    </w:rPr>
  </w:style>
  <w:style w:type="paragraph" w:customStyle="1" w:styleId="ConsNonformat2">
    <w:name w:val="ConsNonformat Знак Знак Знак"/>
    <w:link w:val="ConsNonformat3"/>
    <w:uiPriority w:val="99"/>
    <w:rsid w:val="00575E27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ConsNonformat3">
    <w:name w:val="ConsNonformat Знак Знак Знак Знак"/>
    <w:link w:val="ConsNonformat2"/>
    <w:uiPriority w:val="99"/>
    <w:locked/>
    <w:rsid w:val="00575E27"/>
    <w:rPr>
      <w:rFonts w:ascii="Courier New" w:hAnsi="Courier New"/>
      <w:lang w:val="ru-RU" w:eastAsia="ru-RU"/>
    </w:rPr>
  </w:style>
  <w:style w:type="character" w:customStyle="1" w:styleId="af7">
    <w:name w:val="Основной текст_"/>
    <w:link w:val="3"/>
    <w:locked/>
    <w:rsid w:val="00575E27"/>
    <w:rPr>
      <w:sz w:val="28"/>
      <w:shd w:val="clear" w:color="auto" w:fill="FFFFFF"/>
    </w:rPr>
  </w:style>
  <w:style w:type="paragraph" w:customStyle="1" w:styleId="3">
    <w:name w:val="Основной текст3"/>
    <w:basedOn w:val="a"/>
    <w:link w:val="af7"/>
    <w:uiPriority w:val="99"/>
    <w:rsid w:val="00575E27"/>
    <w:pPr>
      <w:shd w:val="clear" w:color="auto" w:fill="FFFFFF"/>
      <w:spacing w:after="300" w:line="322" w:lineRule="exact"/>
    </w:pPr>
    <w:rPr>
      <w:szCs w:val="20"/>
      <w:shd w:val="clear" w:color="auto" w:fill="FFFFFF"/>
    </w:rPr>
  </w:style>
  <w:style w:type="character" w:customStyle="1" w:styleId="af8">
    <w:name w:val="Колонтитул_"/>
    <w:link w:val="af9"/>
    <w:locked/>
    <w:rsid w:val="00575E27"/>
    <w:rPr>
      <w:shd w:val="clear" w:color="auto" w:fill="FFFFFF"/>
    </w:rPr>
  </w:style>
  <w:style w:type="paragraph" w:customStyle="1" w:styleId="af9">
    <w:name w:val="Колонтитул"/>
    <w:basedOn w:val="a"/>
    <w:link w:val="af8"/>
    <w:rsid w:val="00575E27"/>
    <w:pPr>
      <w:shd w:val="clear" w:color="auto" w:fill="FFFFFF"/>
    </w:pPr>
    <w:rPr>
      <w:sz w:val="20"/>
      <w:szCs w:val="20"/>
      <w:shd w:val="clear" w:color="auto" w:fill="FFFFFF"/>
    </w:rPr>
  </w:style>
  <w:style w:type="character" w:customStyle="1" w:styleId="-1pt">
    <w:name w:val="Основной текст + Интервал -1 pt"/>
    <w:uiPriority w:val="99"/>
    <w:rsid w:val="00575E27"/>
    <w:rPr>
      <w:rFonts w:ascii="Times New Roman" w:hAnsi="Times New Roman"/>
      <w:spacing w:val="-30"/>
      <w:sz w:val="27"/>
      <w:shd w:val="clear" w:color="auto" w:fill="FFFFFF"/>
    </w:rPr>
  </w:style>
  <w:style w:type="character" w:customStyle="1" w:styleId="5pt">
    <w:name w:val="Основной текст + Интервал 5 pt"/>
    <w:uiPriority w:val="99"/>
    <w:rsid w:val="00575E27"/>
    <w:rPr>
      <w:rFonts w:ascii="Times New Roman" w:hAnsi="Times New Roman"/>
      <w:spacing w:val="110"/>
      <w:sz w:val="27"/>
      <w:shd w:val="clear" w:color="auto" w:fill="FFFFFF"/>
    </w:rPr>
  </w:style>
  <w:style w:type="character" w:customStyle="1" w:styleId="22">
    <w:name w:val="Основной текст2"/>
    <w:uiPriority w:val="99"/>
    <w:rsid w:val="00575E27"/>
    <w:rPr>
      <w:rFonts w:ascii="Times New Roman" w:hAnsi="Times New Roman"/>
      <w:spacing w:val="0"/>
      <w:sz w:val="27"/>
      <w:u w:val="single"/>
      <w:shd w:val="clear" w:color="auto" w:fill="FFFFFF"/>
    </w:rPr>
  </w:style>
  <w:style w:type="character" w:customStyle="1" w:styleId="23">
    <w:name w:val="Заголовок №2_"/>
    <w:link w:val="24"/>
    <w:uiPriority w:val="99"/>
    <w:locked/>
    <w:rsid w:val="00575E27"/>
    <w:rPr>
      <w:sz w:val="27"/>
      <w:shd w:val="clear" w:color="auto" w:fill="FFFFFF"/>
    </w:rPr>
  </w:style>
  <w:style w:type="paragraph" w:customStyle="1" w:styleId="24">
    <w:name w:val="Заголовок №2"/>
    <w:basedOn w:val="a"/>
    <w:link w:val="23"/>
    <w:uiPriority w:val="99"/>
    <w:rsid w:val="00575E27"/>
    <w:pPr>
      <w:shd w:val="clear" w:color="auto" w:fill="FFFFFF"/>
      <w:spacing w:before="300" w:after="420" w:line="240" w:lineRule="atLeast"/>
      <w:jc w:val="both"/>
      <w:outlineLvl w:val="1"/>
    </w:pPr>
    <w:rPr>
      <w:sz w:val="27"/>
      <w:szCs w:val="20"/>
      <w:shd w:val="clear" w:color="auto" w:fill="FFFFFF"/>
    </w:rPr>
  </w:style>
  <w:style w:type="paragraph" w:styleId="afa">
    <w:name w:val="Normal (Web)"/>
    <w:basedOn w:val="a"/>
    <w:uiPriority w:val="99"/>
    <w:rsid w:val="00575E27"/>
    <w:pPr>
      <w:spacing w:before="100" w:beforeAutospacing="1" w:after="119"/>
    </w:pPr>
    <w:rPr>
      <w:sz w:val="24"/>
      <w:szCs w:val="24"/>
    </w:rPr>
  </w:style>
  <w:style w:type="paragraph" w:customStyle="1" w:styleId="13">
    <w:name w:val="Стиль1"/>
    <w:basedOn w:val="a"/>
    <w:uiPriority w:val="99"/>
    <w:rsid w:val="00575E27"/>
    <w:pPr>
      <w:spacing w:line="320" w:lineRule="exact"/>
      <w:ind w:firstLine="720"/>
      <w:jc w:val="both"/>
    </w:pPr>
    <w:rPr>
      <w:szCs w:val="20"/>
    </w:rPr>
  </w:style>
  <w:style w:type="paragraph" w:styleId="afb">
    <w:name w:val="Title"/>
    <w:basedOn w:val="a"/>
    <w:link w:val="afc"/>
    <w:uiPriority w:val="99"/>
    <w:qFormat/>
    <w:rsid w:val="00575E27"/>
    <w:pPr>
      <w:jc w:val="center"/>
    </w:pPr>
    <w:rPr>
      <w:szCs w:val="20"/>
    </w:rPr>
  </w:style>
  <w:style w:type="character" w:customStyle="1" w:styleId="afc">
    <w:name w:val="Название Знак"/>
    <w:basedOn w:val="a0"/>
    <w:link w:val="afb"/>
    <w:uiPriority w:val="99"/>
    <w:locked/>
    <w:rsid w:val="00575E27"/>
    <w:rPr>
      <w:rFonts w:cs="Times New Roman"/>
      <w:sz w:val="28"/>
      <w:lang w:val="ru-RU" w:eastAsia="ru-RU" w:bidi="ar-SA"/>
    </w:rPr>
  </w:style>
  <w:style w:type="character" w:customStyle="1" w:styleId="30">
    <w:name w:val="Основной текст с отступом 3 Знак"/>
    <w:basedOn w:val="a0"/>
    <w:link w:val="31"/>
    <w:uiPriority w:val="99"/>
    <w:locked/>
    <w:rsid w:val="00575E27"/>
    <w:rPr>
      <w:rFonts w:cs="Times New Roman"/>
      <w:i/>
      <w:sz w:val="28"/>
      <w:lang w:bidi="ar-SA"/>
    </w:rPr>
  </w:style>
  <w:style w:type="paragraph" w:styleId="31">
    <w:name w:val="Body Text Indent 3"/>
    <w:basedOn w:val="a"/>
    <w:link w:val="30"/>
    <w:uiPriority w:val="99"/>
    <w:rsid w:val="00575E27"/>
    <w:pPr>
      <w:widowControl w:val="0"/>
      <w:ind w:firstLine="709"/>
      <w:jc w:val="both"/>
    </w:pPr>
    <w:rPr>
      <w:i/>
      <w:szCs w:val="20"/>
    </w:rPr>
  </w:style>
  <w:style w:type="character" w:customStyle="1" w:styleId="BodyTextIndent3Char1">
    <w:name w:val="Body Text Indent 3 Char1"/>
    <w:basedOn w:val="a0"/>
    <w:uiPriority w:val="99"/>
    <w:semiHidden/>
    <w:rsid w:val="008B3A7F"/>
    <w:rPr>
      <w:sz w:val="16"/>
      <w:szCs w:val="16"/>
    </w:rPr>
  </w:style>
  <w:style w:type="character" w:customStyle="1" w:styleId="310">
    <w:name w:val="Основной текст с отступом 3 Знак1"/>
    <w:basedOn w:val="a0"/>
    <w:uiPriority w:val="99"/>
    <w:locked/>
    <w:rsid w:val="00575E27"/>
    <w:rPr>
      <w:rFonts w:cs="Times New Roman"/>
      <w:sz w:val="16"/>
      <w:szCs w:val="16"/>
    </w:rPr>
  </w:style>
  <w:style w:type="character" w:customStyle="1" w:styleId="25">
    <w:name w:val="Основной текст с отступом 2 Знак"/>
    <w:basedOn w:val="a0"/>
    <w:link w:val="26"/>
    <w:uiPriority w:val="99"/>
    <w:locked/>
    <w:rsid w:val="00575E27"/>
    <w:rPr>
      <w:rFonts w:cs="Times New Roman"/>
      <w:b/>
      <w:sz w:val="24"/>
      <w:lang w:bidi="ar-SA"/>
    </w:rPr>
  </w:style>
  <w:style w:type="paragraph" w:styleId="26">
    <w:name w:val="Body Text Indent 2"/>
    <w:basedOn w:val="a"/>
    <w:link w:val="25"/>
    <w:uiPriority w:val="99"/>
    <w:rsid w:val="00575E27"/>
    <w:pPr>
      <w:widowControl w:val="0"/>
      <w:ind w:firstLine="540"/>
      <w:jc w:val="both"/>
    </w:pPr>
    <w:rPr>
      <w:b/>
      <w:sz w:val="24"/>
      <w:szCs w:val="20"/>
    </w:rPr>
  </w:style>
  <w:style w:type="character" w:customStyle="1" w:styleId="BodyTextIndent2Char1">
    <w:name w:val="Body Text Indent 2 Char1"/>
    <w:basedOn w:val="a0"/>
    <w:uiPriority w:val="99"/>
    <w:semiHidden/>
    <w:rsid w:val="008B3A7F"/>
    <w:rPr>
      <w:sz w:val="28"/>
      <w:szCs w:val="28"/>
    </w:rPr>
  </w:style>
  <w:style w:type="character" w:customStyle="1" w:styleId="210">
    <w:name w:val="Основной текст с отступом 2 Знак1"/>
    <w:basedOn w:val="a0"/>
    <w:uiPriority w:val="99"/>
    <w:locked/>
    <w:rsid w:val="00575E27"/>
    <w:rPr>
      <w:rFonts w:cs="Times New Roman"/>
      <w:sz w:val="24"/>
      <w:szCs w:val="24"/>
    </w:rPr>
  </w:style>
  <w:style w:type="character" w:styleId="afd">
    <w:name w:val="Hyperlink"/>
    <w:basedOn w:val="a0"/>
    <w:uiPriority w:val="99"/>
    <w:rsid w:val="00575E27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0"/>
    <w:uiPriority w:val="99"/>
    <w:rsid w:val="00575E27"/>
    <w:rPr>
      <w:rFonts w:cs="Times New Roman"/>
    </w:rPr>
  </w:style>
  <w:style w:type="paragraph" w:customStyle="1" w:styleId="27">
    <w:name w:val="Обычный2"/>
    <w:uiPriority w:val="99"/>
    <w:rsid w:val="00575E27"/>
    <w:pPr>
      <w:widowControl w:val="0"/>
      <w:spacing w:line="300" w:lineRule="auto"/>
      <w:ind w:firstLine="720"/>
      <w:jc w:val="both"/>
    </w:pPr>
    <w:rPr>
      <w:szCs w:val="20"/>
    </w:rPr>
  </w:style>
  <w:style w:type="character" w:customStyle="1" w:styleId="FontStyle14">
    <w:name w:val="Font Style14"/>
    <w:basedOn w:val="a0"/>
    <w:uiPriority w:val="99"/>
    <w:rsid w:val="00575E27"/>
    <w:rPr>
      <w:rFonts w:ascii="Times New Roman" w:hAnsi="Times New Roman" w:cs="Times New Roman"/>
      <w:sz w:val="26"/>
      <w:szCs w:val="26"/>
    </w:rPr>
  </w:style>
  <w:style w:type="character" w:customStyle="1" w:styleId="FontStyle16">
    <w:name w:val="Font Style16"/>
    <w:basedOn w:val="a0"/>
    <w:uiPriority w:val="99"/>
    <w:rsid w:val="00575E27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"/>
    <w:link w:val="29"/>
    <w:uiPriority w:val="99"/>
    <w:rsid w:val="00575E27"/>
    <w:pPr>
      <w:spacing w:after="120" w:line="480" w:lineRule="auto"/>
    </w:pPr>
    <w:rPr>
      <w:sz w:val="26"/>
      <w:szCs w:val="24"/>
    </w:rPr>
  </w:style>
  <w:style w:type="character" w:customStyle="1" w:styleId="29">
    <w:name w:val="Основной текст 2 Знак"/>
    <w:basedOn w:val="a0"/>
    <w:link w:val="28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customStyle="1" w:styleId="32">
    <w:name w:val="Обычный3"/>
    <w:uiPriority w:val="99"/>
    <w:rsid w:val="00575E27"/>
    <w:rPr>
      <w:sz w:val="24"/>
      <w:szCs w:val="20"/>
    </w:rPr>
  </w:style>
  <w:style w:type="character" w:customStyle="1" w:styleId="ConsNonformat10">
    <w:name w:val="ConsNonformat Знак Знак1"/>
    <w:basedOn w:val="a0"/>
    <w:uiPriority w:val="99"/>
    <w:locked/>
    <w:rsid w:val="00575E27"/>
    <w:rPr>
      <w:rFonts w:ascii="Courier New" w:hAnsi="Courier New" w:cs="Courier New"/>
      <w:sz w:val="24"/>
      <w:szCs w:val="24"/>
      <w:lang w:val="ru-RU" w:eastAsia="ru-RU" w:bidi="ar-SA"/>
    </w:rPr>
  </w:style>
  <w:style w:type="paragraph" w:customStyle="1" w:styleId="ConsPlusNormal">
    <w:name w:val="ConsPlusNormal"/>
    <w:uiPriority w:val="99"/>
    <w:rsid w:val="00575E27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character" w:customStyle="1" w:styleId="FontStyle19">
    <w:name w:val="Font Style19"/>
    <w:basedOn w:val="a0"/>
    <w:uiPriority w:val="99"/>
    <w:rsid w:val="00575E27"/>
    <w:rPr>
      <w:rFonts w:ascii="Times New Roman" w:hAnsi="Times New Roman" w:cs="Times New Roman"/>
      <w:spacing w:val="-10"/>
      <w:sz w:val="26"/>
      <w:szCs w:val="26"/>
    </w:rPr>
  </w:style>
  <w:style w:type="paragraph" w:customStyle="1" w:styleId="Style10">
    <w:name w:val="Style10"/>
    <w:basedOn w:val="a"/>
    <w:uiPriority w:val="99"/>
    <w:rsid w:val="00575E27"/>
    <w:pPr>
      <w:widowControl w:val="0"/>
      <w:autoSpaceDE w:val="0"/>
      <w:autoSpaceDN w:val="0"/>
      <w:adjustRightInd w:val="0"/>
      <w:spacing w:line="276" w:lineRule="exact"/>
      <w:jc w:val="right"/>
    </w:pPr>
    <w:rPr>
      <w:sz w:val="24"/>
      <w:szCs w:val="24"/>
    </w:rPr>
  </w:style>
  <w:style w:type="character" w:customStyle="1" w:styleId="WW-Absatz-Standardschriftart11111111">
    <w:name w:val="WW-Absatz-Standardschriftart11111111"/>
    <w:uiPriority w:val="99"/>
    <w:rsid w:val="00575E27"/>
  </w:style>
  <w:style w:type="paragraph" w:customStyle="1" w:styleId="afe">
    <w:name w:val="Стиль"/>
    <w:uiPriority w:val="99"/>
    <w:rsid w:val="00575E27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14">
    <w:name w:val="Схема документа1"/>
    <w:basedOn w:val="a"/>
    <w:uiPriority w:val="99"/>
    <w:rsid w:val="00575E27"/>
    <w:pPr>
      <w:widowControl w:val="0"/>
      <w:shd w:val="clear" w:color="auto" w:fill="00FFFF"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Courier New" w:hAnsi="Courier New"/>
      <w:sz w:val="16"/>
      <w:szCs w:val="20"/>
    </w:rPr>
  </w:style>
  <w:style w:type="paragraph" w:styleId="aff">
    <w:name w:val="List Bullet"/>
    <w:basedOn w:val="a"/>
    <w:uiPriority w:val="99"/>
    <w:rsid w:val="00575E27"/>
    <w:pPr>
      <w:tabs>
        <w:tab w:val="num" w:pos="1705"/>
      </w:tabs>
      <w:ind w:left="1705" w:hanging="1005"/>
      <w:contextualSpacing/>
    </w:pPr>
    <w:rPr>
      <w:sz w:val="26"/>
      <w:szCs w:val="24"/>
    </w:rPr>
  </w:style>
  <w:style w:type="character" w:customStyle="1" w:styleId="WW8Num2z3">
    <w:name w:val="WW8Num2z3"/>
    <w:uiPriority w:val="99"/>
    <w:rsid w:val="00575E27"/>
    <w:rPr>
      <w:rFonts w:ascii="Times New Roman" w:hAnsi="Times New Roman"/>
    </w:rPr>
  </w:style>
  <w:style w:type="character" w:customStyle="1" w:styleId="WW8Num3z0">
    <w:name w:val="WW8Num3z0"/>
    <w:uiPriority w:val="99"/>
    <w:rsid w:val="00575E27"/>
    <w:rPr>
      <w:rFonts w:ascii="Symbol" w:hAnsi="Symbol"/>
    </w:rPr>
  </w:style>
  <w:style w:type="character" w:customStyle="1" w:styleId="WW8Num4z0">
    <w:name w:val="WW8Num4z0"/>
    <w:uiPriority w:val="99"/>
    <w:rsid w:val="00575E27"/>
    <w:rPr>
      <w:rFonts w:ascii="Symbol" w:hAnsi="Symbol"/>
    </w:rPr>
  </w:style>
  <w:style w:type="character" w:customStyle="1" w:styleId="Absatz-Standardschriftart">
    <w:name w:val="Absatz-Standardschriftart"/>
    <w:uiPriority w:val="99"/>
    <w:rsid w:val="00575E27"/>
  </w:style>
  <w:style w:type="character" w:customStyle="1" w:styleId="WW8Num5z0">
    <w:name w:val="WW8Num5z0"/>
    <w:uiPriority w:val="99"/>
    <w:rsid w:val="00575E27"/>
    <w:rPr>
      <w:rFonts w:ascii="Symbol" w:hAnsi="Symbol"/>
    </w:rPr>
  </w:style>
  <w:style w:type="character" w:customStyle="1" w:styleId="WW-Absatz-Standardschriftart">
    <w:name w:val="WW-Absatz-Standardschriftart"/>
    <w:uiPriority w:val="99"/>
    <w:rsid w:val="00575E27"/>
  </w:style>
  <w:style w:type="character" w:customStyle="1" w:styleId="WW-Absatz-Standardschriftart1">
    <w:name w:val="WW-Absatz-Standardschriftart1"/>
    <w:uiPriority w:val="99"/>
    <w:rsid w:val="00575E27"/>
  </w:style>
  <w:style w:type="character" w:customStyle="1" w:styleId="33">
    <w:name w:val="Основной шрифт абзаца3"/>
    <w:uiPriority w:val="99"/>
    <w:rsid w:val="00575E27"/>
  </w:style>
  <w:style w:type="character" w:customStyle="1" w:styleId="WW8Num2z0">
    <w:name w:val="WW8Num2z0"/>
    <w:uiPriority w:val="99"/>
    <w:rsid w:val="00575E27"/>
    <w:rPr>
      <w:rFonts w:ascii="Symbol" w:hAnsi="Symbol"/>
    </w:rPr>
  </w:style>
  <w:style w:type="character" w:customStyle="1" w:styleId="2a">
    <w:name w:val="Основной шрифт абзаца2"/>
    <w:uiPriority w:val="99"/>
    <w:rsid w:val="00575E27"/>
  </w:style>
  <w:style w:type="character" w:customStyle="1" w:styleId="WW-Absatz-Standardschriftart11">
    <w:name w:val="WW-Absatz-Standardschriftart11"/>
    <w:uiPriority w:val="99"/>
    <w:rsid w:val="00575E27"/>
  </w:style>
  <w:style w:type="character" w:customStyle="1" w:styleId="WW-Absatz-Standardschriftart111">
    <w:name w:val="WW-Absatz-Standardschriftart111"/>
    <w:uiPriority w:val="99"/>
    <w:rsid w:val="00575E27"/>
  </w:style>
  <w:style w:type="character" w:customStyle="1" w:styleId="WW-Absatz-Standardschriftart1111">
    <w:name w:val="WW-Absatz-Standardschriftart1111"/>
    <w:uiPriority w:val="99"/>
    <w:rsid w:val="00575E27"/>
  </w:style>
  <w:style w:type="character" w:customStyle="1" w:styleId="WW-Absatz-Standardschriftart11111">
    <w:name w:val="WW-Absatz-Standardschriftart11111"/>
    <w:uiPriority w:val="99"/>
    <w:rsid w:val="00575E27"/>
  </w:style>
  <w:style w:type="character" w:customStyle="1" w:styleId="WW-Absatz-Standardschriftart111111">
    <w:name w:val="WW-Absatz-Standardschriftart111111"/>
    <w:uiPriority w:val="99"/>
    <w:rsid w:val="00575E27"/>
  </w:style>
  <w:style w:type="character" w:customStyle="1" w:styleId="15">
    <w:name w:val="Основной шрифт абзаца1"/>
    <w:uiPriority w:val="99"/>
    <w:rsid w:val="00575E27"/>
  </w:style>
  <w:style w:type="character" w:customStyle="1" w:styleId="aff0">
    <w:name w:val="Маркеры списка"/>
    <w:uiPriority w:val="99"/>
    <w:rsid w:val="00575E27"/>
    <w:rPr>
      <w:rFonts w:ascii="OpenSymbol" w:hAnsi="OpenSymbol"/>
    </w:rPr>
  </w:style>
  <w:style w:type="character" w:customStyle="1" w:styleId="aff1">
    <w:name w:val="Символ нумерации"/>
    <w:uiPriority w:val="99"/>
    <w:rsid w:val="00575E27"/>
  </w:style>
  <w:style w:type="paragraph" w:customStyle="1" w:styleId="16">
    <w:name w:val="Заголовок1"/>
    <w:basedOn w:val="a"/>
    <w:next w:val="aa"/>
    <w:uiPriority w:val="99"/>
    <w:rsid w:val="00575E27"/>
    <w:pPr>
      <w:keepNext/>
      <w:suppressAutoHyphens/>
      <w:spacing w:before="240" w:after="120"/>
    </w:pPr>
    <w:rPr>
      <w:rFonts w:ascii="Arial" w:eastAsia="SimSun" w:hAnsi="Arial" w:cs="Mangal"/>
      <w:lang w:eastAsia="zh-CN"/>
    </w:rPr>
  </w:style>
  <w:style w:type="paragraph" w:styleId="aff2">
    <w:name w:val="List"/>
    <w:basedOn w:val="aa"/>
    <w:uiPriority w:val="99"/>
    <w:rsid w:val="00575E27"/>
    <w:pPr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34">
    <w:name w:val="Указатель3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2b">
    <w:name w:val="Название2"/>
    <w:basedOn w:val="a"/>
    <w:uiPriority w:val="99"/>
    <w:rsid w:val="00575E27"/>
    <w:pPr>
      <w:suppressLineNumbers/>
      <w:suppressAutoHyphens/>
      <w:spacing w:before="120" w:after="120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2c">
    <w:name w:val="Указатель2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17">
    <w:name w:val="Название1"/>
    <w:basedOn w:val="a"/>
    <w:uiPriority w:val="99"/>
    <w:rsid w:val="00575E27"/>
    <w:pPr>
      <w:suppressLineNumbers/>
      <w:suppressAutoHyphens/>
      <w:spacing w:before="120" w:after="120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18">
    <w:name w:val="Указатель1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311">
    <w:name w:val="Основной текст с отступом 31"/>
    <w:basedOn w:val="a"/>
    <w:uiPriority w:val="99"/>
    <w:rsid w:val="00575E27"/>
    <w:pPr>
      <w:widowControl w:val="0"/>
      <w:suppressAutoHyphens/>
      <w:autoSpaceDE w:val="0"/>
      <w:ind w:firstLine="720"/>
      <w:jc w:val="center"/>
    </w:pPr>
    <w:rPr>
      <w:rFonts w:ascii="Bookman Old Style" w:hAnsi="Bookman Old Style" w:cs="Bookman Old Style"/>
      <w:b/>
      <w:bCs/>
      <w:sz w:val="26"/>
      <w:szCs w:val="26"/>
      <w:lang w:eastAsia="zh-CN"/>
    </w:rPr>
  </w:style>
  <w:style w:type="paragraph" w:customStyle="1" w:styleId="aff3">
    <w:name w:val="Содержимое таблицы"/>
    <w:basedOn w:val="a"/>
    <w:uiPriority w:val="99"/>
    <w:rsid w:val="00575E27"/>
    <w:pPr>
      <w:suppressLineNumbers/>
      <w:suppressAutoHyphens/>
    </w:pPr>
    <w:rPr>
      <w:sz w:val="24"/>
      <w:szCs w:val="24"/>
      <w:lang w:eastAsia="zh-CN"/>
    </w:rPr>
  </w:style>
  <w:style w:type="paragraph" w:customStyle="1" w:styleId="aff4">
    <w:name w:val="Заголовок таблицы"/>
    <w:basedOn w:val="aff3"/>
    <w:uiPriority w:val="99"/>
    <w:rsid w:val="00575E27"/>
    <w:pPr>
      <w:jc w:val="center"/>
    </w:pPr>
    <w:rPr>
      <w:b/>
      <w:bCs/>
    </w:rPr>
  </w:style>
  <w:style w:type="paragraph" w:customStyle="1" w:styleId="aff5">
    <w:name w:val="Содержимое врезки"/>
    <w:basedOn w:val="aa"/>
    <w:uiPriority w:val="99"/>
    <w:rsid w:val="00575E27"/>
    <w:pPr>
      <w:suppressAutoHyphens/>
    </w:pPr>
    <w:rPr>
      <w:sz w:val="24"/>
      <w:szCs w:val="24"/>
      <w:lang w:eastAsia="zh-CN"/>
    </w:rPr>
  </w:style>
  <w:style w:type="paragraph" w:customStyle="1" w:styleId="312">
    <w:name w:val="Основной текст 31"/>
    <w:basedOn w:val="a"/>
    <w:uiPriority w:val="99"/>
    <w:rsid w:val="00575E27"/>
    <w:pPr>
      <w:suppressAutoHyphens/>
    </w:pPr>
    <w:rPr>
      <w:sz w:val="26"/>
      <w:szCs w:val="24"/>
      <w:lang w:eastAsia="zh-CN"/>
    </w:rPr>
  </w:style>
  <w:style w:type="character" w:customStyle="1" w:styleId="4">
    <w:name w:val="Основной шрифт абзаца4"/>
    <w:uiPriority w:val="99"/>
    <w:rsid w:val="00575E27"/>
  </w:style>
  <w:style w:type="paragraph" w:customStyle="1" w:styleId="19">
    <w:name w:val="Верхний колонтитул1"/>
    <w:basedOn w:val="32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1a">
    <w:name w:val="Нижний колонтитул1"/>
    <w:basedOn w:val="32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ConsPlusNonformat">
    <w:name w:val="ConsPlusNonformat"/>
    <w:uiPriority w:val="99"/>
    <w:rsid w:val="00575E2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paragraph" w:customStyle="1" w:styleId="1b">
    <w:name w:val="Абзац списка1"/>
    <w:basedOn w:val="a"/>
    <w:uiPriority w:val="99"/>
    <w:rsid w:val="00575E2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40">
    <w:name w:val="Обычный4"/>
    <w:uiPriority w:val="99"/>
    <w:rsid w:val="00575E27"/>
    <w:rPr>
      <w:sz w:val="24"/>
      <w:szCs w:val="20"/>
    </w:rPr>
  </w:style>
  <w:style w:type="paragraph" w:customStyle="1" w:styleId="2d">
    <w:name w:val="Схема документа2"/>
    <w:basedOn w:val="a"/>
    <w:uiPriority w:val="99"/>
    <w:rsid w:val="00575E27"/>
    <w:pPr>
      <w:widowControl w:val="0"/>
      <w:shd w:val="clear" w:color="auto" w:fill="00FFFF"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Courier New" w:hAnsi="Courier New"/>
      <w:sz w:val="16"/>
      <w:szCs w:val="20"/>
    </w:rPr>
  </w:style>
  <w:style w:type="character" w:customStyle="1" w:styleId="5">
    <w:name w:val="Основной шрифт абзаца5"/>
    <w:uiPriority w:val="99"/>
    <w:rsid w:val="00575E27"/>
  </w:style>
  <w:style w:type="paragraph" w:customStyle="1" w:styleId="2e">
    <w:name w:val="Верхний колонтитул2"/>
    <w:basedOn w:val="40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2f">
    <w:name w:val="Нижний колонтитул2"/>
    <w:basedOn w:val="40"/>
    <w:uiPriority w:val="99"/>
    <w:rsid w:val="00575E27"/>
    <w:pPr>
      <w:tabs>
        <w:tab w:val="center" w:pos="4677"/>
        <w:tab w:val="right" w:pos="9355"/>
      </w:tabs>
    </w:pPr>
  </w:style>
  <w:style w:type="character" w:customStyle="1" w:styleId="1c">
    <w:name w:val="Основной текст1"/>
    <w:basedOn w:val="a0"/>
    <w:uiPriority w:val="99"/>
    <w:rsid w:val="00A73E34"/>
    <w:rPr>
      <w:rFonts w:ascii="Times New Roman" w:hAnsi="Times New Roman" w:cs="Times New Roman"/>
      <w:color w:val="000000"/>
      <w:spacing w:val="0"/>
      <w:w w:val="100"/>
      <w:position w:val="0"/>
      <w:sz w:val="25"/>
      <w:szCs w:val="25"/>
      <w:u w:val="none"/>
      <w:lang w:val="ru-RU"/>
    </w:rPr>
  </w:style>
  <w:style w:type="paragraph" w:styleId="35">
    <w:name w:val="Body Text 3"/>
    <w:basedOn w:val="a"/>
    <w:link w:val="36"/>
    <w:uiPriority w:val="99"/>
    <w:rsid w:val="00A67BAF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locked/>
    <w:rsid w:val="00A67BAF"/>
    <w:rPr>
      <w:rFonts w:cs="Times New Roman"/>
      <w:sz w:val="16"/>
      <w:szCs w:val="16"/>
    </w:rPr>
  </w:style>
  <w:style w:type="character" w:customStyle="1" w:styleId="s1">
    <w:name w:val="s1"/>
    <w:basedOn w:val="a0"/>
    <w:uiPriority w:val="99"/>
    <w:rsid w:val="00074945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2104</Words>
  <Characters>11995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Руководителям следственных отделов по районам и городам,</vt:lpstr>
    </vt:vector>
  </TitlesOfParts>
  <Company>MoBIL GROUP</Company>
  <LinksUpToDate>false</LinksUpToDate>
  <CharactersWithSpaces>14071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Руководителям следственных отделов по районам и городам,</dc:title>
  <dc:creator>tkachev</dc:creator>
  <cp:lastModifiedBy>ГунькинЮрий Иванович</cp:lastModifiedBy>
  <cp:revision>2</cp:revision>
  <cp:lastPrinted>2022-12-28T06:18:00Z</cp:lastPrinted>
  <dcterms:created xsi:type="dcterms:W3CDTF">2023-10-25T13:03:00Z</dcterms:created>
  <dcterms:modified xsi:type="dcterms:W3CDTF">2023-10-25T13:03:00Z</dcterms:modified>
</cp:coreProperties>
</file>