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205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205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Стол рабочий 1550*670*750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для аппаратуры 710*580*610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приставная с замком 620*480*750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подкатная с замком 408*448*570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закрытый низкий 710*400*830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закрытый узкий 360*400*1950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Стеллаж угловой с полками 400*400*1950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комбинированный со стеклом 710*400*1950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116.001222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Источник бесперебойного питания APC Back-UPS CS 500 (BK500-RS)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Принтер (из состава стационарной рабочей станции)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114.002029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2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320.000129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Ноутбук DEPO VIP P9511, мобильный принтер HP Officejet H470 Mobile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114.001319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Факс Panasonic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114.002200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205</dc:title>
  <dc:subject>Опись имущества</dc:subject>
  <dc:creator>СУ СК России по Ростовской области</dc:creator>
  <cp:keywords>опись имущества, кабинет 205,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