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imes New Roman" w:hAnsi="Times New Roman"/>
          <w:b/>
          <w:sz w:val="24"/>
        </w:rPr>
        <w:t>ПОСТАНОВЛЕНИЕ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sz w:val="24"/>
        </w:rPr>
        <w:t>о назначении физико-химической судебной экспертизы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</w:r>
    </w:p>
    <w:p>
      <w:pPr>
        <w:tabs>
          <w:tab w:pos="9071" w:val="right"/>
        </w:tabs>
        <w:spacing w:after="0" w:line="240" w:lineRule="auto"/>
      </w:pPr>
      <w:r>
        <w:rPr>
          <w:rFonts w:ascii="Times New Roman" w:hAnsi="Times New Roman"/>
          <w:sz w:val="24"/>
        </w:rPr>
        <w:t>г. Азов Ростовской области</w:t>
        <w:tab/>
        <w:t>«11» сентября 2026 года</w:t>
      </w:r>
    </w:p>
    <w:p>
      <w:pPr>
        <w:spacing w:after="0" w:line="240" w:lineRule="auto"/>
        <w:jc w:val="right"/>
      </w:pPr>
      <w:r>
        <w:rPr>
          <w:rFonts w:ascii="Times New Roman" w:hAnsi="Times New Roman"/>
          <w:sz w:val="24"/>
        </w:rPr>
        <w:t>10 час. 40 мин.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Следователь Шолоховского межрайонного следственного отдела следственного управления Следственного комитета Российской Федерации по Ростовской области (прикомандированный в следственный отдел по городу Азов следственного управления Следственного комитета Российской Федерации по Ростовской области) Сукиасов С.А., рассмотрев материалы уголовного дела № 12602600010000057,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УСТАНОВИЛ: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09.09.2026 в домовладении по адресу: Ростовская область, г. Азов, СНТ «Мичуринец-3», д. 753, обнаружены трупы Нестеровой Екатерины Ивановны, 15.12.1986 года рождения, и Косенко Сергея Николаевича, 24.02.1962 года рождения, с огнестрельными ранениями груди. Постановлением от 10.09.2026 в 15 час. 10 мин. по данному факту и в отношении Косенко С.Н. возбуждено уголовное дело по признакам преступления, предусмотренного ч. 1 ст. 105 УК РФ (уголовное дело № 12602600010000057). Согласно постановлению о возбуждении уголовного дела, Косенко С.Н. в период времени с 12 часов 51 минуты 07.09.2026 по 15 часов 45 минут 09.09.2026, находясь в своем жилище по указанному адресу, в ходе внезапно возникшей ссоры на почве личных неприязненных отношений с находившейся здесь же Нестеровой Е.И., имея и реализуя умысел на ее убийство, вооружившись двуствольным огнестрельным охотничьим ружьем неизвестной модели, произвел один выстрел в область груди Нестеровой Е.И., причинив ей смертельное ранение, после чего лишил себя жизни.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09.09.2026 произведен осмотр места происшествия (протокол от 09.09.2026, осмотр проводился с 17 час. 22 мин. до 20 час. 31 мин., в отсутствие понятых в соответствии с ч. 1.1 ст. 170 УПК РФ, осмотр жилища — с согласия Матиевой А.С. в соответствии с ч. 5 ст. 177 УПК РФ), в ходе которого изъяты, в частности: две стеклянные рюмки № 1 и № 2, мобильные телефоны «Huawei» и «Samsung», две стреляные охотничьи гильзы 16 калибра, извлеченные из патронников ружья, шесть охотничьих патронов в сборе 16 калибра, смывы с кистей рук трупа Косенко С.Н. и с кистей рук Скрагленко К.В. с контрольными образцами, спортивные штаны серого цвета и футболка зеленого цвета, выданные Скрагленко К.В., охотничье гладкоствольное двуствольное ружье, пустой оружейный чехол зеленого цвета.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При осмотре места происшествия 09.09.2026 произведены смывы с кистей рук трупа Косенко С.Н. и с кистей рук Скрагленко К.В. (последний — с его согласия, о чем отражено в протоколе осмотра), изготовлены контрольные образцы (чистые марлевые тампоны); Скрагленко К.В. добровольно выдал принадлежащие ему спортивные штаны серого цвета и футболку зеленого цвета. Для установления наличия и количества продуктов выстрела на смывах и одежде необходимо производство физико-химической судебной экспертизы, для чего необходимы специальные познания. Одежда Скрагленко К.В. направляется в настоящую экспертизу после окончания судебной экспертизы тканей, выделений человека и животных (исследование ДНК), назначенной отдельным постановлением.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Принимая во внимание изложенное, руководствуясь ст. 195 (196) и 199 УПК РФ,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ПОСТАНОВИЛ: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1. Назначить физико-химическую судебную экспертизу, производство которой поручить экспертам ЭКЦ ГУ МВД России по Ростовской области.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2. Поставить перед экспертом вопросы: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1) Имеются ли на смывах с кистей рук трупа Косенко С.Н. следы выстрела (продукты выстрела: компоненты капсюльного состава, пороха, металла дроби); если да — с какой руки и каково их количественное содержание?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2) Имеются ли следы выстрела (продукты выстрела) на смывах с кистей рук Скрагленко К.В.; если да — каковы их количественное содержание и локализация?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3) Имеются ли на спортивных штанах и футболке Скрагленко К.В. продукты выстрела; если да — каковы их локализация, площадь и количественное содержание; позволяют ли они оценить возможную дистанцию выстрела относительно носителя одежды (в пределах, допускаемых методикой)?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4) Указывает ли совокупность выявленных продуктов выстрела на производство выстрелов Косенко С.Н.; имеются ли данные, свидетельствующие о производстве выстрелов Скрагленко К.В. (при оценке отрицательного результата по смывам с кистей рук учесть срок, истекший между событием 07–09.09.2026 и взятием смывов 09.09.2026)?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Контрольные образцы (чистые марлевые тампоны) исследовать параллельно с основными объектами в качестве фона.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3. Предоставить в распоряжение эксперта материалы: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настоящее постановление на 3 л. в 1 экз.;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смыв с левой кисти трупа Косенко С.Н. на марлевом тампоне, изъятый 09.09.2026 при осмотре места происшествия, упакованный в бумажный конверт, оклеенный и опечатанный печатью «Для пакетов СО по г. Азов СУ СК России по Ростовской области»;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смыв с правой кисти трупа Косенко С.Н. на марлевом тампоне, упакованный в отдельный бумажный конверт с той же печатью;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контрольный образец (чистый марлевый тампон) к смывам с кистей рук трупа Косенко С.Н., упакованный в отдельный бумажный конверт;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смыв с левой кисти Скрагленко К.В. на марлевом тампоне, полученный 09.09.2026 при осмотре места происшествия с согласия Скрагленко К.В., упакованный в бумажный конверт;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смыв с правой кисти Скрагленко К.В. на марлевом тампоне, упакованный в отдельный бумажный конверт;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контрольный образец (чистый марлевый тампон) к смывам с кистей рук Скрагленко К.В., упакованный в отдельный бумажный конверт;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спортивные штаны серого цвета и футболку зеленого цвета, принадлежащие Скрагленко К.В. (добровольно выданы Скрагленко К.В. 09.09.2026, упакованы в картонную коробку, оклеенную и опечатанную печатью «Для пакетов СО по г. Азов СУ СК России по Ростовской области»), направляемые после окончания судебной экспертизы тканей, выделений человека и животных (исследование ДНК).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4. Разрешаю при необходимости проводить исследования, могущие повлечь полное или частичное уничтожение объектов либо изменение их внешнего вида или основных свойств, в соответствии с п. 3 ч. 4 ст. 57 УПК РФ.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5. Настоящее постановление и материалы направить начальнику ЭКЦ ГУ МВД России по Ростовской области. Эксперту разъяснить права и обязанности, предусмотренные ст. 57 УПК РФ, и предупредить его об уголовной ответственности по ст. 307 УК РФ, о чем сделать отметку в заключении эксперта.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</w:r>
    </w:p>
    <w:p>
      <w:pPr>
        <w:spacing w:after="0" w:line="240" w:lineRule="auto"/>
        <w:jc w:val="right"/>
      </w:pPr>
      <w:r>
        <w:rPr>
          <w:rFonts w:ascii="Times New Roman" w:hAnsi="Times New Roman"/>
          <w:sz w:val="24"/>
        </w:rPr>
        <w:t>Следователь следственного отдела по городу Азов следственного управления Следственного комитета Российской Федерации по Ростовской области</w:t>
      </w:r>
    </w:p>
    <w:p>
      <w:pPr>
        <w:spacing w:after="0" w:line="240" w:lineRule="auto"/>
        <w:jc w:val="right"/>
      </w:pPr>
      <w:r>
        <w:rPr>
          <w:rFonts w:ascii="Times New Roman" w:hAnsi="Times New Roman"/>
          <w:sz w:val="24"/>
        </w:rPr>
        <w:t>________________ / С.А. Сукиасов /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