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ПОСТАНОВЛЕНИЕ</w:t>
      </w:r>
    </w:p>
    <w:p>
      <w:pPr>
        <w:jc w:val="center"/>
      </w:pPr>
      <w:r>
        <w:rPr>
          <w:b/>
        </w:rPr>
        <w:t>о назначении судебно-медицинской экспертизы</w:t>
      </w:r>
    </w:p>
    <w:p>
      <w:r>
        <w:t>г. Азов Ростовской области</w:t>
      </w:r>
      <w:r>
        <w:rPr>
          <w:b w:val="0"/>
        </w:rPr>
        <w:tab/>
        <w:tab/>
        <w:tab/>
        <w:t>«11» сентября 2026 года</w:t>
      </w:r>
    </w:p>
    <w:p>
      <w:pPr>
        <w:ind w:firstLine="709"/>
      </w:pPr>
      <w:r>
        <w:rPr>
          <w:b w:val="0"/>
        </w:rPr>
        <w:t>10 час. 20 мин.</w:t>
      </w:r>
    </w:p>
    <w:p>
      <w:pPr>
        <w:ind w:firstLine="709"/>
      </w:pPr>
      <w:r>
        <w:rPr>
          <w:b w:val="0"/>
        </w:rPr>
        <w:t>Следователь Шолоховского межрайонного следственного отдела следственного управления Следственного комитета Российской Федерации по Ростовской области (прикомандированный в следственный отдел по городу Азову следственного управления Следственного комитета Российской Федерации по Ростовской области) Сукиасов С.А., рассмотрев материалы уголовного дела № 12602600010000057,</w:t>
      </w:r>
    </w:p>
    <w:p>
      <w:r>
        <w:rPr>
          <w:b/>
        </w:rPr>
        <w:t>УСТАНОВИЛ:</w:t>
      </w:r>
    </w:p>
    <w:p>
      <w:pPr>
        <w:ind w:firstLine="709"/>
      </w:pPr>
      <w:r>
        <w:rPr>
          <w:b w:val="0"/>
        </w:rPr>
        <w:t>Так, 09.09.2026 в домовладении по адресу: Ростовская область, г. Азов, СНТ «Мичуринец-3», д. 753, обнаружены трупы Нестеровой Екатерины Ивановны, 15.12.1986 года рождения, и Косенко Сергея Николаевича, 24.02.1962 года рождения, с огнестрельными ранениями груди. Постановлением от 10.09.2026 15 час. 10 мин. по данному факту и в отношении Косенко С.Н. возбуждено уголовное дело по признакам преступления, предусмотренного ч. 1 ст. 105 УК РФ (дело № 12602600010000057). Согласно постановлению о возбуждении уголовного дела, Косенко С.Н. в период времени с 12 часов 51 минуты 07.09.2026 по 15 часов 45 минут 09.09.2026, находясь в своем жилище по указанному адресу, в ходе внезапно возникшей ссоры, возникшей на почве личных неприязненных отношений с находившейся здесь же Нестеровой Е.И., имея и реализуя умысел на ее убийство, вооружившись двуствольным огнестрельным охотничьим ружьем неизвестной модели, произвел один выстрел в область груди Нестеровой Е.И., причинив ей смертельное ранение, после чего лишил себя жизни. При осмотре места происшествия 09.09.2026 (протокол от 09.09.2026, осмотр производился с 17 час. 22 мин. до 20 час. 31 мин.) изъяты, в частности: две стеклянные рюмки № 1 и № 2, мобильные телефоны «Huawei» и «Samsung», две стреляные охотничьи гильзы 16 калибра, извлеченные из патронников ружья, шесть охотничьих патронов в сборе 16 калибра, смывы с кистей рук трупа Косенко С.Н. и с кистей рук Скрагленко К.В. с контрольными образцами, спортивные штаны серого цвета и футболка зеленого цвета, выданные Скрагленко К.В., охотничье гладкоствольное двуствольное ружье, пустой оружейный чехол зеленого цвета.</w:t>
      </w:r>
    </w:p>
    <w:p>
      <w:pPr>
        <w:ind w:firstLine="709"/>
      </w:pPr>
      <w:r>
        <w:rPr>
          <w:b w:val="0"/>
        </w:rPr>
        <w:t>Труп Косенко С.Н. направлен для судебно-медицинского исследования в Азовское отделение ГБУ РО «Бюро судебно-медицинской экспертизы»; исследование трупа произведено на стадии проверки (Акт судебно-медицинского исследования трупа Косенко С.Н. от 10.09.2026). Смывы с кистей рук трупа Косенко С.Н. изъяты при осмотре места происшествия 09.09.2026 и направлены на физико-химическую судебную экспертизу отдельным постановлением, в состав объектов настоящей экспертизы не входят. Для установления причины смерти, дистанции и направления выстрела, возможности самопричинения ранения и иных вопросов необходимо производство судебно-медицинской экспертизы (п. 1, 2 ч. 1 ст. 196 УПК РФ).</w:t>
      </w:r>
    </w:p>
    <w:p>
      <w:pPr>
        <w:ind w:firstLine="709"/>
      </w:pPr>
      <w:r>
        <w:rPr>
          <w:b w:val="0"/>
        </w:rPr>
        <w:t>О назначении экспертизы уведомить дочь Косенко С.Н. — Матиеву А.С. как заинтересованное лицо; ознакомление Косенко С.Н. с настоящим постановлением невозможно по объективной причине (смерть), о чем составить соответствующую отметку.</w:t>
      </w:r>
    </w:p>
    <w:p>
      <w:pPr>
        <w:ind w:firstLine="709"/>
      </w:pPr>
      <w:r>
        <w:rPr>
          <w:b w:val="0"/>
        </w:rPr>
        <w:t>руководствуясь ст. ст. 195, 196, 199 УПК РФ,</w:t>
      </w:r>
    </w:p>
    <w:p>
      <w:r>
        <w:rPr>
          <w:b/>
        </w:rPr>
        <w:t>ПОСТАНОВИЛ:</w:t>
      </w:r>
    </w:p>
    <w:p>
      <w:pPr>
        <w:ind w:firstLine="709"/>
      </w:pPr>
      <w:r>
        <w:rPr>
          <w:b w:val="0"/>
        </w:rPr>
        <w:t>1. Назначить судебно-медицинскую экспертизу, производство которой поручить экспертам Азовского отделения государственного бюджетного учреждения Ростовской области «Бюро судебно-медицинской экспертизы».</w:t>
      </w:r>
    </w:p>
    <w:p>
      <w:pPr>
        <w:ind w:firstLine="709"/>
      </w:pPr>
      <w:r>
        <w:rPr>
          <w:b w:val="0"/>
        </w:rPr>
        <w:t>2. Предоставить в распоряжение экспертов следующие объекты и материалы: труп Косенко Сергея Николаевича, 24.02.1962 года рождения; одежда трупа, снятая при судебно-медицинском исследовании (хранится в Азовском отделении ГБУ РО «БСМЭ»); Акт судебно-медицинского исследования трупа Косенко С.Н. от 10.09.2026; копия протокола осмотра места происшествия от 09.09.2026; копия постановления о возбуждении уголовного дела от 10.09.2026.</w:t>
      </w:r>
    </w:p>
    <w:p>
      <w:pPr>
        <w:ind w:firstLine="709"/>
      </w:pPr>
      <w:r>
        <w:rPr>
          <w:b w:val="0"/>
        </w:rPr>
        <w:t>3. Поставить на разрешение экспертов следующие вопросы: 1) Какова причина смерти Косенко С.Н.? 2) Какие телесные повреждения имеются на трупе Косенко С.Н.; каковы их характер, механизм и давность образования? 3) Где расположено входное огнестрельное ранение, каковы его форма и размеры; с какой дистанции произведен выстрел — определить зону дробового выстрела (в упор; в пределах компактного (сплошного) действия дроби; в пределах относительно компактного действия дроби; полное рассеивание дробового снаряда); каково направление выстрела? 4) Могло ли данное ранение с учетом его локализации, направления раневого канала, положения трупа и расположения ружья (приклад у головы, дульный срез стволов у левой кисти — по протоколу осмотра места происшествия) быть причинено самим Косенко С.Н.? 5) Из оружия какого вида и какими боеприпасами причинено ранение; какие инородные тела находятся в раневом канале и грудной полости? 6) Какова давность наступления смерти (с учетом гнилостных изменений, описанных в протоколе осмотра места происшествия и Акте судебно-медицинского исследования)? 7) Находился ли Косенко С.Н. в состоянии алкогольного опьянения; имеется ли этиловый спирт в крови и моче, какова его концентрация? 8) Имеются ли в организме Косенко С.Н. наркотические, психотропные или иные токсические вещества? 9) Имелись ли на трупе Косенко С.Н. иные телесные повреждения; могла ли быть исключена возможность самостоятельных действий после ранения?</w:t>
      </w:r>
    </w:p>
    <w:p>
      <w:pPr>
        <w:ind w:firstLine="709"/>
      </w:pPr>
      <w:r>
        <w:rPr>
          <w:b w:val="0"/>
        </w:rPr>
        <w:t>4. Кровь и мочу трупа на этиловый спирт исследовать в объеме, предусмотренном приказом Минздрава России от 25.09.2023 № 491н.</w:t>
      </w:r>
    </w:p>
    <w:p>
      <w:pPr>
        <w:ind w:firstLine="709"/>
      </w:pPr>
      <w:r>
        <w:rPr>
          <w:b w:val="0"/>
        </w:rPr>
        <w:t>5. Поручить эксперту: произвести дактилоскопирование трупа с изготовлением дактилоскопической карты и передать ее следователю вместе с заключением; извлеченные при исследовании и не переданные ранее инородные тела (дробь, пыжи и др.) после окончания экспертизы передать следователю для назначения баллистической судебной экспертизы; в заключении перечислить образцы, изъятые при исследовании трупа (дробь и иные элементы патрона, кровь, моча, волосы), с указанием их упаковки.</w:t>
      </w:r>
    </w:p>
    <w:p>
      <w:pPr>
        <w:ind w:firstLine="709"/>
      </w:pPr>
      <w:r>
        <w:rPr>
          <w:b w:val="0"/>
        </w:rPr>
        <w:t>6. Разрешить экспертам проводить исследования, могущие повлечь полное или частичное уничтожение объектов либо изменение их внешнего вида или основных свойств, в соответствии с п. 3 ч. 4 ст. 57 УПК РФ.</w:t>
      </w:r>
    </w:p>
    <w:p>
      <w:pPr>
        <w:ind w:firstLine="709"/>
      </w:pPr>
      <w:r>
        <w:rPr>
          <w:b w:val="0"/>
        </w:rPr>
        <w:t>7. Настоящее постановление и материалы уголовного дела направить руководителю Азовского отделения ГБУ РО «Бюро судебно-медицинской экспертизы». Экспертам разъяснить права и обязанности, предусмотренные ст. 57 УПК РФ, и предупредить их об уголовной ответственности по ст. 307 УК РФ, о чем отметить в заключении эксперта.</w:t>
      </w:r>
    </w:p>
    <w:p>
      <w:r>
        <w:br/>
        <w:t>Следователь</w:t>
        <w:tab/>
        <w:tab/>
        <w:tab/>
        <w:t>С.А. Сукиасов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