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ПОСТАНОВЛЕНИЕ</w:t>
      </w:r>
    </w:p>
    <w:p>
      <w:pPr>
        <w:jc w:val="center"/>
      </w:pPr>
      <w:r>
        <w:rPr>
          <w:b/>
        </w:rPr>
        <w:t>о назначении судебной экспертизы тканей, выделений человека и животных (исследование ДНК)</w:t>
      </w:r>
    </w:p>
    <w:p>
      <w:r>
        <w:t>г. Азов Ростовской области</w:t>
      </w:r>
      <w:r>
        <w:rPr>
          <w:b w:val="0"/>
        </w:rPr>
        <w:tab/>
        <w:tab/>
        <w:tab/>
        <w:t>«11» сентября 2026 года</w:t>
      </w:r>
    </w:p>
    <w:p>
      <w:pPr>
        <w:ind w:firstLine="709"/>
      </w:pPr>
      <w:r>
        <w:rPr>
          <w:b w:val="0"/>
        </w:rPr>
        <w:t>11 час. 00 мин.</w:t>
      </w:r>
    </w:p>
    <w:p>
      <w:pPr>
        <w:ind w:firstLine="709"/>
      </w:pPr>
      <w:r>
        <w:rPr>
          <w:b w:val="0"/>
        </w:rPr>
        <w:t>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(прикомандированный в следственный отдел по городу Азову следственного управления Следственного комитета Российской Федерации по Ростовской области) Сукиасов С.А., рассмотрев материалы уголовного дела № 12602600010000057,</w:t>
      </w:r>
    </w:p>
    <w:p>
      <w:r>
        <w:rPr>
          <w:b/>
        </w:rPr>
        <w:t>УСТАНОВИЛ:</w:t>
      </w:r>
    </w:p>
    <w:p>
      <w:pPr>
        <w:ind w:firstLine="709"/>
      </w:pPr>
      <w:r>
        <w:rPr>
          <w:b w:val="0"/>
        </w:rPr>
        <w:t>Так, 09.09.2026 в домовладении по адресу: Ростовская область, г. Азов, СНТ «Мичуринец-3», д. 753, обнаружены трупы Нестеровой Екатерины Ивановны, 15.12.1986 года рождения, и Косенко Сергея Николаевича, 24.02.1962 года рождения, с огнестрельными ранениями груди. Постановлением от 10.09.2026 15 час. 10 мин. по данному факту и в отношении Косенко С.Н. возбуждено уголовное дело по признакам преступления, предусмотренного ч. 1 ст. 105 УК РФ (дело № 12602600010000057). Согласно постановлению о возбуждении уголовного дела, Косенко С.Н. в период времени с 12 часов 51 минуты 07.09.2026 по 15 часов 45 минут 09.09.2026, находясь в своем жилище по указанному адресу, в ходе внезапно возникшей ссоры, возникшей на почве личных неприязненных отношений с находившейся здесь же Нестеровой Е.И., имея и реализуя умысел на ее убийство, вооружившись двуствольным огнестрельным охотничьим ружьем неизвестной модели, произвел один выстрел в область груди Нестеровой Е.И., причинив ей смертельное ранение, после чего лишил себя жизни. При осмотре места происшествия 09.09.2026 (протокол от 09.09.2026, осмотр производился с 17 час. 22 мин. до 20 час. 31 мин.) изъяты, в частности: две стеклянные рюмки № 1 и № 2, мобильные телефоны «Huawei» и «Samsung», две стреляные охотничьи гильзы 16 калибра, извлеченные из патронников ружья, шесть охотничьих патронов в сборе 16 калибра, смывы с кистей рук трупа Косенко С.Н. и с кистей рук Скрагленко К.В. с контрольными образцами, спортивные штаны серого цвета и футболка зеленого цвета, выданные Скрагленко К.В., охотничье гладкоствольное двуствольное ружье, пустой оружейный чехол зеленого цвета.</w:t>
      </w:r>
    </w:p>
    <w:p>
      <w:pPr>
        <w:ind w:firstLine="709"/>
      </w:pPr>
      <w:r>
        <w:rPr>
          <w:b w:val="0"/>
        </w:rPr>
        <w:t>При осмотре места происшествия 09.09.2026 изъяты рюмки № 1 и № 2 со следами жидкости с запахом этилового спирта, охотничье ружье, одежда Скрагленко К.В.; для установления принадлежности биологических следов необходимо производство судебной экспертизы тканей, выделений человека и животных (исследование ДНК). После окончания настоящей экспертизы рюмки подлежат направлению на дактилоскопическую экспертизу (с применением цианакрилатного метода), ружье — на баллистическую, одежда — на физико-химическую судебные экспертизы.</w:t>
      </w:r>
    </w:p>
    <w:p>
      <w:pPr>
        <w:ind w:firstLine="709"/>
      </w:pPr>
      <w:r>
        <w:rPr>
          <w:b w:val="0"/>
        </w:rPr>
        <w:t>руководствуясь ст. ст. 195, 199 УПК РФ,</w:t>
      </w:r>
    </w:p>
    <w:p>
      <w:r>
        <w:rPr>
          <w:b/>
        </w:rPr>
        <w:t>ПОСТАНОВИЛ:</w:t>
      </w:r>
    </w:p>
    <w:p>
      <w:pPr>
        <w:ind w:firstLine="709"/>
      </w:pPr>
      <w:r>
        <w:rPr>
          <w:b w:val="0"/>
        </w:rPr>
        <w:t>1. Назначить судебную экспертизу тканей, выделений человека и животных (исследование ДНК), производство которой поручить экспертам отдела ДНК-экспертиз ЭКЦ ГУ МВД России по Ростовской области.</w:t>
      </w:r>
    </w:p>
    <w:p>
      <w:pPr>
        <w:ind w:firstLine="709"/>
      </w:pPr>
      <w:r>
        <w:rPr>
          <w:b w:val="0"/>
        </w:rPr>
        <w:t>2. Предоставить в распоряжение экспертов следующие объекты: рюмка стеклянная № 1 с обеденного стола в столовой (изъята 09.09.2026 при осмотре места происшествия, упакована в бумажный конверт, опечатанный печатью «Для пакетов СО по г. Азов СУ СК России по Ростовской области»); рюмка стеклянная № 2 (изъята 09.09.2026, отдельный бумажный конверт с той же печатью); охотничье гладкоствольное двуствольное ружье из гостиной (изъято 09.09.2026, упаковано в картонный короб соответствующей длины, опечатанный печатью «Для пакетов СО по г. Азов СУ СК России по Ростовской области»); спортивные штаны серого цвета и футболка зеленого цвета, принадлежащие Скрагленко К.В. (картонная коробка, опечатанная печатью «Для пакетов СО по г. Азов СУ СК России по Ростовской области»).</w:t>
      </w:r>
    </w:p>
    <w:p>
      <w:pPr>
        <w:ind w:firstLine="709"/>
      </w:pPr>
      <w:r>
        <w:rPr>
          <w:b w:val="0"/>
        </w:rPr>
        <w:t>3. Предоставить в распоряжение экспертов следующие сравнительные образцы: кровь трупа Косенко С.Н. — образец, полученный при судебно-медицинском исследовании трупа 10.09.2026 и хранящийся в Азовском отделении ГБУ РО «БСМЭ»; кровь трупа Нестеровой Е.И. — образец, полученный при судебно-медицинском исследовании трупа (Акт № 1052 от 10.09.2026) и хранящийся в Азовском отделении ГБУ РО «БСМЭ»; буккальный эпителий (мазок со слизистой оболочки полости рта) Скрагленко К.В. на марлевом тампоне, полученный 09.09.2026 на основании постановления о получении образцов для сравнительного исследования (ст. 202 УПК РФ), упакованный в бумажный конверт.</w:t>
      </w:r>
    </w:p>
    <w:p>
      <w:pPr>
        <w:ind w:firstLine="709"/>
      </w:pPr>
      <w:r>
        <w:rPr>
          <w:b w:val="0"/>
        </w:rPr>
        <w:t>4. Поставить на разрешение экспертов следующие вопросы: 1) Имеются ли на рюмках № 1 и № 2 следы слюны или эпителиальных клеток; происходит ли выявленная ДНК от Нестеровой Е.И., 15.12.1986 года рождения, Косенко С.Н., 24.02.1962 года рождения, либо Скрагленко К.В.? 2) Имеются ли на ружье (приклад, цевье, спусковая скоба, металлические части) контактные биологические следы; от кого из названных лиц происходит выявленная ДНК; при выявлении смешанного профиля — возможно ли разделение компонентов и установление принадлежности каждого (поименно)? 3) Имеются ли на штанах и футболке Скрагленко К.В. следы крови и иных биологических выделений; от кого происходит выявленная ДНК (Нестеровой Е.И., Косенко С.Н., самого Скрагленко К.В.)? 4) Происходит ли ДНК, выявленная в следах на всех представленных объектах, от Нестеровой Е.И., Косенко С.Н., Скрагленко К.В. или иного лица? 5) Каковы полные генетические профили выявленных следов; исследование проводить не менее чем по 14 локусам; при смешанных профилях указывать возможность или невозможность разделения компонентов и их принадлежность.</w:t>
      </w:r>
    </w:p>
    <w:p>
      <w:pPr>
        <w:ind w:firstLine="709"/>
      </w:pPr>
      <w:r>
        <w:rPr>
          <w:b w:val="0"/>
        </w:rPr>
        <w:t>5. Выявленные генетические профили, не совпадающие с образцами названных лиц, поставить на учет и проверить по федеральной базе данных геномной информации (Федеральный закон от 03.12.2008 № 242-ФЗ); о результатах указать в заключении.</w:t>
      </w:r>
    </w:p>
    <w:p>
      <w:pPr>
        <w:ind w:firstLine="709"/>
      </w:pPr>
      <w:r>
        <w:rPr>
          <w:b w:val="0"/>
        </w:rPr>
        <w:t>6. Разрешить экспертам проводить исследования, могущие повлечь полное или частичное уничтожение объектов либо изменение их внешнего вида или основных свойств, в соответствии с п. 3 ч. 4 ст. 57 УПК РФ.</w:t>
      </w:r>
    </w:p>
    <w:p>
      <w:pPr>
        <w:ind w:firstLine="709"/>
      </w:pPr>
      <w:r>
        <w:rPr>
          <w:b w:val="0"/>
        </w:rPr>
        <w:t>7. По окончании настоящей экспертизы объекты (рюмки № 1 и № 2, ружье, штаны и футболку) возвратить следователю для назначения последующих экспертиз.</w:t>
      </w:r>
    </w:p>
    <w:p>
      <w:pPr>
        <w:ind w:firstLine="709"/>
      </w:pPr>
      <w:r>
        <w:rPr>
          <w:b w:val="0"/>
        </w:rPr>
        <w:t>8. Настоящее постановление и материалы направить начальнику ЭКЦ ГУ МВД России по Ростовской области. Экспертам разъяснить права и обязанности, предусмотренные ст. 57 УПК РФ, и предупредить их об уголовной ответственности по ст. 307 УК РФ, о чем отметить в заключении эксперта.</w:t>
      </w:r>
    </w:p>
    <w:p>
      <w:r>
        <w:br/>
        <w:t>Следователь</w:t>
        <w:tab/>
        <w:tab/>
        <w:tab/>
        <w:t>С.А. Сукиасов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