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617A" w14:textId="77777777" w:rsidR="00663F32" w:rsidRDefault="00663F32" w:rsidP="00224F4D">
      <w:pPr>
        <w:jc w:val="center"/>
        <w:rPr>
          <w:sz w:val="52"/>
          <w:szCs w:val="52"/>
        </w:rPr>
      </w:pPr>
    </w:p>
    <w:p w14:paraId="4D664E4D" w14:textId="77777777" w:rsidR="00224F4D" w:rsidRDefault="00224F4D" w:rsidP="00224F4D">
      <w:pPr>
        <w:jc w:val="center"/>
        <w:rPr>
          <w:sz w:val="52"/>
          <w:szCs w:val="52"/>
        </w:rPr>
      </w:pPr>
    </w:p>
    <w:p w14:paraId="102A77AB" w14:textId="77777777" w:rsidR="003F3A87" w:rsidRDefault="003F3A87" w:rsidP="00E63047">
      <w:pPr>
        <w:rPr>
          <w:sz w:val="52"/>
          <w:szCs w:val="52"/>
        </w:rPr>
      </w:pPr>
    </w:p>
    <w:p w14:paraId="483DA1C7" w14:textId="77777777" w:rsidR="00224F4D" w:rsidRDefault="00224F4D" w:rsidP="00224F4D">
      <w:pPr>
        <w:jc w:val="center"/>
        <w:rPr>
          <w:sz w:val="52"/>
          <w:szCs w:val="52"/>
        </w:rPr>
      </w:pPr>
      <w:r>
        <w:rPr>
          <w:sz w:val="52"/>
          <w:szCs w:val="52"/>
        </w:rPr>
        <w:t>Airfoil Induced Vortices</w:t>
      </w:r>
    </w:p>
    <w:p w14:paraId="7F743425" w14:textId="77777777" w:rsidR="00224F4D" w:rsidRDefault="00224F4D" w:rsidP="00224F4D">
      <w:pPr>
        <w:jc w:val="center"/>
        <w:rPr>
          <w:sz w:val="52"/>
          <w:szCs w:val="52"/>
        </w:rPr>
      </w:pPr>
    </w:p>
    <w:p w14:paraId="28015C04" w14:textId="77777777" w:rsidR="00224F4D" w:rsidRDefault="00224F4D" w:rsidP="00224F4D">
      <w:pPr>
        <w:jc w:val="center"/>
        <w:rPr>
          <w:sz w:val="52"/>
          <w:szCs w:val="52"/>
        </w:rPr>
      </w:pPr>
    </w:p>
    <w:p w14:paraId="5733C092" w14:textId="77777777" w:rsidR="00224F4D" w:rsidRDefault="00224F4D" w:rsidP="00224F4D">
      <w:pPr>
        <w:jc w:val="center"/>
        <w:rPr>
          <w:sz w:val="52"/>
          <w:szCs w:val="52"/>
        </w:rPr>
      </w:pPr>
    </w:p>
    <w:p w14:paraId="776F86F0" w14:textId="77777777" w:rsidR="00224F4D" w:rsidRDefault="00224F4D" w:rsidP="00224F4D">
      <w:pPr>
        <w:jc w:val="center"/>
      </w:pPr>
      <w:r>
        <w:t>Samuel Lee</w:t>
      </w:r>
    </w:p>
    <w:p w14:paraId="0C98A698" w14:textId="77777777" w:rsidR="00224F4D" w:rsidRDefault="00224F4D" w:rsidP="00224F4D">
      <w:pPr>
        <w:jc w:val="center"/>
      </w:pPr>
      <w:r>
        <w:t>PH-235 Physics Simulations</w:t>
      </w:r>
    </w:p>
    <w:p w14:paraId="573BBD01" w14:textId="77777777" w:rsidR="00224F4D" w:rsidRDefault="00224F4D" w:rsidP="00224F4D">
      <w:pPr>
        <w:jc w:val="center"/>
      </w:pPr>
    </w:p>
    <w:p w14:paraId="29CEBA83" w14:textId="77777777" w:rsidR="00224F4D" w:rsidRDefault="00224F4D" w:rsidP="00224F4D">
      <w:pPr>
        <w:jc w:val="center"/>
      </w:pPr>
    </w:p>
    <w:p w14:paraId="7AD603AF" w14:textId="77777777" w:rsidR="00224F4D" w:rsidRDefault="00224F4D" w:rsidP="00224F4D">
      <w:pPr>
        <w:jc w:val="center"/>
      </w:pPr>
    </w:p>
    <w:p w14:paraId="7F585771" w14:textId="77777777" w:rsidR="00224F4D" w:rsidRDefault="00224F4D" w:rsidP="00224F4D">
      <w:pPr>
        <w:jc w:val="center"/>
      </w:pPr>
    </w:p>
    <w:p w14:paraId="7B1F8874" w14:textId="77777777" w:rsidR="00224F4D" w:rsidRDefault="00224F4D" w:rsidP="00224F4D">
      <w:pPr>
        <w:jc w:val="center"/>
      </w:pPr>
    </w:p>
    <w:p w14:paraId="03C2B478" w14:textId="77777777" w:rsidR="00224F4D" w:rsidRDefault="00224F4D" w:rsidP="00224F4D">
      <w:pPr>
        <w:jc w:val="center"/>
      </w:pPr>
    </w:p>
    <w:p w14:paraId="5F92097A" w14:textId="77777777" w:rsidR="00224F4D" w:rsidRDefault="00224F4D" w:rsidP="00224F4D">
      <w:pPr>
        <w:jc w:val="center"/>
      </w:pPr>
      <w:r>
        <w:t>The Cooper Union for the Advancement of Science and Art</w:t>
      </w:r>
    </w:p>
    <w:p w14:paraId="00827BC5" w14:textId="77777777" w:rsidR="00224F4D" w:rsidRDefault="00224F4D">
      <w:r>
        <w:br w:type="page"/>
      </w:r>
    </w:p>
    <w:p w14:paraId="28D2DE01" w14:textId="77777777" w:rsidR="00224F4D" w:rsidRPr="00885C1C" w:rsidRDefault="00224F4D" w:rsidP="00224F4D">
      <w:pPr>
        <w:pStyle w:val="Heading1"/>
        <w:rPr>
          <w:rFonts w:cs="Times New Roman"/>
        </w:rPr>
      </w:pPr>
      <w:r w:rsidRPr="00885C1C">
        <w:rPr>
          <w:rFonts w:cs="Times New Roman"/>
        </w:rPr>
        <w:lastRenderedPageBreak/>
        <w:t>Motivation</w:t>
      </w:r>
    </w:p>
    <w:p w14:paraId="3C9B9100" w14:textId="3F3609B1" w:rsidR="00224F4D" w:rsidRPr="00885C1C" w:rsidRDefault="00224F4D" w:rsidP="008B14DD">
      <w:pPr>
        <w:ind w:firstLine="720"/>
      </w:pPr>
      <w:r w:rsidRPr="00885C1C">
        <w:t>Vortex generation due to pressure differences is a phenomenon commonly seen at the end of airplane wings as the higher-pressure flows under the wing are drawn towards the low-pressure region above the wing</w:t>
      </w:r>
      <w:r w:rsidR="008208DA">
        <w:t xml:space="preserve"> in a direction normal to the f</w:t>
      </w:r>
      <w:r w:rsidR="009F0CCE">
        <w:t>reestream</w:t>
      </w:r>
      <w:r w:rsidRPr="00885C1C">
        <w:t xml:space="preserve">. This fluids phenomenon causes two major problems: wingtip vortices negatively affect the thrust generated by the airplane and the wingtip vortices grow over time and space behind the airplane, potentially affecting any other vehicles behind it. </w:t>
      </w:r>
      <w:r>
        <w:t>Studies have been performed by many, including Anderson et al, that show that vortices form along the edge of the airfoil and then merge downstream into a single coherent wingtip vortex</w:t>
      </w:r>
      <w:r w:rsidR="00F9189E">
        <w:t xml:space="preserve"> [</w:t>
      </w:r>
      <w:r w:rsidR="00DF4526">
        <w:t>1</w:t>
      </w:r>
      <w:r w:rsidR="00F9189E">
        <w:t>]</w:t>
      </w:r>
      <w:r>
        <w:t xml:space="preserve">. </w:t>
      </w:r>
      <w:r w:rsidRPr="00885C1C">
        <w:t>A solution to</w:t>
      </w:r>
      <w:r>
        <w:t xml:space="preserve"> the negative effects of wingtip vortices, are wingle</w:t>
      </w:r>
      <w:r w:rsidRPr="00885C1C">
        <w:t>ts, which converts some of the vortex energy into thrust and reduces the intensity of the vortices. This study will focus on vortices generated without winglets, as shown on the left-hand side of Figure 1</w:t>
      </w:r>
      <w:r>
        <w:t>, which will improve my own understanding of vortices and allow me to better understand the design of winglets and other flow control methods used to mitigate the negative effects of vortex generation.</w:t>
      </w:r>
    </w:p>
    <w:p w14:paraId="37167AAA" w14:textId="77777777" w:rsidR="00224F4D" w:rsidRPr="00885C1C" w:rsidRDefault="00224F4D" w:rsidP="00224F4D">
      <w:pPr>
        <w:keepNext/>
        <w:jc w:val="center"/>
      </w:pPr>
      <w:r w:rsidRPr="00885C1C">
        <w:rPr>
          <w:noProof/>
        </w:rPr>
        <w:drawing>
          <wp:inline distT="0" distB="0" distL="0" distR="0" wp14:anchorId="5098D0F3" wp14:editId="1194DA43">
            <wp:extent cx="4572000" cy="1657350"/>
            <wp:effectExtent l="0" t="0" r="0" b="0"/>
            <wp:docPr id="1" name="Picture 1" descr="File:737-NG winglet effect (simplifi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737-NG winglet effect (simplified).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657350"/>
                    </a:xfrm>
                    <a:prstGeom prst="rect">
                      <a:avLst/>
                    </a:prstGeom>
                    <a:noFill/>
                    <a:ln>
                      <a:noFill/>
                    </a:ln>
                  </pic:spPr>
                </pic:pic>
              </a:graphicData>
            </a:graphic>
          </wp:inline>
        </w:drawing>
      </w:r>
    </w:p>
    <w:p w14:paraId="746C9CD4" w14:textId="7F9A8DEC" w:rsidR="00224F4D" w:rsidRPr="00885C1C" w:rsidRDefault="00224F4D" w:rsidP="00224F4D">
      <w:pPr>
        <w:pStyle w:val="Caption"/>
        <w:jc w:val="center"/>
      </w:pPr>
      <w:r w:rsidRPr="00885C1C">
        <w:t xml:space="preserve">Figure </w:t>
      </w:r>
      <w:r w:rsidR="00065AEC">
        <w:fldChar w:fldCharType="begin"/>
      </w:r>
      <w:r w:rsidR="00065AEC">
        <w:instrText xml:space="preserve"> SEQ Figure \* ARABIC </w:instrText>
      </w:r>
      <w:r w:rsidR="00065AEC">
        <w:fldChar w:fldCharType="separate"/>
      </w:r>
      <w:r w:rsidR="000F5F07">
        <w:rPr>
          <w:noProof/>
        </w:rPr>
        <w:t>1</w:t>
      </w:r>
      <w:r w:rsidR="00065AEC">
        <w:rPr>
          <w:noProof/>
        </w:rPr>
        <w:fldChar w:fldCharType="end"/>
      </w:r>
      <w:r w:rsidRPr="00885C1C">
        <w:t xml:space="preserve">: Vortex without winglet on left and vortex with winglet on right. Source: Olivier </w:t>
      </w:r>
      <w:proofErr w:type="spellStart"/>
      <w:r w:rsidRPr="00885C1C">
        <w:t>Cleynen</w:t>
      </w:r>
      <w:proofErr w:type="spellEnd"/>
      <w:r w:rsidRPr="00885C1C">
        <w:t>.</w:t>
      </w:r>
    </w:p>
    <w:p w14:paraId="05C95F64" w14:textId="53CCFF86" w:rsidR="00224F4D" w:rsidRDefault="00224F4D" w:rsidP="00224F4D">
      <w:pPr>
        <w:pStyle w:val="Heading1"/>
        <w:rPr>
          <w:rFonts w:cs="Times New Roman"/>
        </w:rPr>
      </w:pPr>
      <w:r w:rsidRPr="00885C1C">
        <w:rPr>
          <w:rFonts w:cs="Times New Roman"/>
        </w:rPr>
        <w:t>Background</w:t>
      </w:r>
    </w:p>
    <w:p w14:paraId="7A739988" w14:textId="26884AB8" w:rsidR="000F4932" w:rsidRPr="000F4932" w:rsidRDefault="000F4932" w:rsidP="000F4932">
      <w:pPr>
        <w:pStyle w:val="Heading2"/>
      </w:pPr>
      <w:r w:rsidRPr="000F4932">
        <w:t>Fluid Mechanics</w:t>
      </w:r>
    </w:p>
    <w:p w14:paraId="195D21DF" w14:textId="77777777" w:rsidR="00224F4D" w:rsidRPr="00885C1C" w:rsidRDefault="00224F4D" w:rsidP="008B14DD">
      <w:pPr>
        <w:ind w:firstLine="720"/>
      </w:pPr>
      <w:r w:rsidRPr="00885C1C">
        <w:t xml:space="preserve">Fluid mechanics, from a general standpoint, can be solved using a set of partial differential equations called the </w:t>
      </w:r>
      <w:proofErr w:type="spellStart"/>
      <w:r w:rsidRPr="00885C1C">
        <w:t>Navier</w:t>
      </w:r>
      <w:proofErr w:type="spellEnd"/>
      <w:r w:rsidRPr="00885C1C">
        <w:t>-Stokes equations, which consists of equations of mass, momentum, and energy conservation, stating that those three quantities must be held constant within a closed system.</w:t>
      </w:r>
    </w:p>
    <w:p w14:paraId="24E937BD" w14:textId="77777777" w:rsidR="00224F4D" w:rsidRPr="00885C1C" w:rsidRDefault="00065AEC" w:rsidP="00224F4D">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p"/>
            </m:rPr>
            <w:rPr>
              <w:rFonts w:ascii="Cambria Math" w:hAnsi="Cambria Math"/>
            </w:rPr>
            <m:t>∇</m:t>
          </m:r>
          <m:d>
            <m:dPr>
              <m:ctrlPr>
                <w:rPr>
                  <w:rFonts w:ascii="Cambria Math" w:hAnsi="Cambria Math"/>
                </w:rPr>
              </m:ctrlPr>
            </m:dPr>
            <m:e>
              <m:r>
                <w:rPr>
                  <w:rFonts w:ascii="Cambria Math" w:hAnsi="Cambria Math"/>
                </w:rPr>
                <m:t>ρ</m:t>
              </m:r>
              <m:r>
                <m:rPr>
                  <m:sty m:val="bi"/>
                </m:rPr>
                <w:rPr>
                  <w:rFonts w:ascii="Cambria Math" w:hAnsi="Cambria Math"/>
                </w:rPr>
                <m:t>u</m:t>
              </m:r>
              <m:ctrlPr>
                <w:rPr>
                  <w:rFonts w:ascii="Cambria Math" w:hAnsi="Cambria Math"/>
                  <w:b/>
                  <w:i/>
                </w:rPr>
              </m:ctrlPr>
            </m:e>
          </m:d>
          <m:r>
            <w:rPr>
              <w:rFonts w:ascii="Cambria Math" w:hAnsi="Cambria Math"/>
            </w:rPr>
            <m:t>=0</m:t>
          </m:r>
        </m:oMath>
      </m:oMathPara>
    </w:p>
    <w:p w14:paraId="220C0B54" w14:textId="77777777" w:rsidR="00224F4D" w:rsidRPr="00885C1C" w:rsidRDefault="00065AEC" w:rsidP="00224F4D">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m:t>
              </m:r>
              <m:r>
                <m:rPr>
                  <m:sty m:val="bi"/>
                </m:rPr>
                <w:rPr>
                  <w:rFonts w:ascii="Cambria Math" w:hAnsi="Cambria Math"/>
                </w:rPr>
                <m:t>u</m:t>
              </m:r>
            </m:e>
          </m:d>
          <m:r>
            <w:rPr>
              <w:rFonts w:ascii="Cambria Math" w:hAnsi="Cambria Math"/>
            </w:rPr>
            <m:t>+</m:t>
          </m:r>
          <m:r>
            <m:rPr>
              <m:sty m:val="p"/>
            </m:rP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uu</m:t>
              </m:r>
              <m:ctrlPr>
                <w:rPr>
                  <w:rFonts w:ascii="Cambria Math" w:hAnsi="Cambria Math"/>
                  <w:b/>
                  <w:i/>
                </w:rPr>
              </m:ctrlPr>
            </m:e>
          </m:d>
          <m:r>
            <w:rPr>
              <w:rFonts w:ascii="Cambria Math" w:hAnsi="Cambria Math"/>
            </w:rPr>
            <m:t>=0</m:t>
          </m:r>
        </m:oMath>
      </m:oMathPara>
    </w:p>
    <w:p w14:paraId="431B5BCC" w14:textId="77777777" w:rsidR="00224F4D" w:rsidRPr="00885C1C" w:rsidRDefault="00224F4D" w:rsidP="00224F4D">
      <m:oMathPara>
        <m:oMath>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ρE</m:t>
              </m:r>
            </m:e>
          </m:d>
          <m:r>
            <w:rPr>
              <w:rFonts w:ascii="Cambria Math" w:hAnsi="Cambria Math"/>
            </w:rPr>
            <m:t>+</m:t>
          </m:r>
          <m:r>
            <m:rPr>
              <m:sty m:val="p"/>
            </m:rPr>
            <w:rPr>
              <w:rFonts w:ascii="Cambria Math" w:hAnsi="Cambria Math"/>
            </w:rPr>
            <m:t>∇</m:t>
          </m:r>
          <m:d>
            <m:dPr>
              <m:ctrlPr>
                <w:rPr>
                  <w:rFonts w:ascii="Cambria Math" w:hAnsi="Cambria Math"/>
                  <w:i/>
                </w:rPr>
              </m:ctrlPr>
            </m:dPr>
            <m:e>
              <m:r>
                <w:rPr>
                  <w:rFonts w:ascii="Cambria Math" w:hAnsi="Cambria Math"/>
                </w:rPr>
                <m:t>ρE</m:t>
              </m:r>
              <m:r>
                <m:rPr>
                  <m:sty m:val="bi"/>
                </m:rPr>
                <w:rPr>
                  <w:rFonts w:ascii="Cambria Math" w:hAnsi="Cambria Math"/>
                </w:rPr>
                <m:t>u</m:t>
              </m:r>
              <m:ctrlPr>
                <w:rPr>
                  <w:rFonts w:ascii="Cambria Math" w:hAnsi="Cambria Math"/>
                  <w:b/>
                  <w:i/>
                </w:rPr>
              </m:ctrlPr>
            </m:e>
          </m:d>
          <m:r>
            <w:rPr>
              <w:rFonts w:ascii="Cambria Math" w:hAnsi="Cambria Math"/>
            </w:rPr>
            <m:t>=0</m:t>
          </m:r>
        </m:oMath>
      </m:oMathPara>
    </w:p>
    <w:p w14:paraId="0B9D897D" w14:textId="77777777" w:rsidR="00224F4D" w:rsidRPr="00885C1C" w:rsidRDefault="00224F4D" w:rsidP="00224F4D">
      <m:oMathPara>
        <m:oMath>
          <m:r>
            <w:rPr>
              <w:rFonts w:ascii="Cambria Math" w:hAnsi="Cambria Math"/>
            </w:rPr>
            <m:t>ρ-density</m:t>
          </m:r>
        </m:oMath>
      </m:oMathPara>
    </w:p>
    <w:p w14:paraId="35B034DC" w14:textId="77777777" w:rsidR="00224F4D" w:rsidRPr="00885C1C" w:rsidRDefault="00224F4D" w:rsidP="00224F4D">
      <m:oMathPara>
        <m:oMath>
          <m:r>
            <m:rPr>
              <m:sty m:val="bi"/>
            </m:rPr>
            <w:rPr>
              <w:rFonts w:ascii="Cambria Math" w:hAnsi="Cambria Math"/>
            </w:rPr>
            <m:t>u</m:t>
          </m:r>
          <m:r>
            <w:rPr>
              <w:rFonts w:ascii="Cambria Math" w:hAnsi="Cambria Math"/>
            </w:rPr>
            <m:t>-velocity vector</m:t>
          </m:r>
        </m:oMath>
      </m:oMathPara>
    </w:p>
    <w:p w14:paraId="43E8BB75" w14:textId="77777777" w:rsidR="00224F4D" w:rsidRPr="00885C1C" w:rsidRDefault="00224F4D" w:rsidP="00224F4D">
      <m:oMathPara>
        <m:oMath>
          <m:r>
            <w:rPr>
              <w:rFonts w:ascii="Cambria Math" w:hAnsi="Cambria Math"/>
            </w:rPr>
            <w:lastRenderedPageBreak/>
            <m:t>E-energy</m:t>
          </m:r>
        </m:oMath>
      </m:oMathPara>
    </w:p>
    <w:p w14:paraId="526C41AF" w14:textId="77777777" w:rsidR="00224F4D" w:rsidRPr="00885C1C" w:rsidRDefault="00224F4D" w:rsidP="008B14DD">
      <w:pPr>
        <w:ind w:firstLine="720"/>
      </w:pPr>
      <w:r w:rsidRPr="00885C1C">
        <w:t>These three equations can be solved using boundary and initial conditions in 1D, 2D, or 3D. While these equations define the nature of the flow in or around a medium, there is a further study of vorticity, which can be defined as the curl of the velocity vector. An example of vorticity is the circular flow as a bathtub is drained.</w:t>
      </w:r>
    </w:p>
    <w:p w14:paraId="1E20A9AC" w14:textId="77777777" w:rsidR="00224F4D" w:rsidRPr="00885C1C" w:rsidRDefault="00224F4D" w:rsidP="00224F4D">
      <m:oMathPara>
        <m:oMath>
          <m:r>
            <m:rPr>
              <m:sty m:val="bi"/>
            </m:rPr>
            <w:rPr>
              <w:rFonts w:ascii="Cambria Math" w:hAnsi="Cambria Math"/>
            </w:rPr>
            <m:t>ω</m:t>
          </m:r>
          <m:r>
            <w:rPr>
              <w:rFonts w:ascii="Cambria Math" w:hAnsi="Cambria Math"/>
            </w:rPr>
            <m:t>=</m:t>
          </m:r>
          <m:r>
            <m:rPr>
              <m:sty m:val="p"/>
            </m:rPr>
            <w:rPr>
              <w:rFonts w:ascii="Cambria Math" w:hAnsi="Cambria Math"/>
            </w:rPr>
            <m:t>∇</m:t>
          </m:r>
          <m:r>
            <w:rPr>
              <w:rFonts w:ascii="Cambria Math" w:hAnsi="Cambria Math"/>
            </w:rPr>
            <m:t>×</m:t>
          </m:r>
          <m:r>
            <m:rPr>
              <m:sty m:val="bi"/>
            </m:rPr>
            <w:rPr>
              <w:rFonts w:ascii="Cambria Math" w:hAnsi="Cambria Math"/>
            </w:rPr>
            <m:t>u</m:t>
          </m:r>
        </m:oMath>
      </m:oMathPara>
    </w:p>
    <w:p w14:paraId="6619EFD1" w14:textId="77777777" w:rsidR="00224F4D" w:rsidRPr="00885C1C" w:rsidRDefault="00224F4D" w:rsidP="008B14DD">
      <w:pPr>
        <w:ind w:firstLine="720"/>
      </w:pPr>
      <w:r w:rsidRPr="00885C1C">
        <w:t>Vorticity reveals the rotational nature of a flow and can be described in time using the following equation.</w:t>
      </w:r>
    </w:p>
    <w:p w14:paraId="0C1217F2" w14:textId="77777777" w:rsidR="00224F4D" w:rsidRPr="00885C1C" w:rsidRDefault="00065AEC" w:rsidP="00224F4D">
      <w:pPr>
        <w:jc w:val="center"/>
        <w:rPr>
          <w:b/>
        </w:rPr>
      </w:pPr>
      <m:oMathPara>
        <m:oMath>
          <m:f>
            <m:fPr>
              <m:ctrlPr>
                <w:rPr>
                  <w:rFonts w:ascii="Cambria Math" w:hAnsi="Cambria Math"/>
                  <w:i/>
                </w:rPr>
              </m:ctrlPr>
            </m:fPr>
            <m:num>
              <m:r>
                <w:rPr>
                  <w:rFonts w:ascii="Cambria Math" w:hAnsi="Cambria Math"/>
                </w:rPr>
                <m:t>D</m:t>
              </m:r>
              <m:r>
                <m:rPr>
                  <m:sty m:val="bi"/>
                </m:rPr>
                <w:rPr>
                  <w:rFonts w:ascii="Cambria Math" w:hAnsi="Cambria Math"/>
                </w:rPr>
                <m:t>ω</m:t>
              </m:r>
              <m:ctrlPr>
                <w:rPr>
                  <w:rFonts w:ascii="Cambria Math" w:hAnsi="Cambria Math"/>
                  <w:b/>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ω</m:t>
              </m:r>
            </m:num>
            <m:den>
              <m:r>
                <w:rPr>
                  <w:rFonts w:ascii="Cambria Math" w:hAnsi="Cambria Math"/>
                </w:rPr>
                <m:t>∂t</m:t>
              </m:r>
            </m:den>
          </m:f>
          <m:r>
            <w:rPr>
              <w:rFonts w:ascii="Cambria Math" w:hAnsi="Cambria Math"/>
            </w:rPr>
            <m:t>+(</m:t>
          </m:r>
          <m:r>
            <m:rPr>
              <m:sty m:val="bi"/>
            </m:rPr>
            <w:rPr>
              <w:rFonts w:ascii="Cambria Math" w:hAnsi="Cambria Math"/>
            </w:rPr>
            <m:t>u</m:t>
          </m:r>
          <m:r>
            <m:rPr>
              <m:sty m:val="bi"/>
            </m:rPr>
            <w:rPr>
              <w:rFonts w:ascii="Cambria Math" w:hAnsi="Cambria Math"/>
            </w:rPr>
            <m:t>⋅</m:t>
          </m:r>
          <m:r>
            <m:rPr>
              <m:sty m:val="p"/>
            </m:rPr>
            <w:rPr>
              <w:rFonts w:ascii="Cambria Math" w:hAnsi="Cambria Math"/>
            </w:rPr>
            <m:t>∇)</m:t>
          </m:r>
          <m:r>
            <m:rPr>
              <m:sty m:val="b"/>
            </m:rPr>
            <w:rPr>
              <w:rFonts w:ascii="Cambria Math" w:hAnsi="Cambria Math"/>
            </w:rPr>
            <m:t>ω</m:t>
          </m:r>
        </m:oMath>
      </m:oMathPara>
    </w:p>
    <w:p w14:paraId="2D2D4B6C" w14:textId="77777777" w:rsidR="00224F4D" w:rsidRPr="00885C1C" w:rsidRDefault="00224F4D" w:rsidP="008B14DD">
      <w:pPr>
        <w:ind w:firstLine="720"/>
      </w:pPr>
      <w:r w:rsidRPr="00885C1C">
        <w:t>Circulation, or the amount of force that pushes a fluid along a path, can be used to help define vorticity. Using Stokes’ theorem, the circulation can be related to the vorticity, where vorticity is the circulation per unit area.</w:t>
      </w:r>
    </w:p>
    <w:p w14:paraId="3DB34407" w14:textId="77777777" w:rsidR="00224F4D" w:rsidRPr="00885C1C" w:rsidRDefault="00065AEC" w:rsidP="00224F4D">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m:t>
              </m:r>
            </m:sub>
          </m:sSub>
          <m:r>
            <w:rPr>
              <w:rFonts w:ascii="Cambria Math" w:hAnsi="Cambria Math"/>
            </w:rPr>
            <m:t>=</m:t>
          </m:r>
          <m:nary>
            <m:naryPr>
              <m:chr m:val="∮"/>
              <m:limLoc m:val="undOvr"/>
              <m:subHide m:val="1"/>
              <m:supHide m:val="1"/>
              <m:ctrlPr>
                <w:rPr>
                  <w:rFonts w:ascii="Cambria Math" w:hAnsi="Cambria Math"/>
                  <w:i/>
                </w:rPr>
              </m:ctrlPr>
            </m:naryPr>
            <m:sub/>
            <m:sup/>
            <m:e>
              <m:r>
                <m:rPr>
                  <m:sty m:val="bi"/>
                </m:rPr>
                <w:rPr>
                  <w:rFonts w:ascii="Cambria Math" w:hAnsi="Cambria Math"/>
                </w:rPr>
                <m:t>u</m:t>
              </m:r>
              <m:r>
                <w:rPr>
                  <w:rFonts w:ascii="Cambria Math" w:hAnsi="Cambria Math"/>
                </w:rPr>
                <m:t>dl</m:t>
              </m:r>
              <m:r>
                <w:rPr>
                  <w:rFonts w:ascii="Cambria Math" w:hAnsi="Cambria Math"/>
                </w:rPr>
                <m:t>=</m:t>
              </m:r>
              <m:nary>
                <m:naryPr>
                  <m:chr m:val="∬"/>
                  <m:limLoc m:val="undOvr"/>
                  <m:subHide m:val="1"/>
                  <m:supHide m:val="1"/>
                  <m:ctrlPr>
                    <w:rPr>
                      <w:rFonts w:ascii="Cambria Math" w:hAnsi="Cambria Math"/>
                      <w:i/>
                    </w:rPr>
                  </m:ctrlPr>
                </m:naryPr>
                <m:sub/>
                <m:sup/>
                <m:e>
                  <m:r>
                    <m:rPr>
                      <m:sty m:val="bi"/>
                    </m:rPr>
                    <w:rPr>
                      <w:rFonts w:ascii="Cambria Math" w:hAnsi="Cambria Math"/>
                    </w:rPr>
                    <m:t>ω</m:t>
                  </m:r>
                  <m:r>
                    <w:rPr>
                      <w:rFonts w:ascii="Cambria Math" w:hAnsi="Cambria Math"/>
                    </w:rPr>
                    <m:t>dS</m:t>
                  </m:r>
                </m:e>
              </m:nary>
            </m:e>
          </m:nary>
        </m:oMath>
      </m:oMathPara>
    </w:p>
    <w:p w14:paraId="2145998F" w14:textId="3AB62B60" w:rsidR="00224F4D" w:rsidRDefault="00224F4D" w:rsidP="008B14DD">
      <w:pPr>
        <w:ind w:firstLine="720"/>
      </w:pPr>
      <w:r w:rsidRPr="00885C1C">
        <w:t xml:space="preserve">These equations are typically solved using the finite volume method in computational fluid dynamics </w:t>
      </w:r>
      <w:r w:rsidR="005C19A5">
        <w:t xml:space="preserve">(CFD) </w:t>
      </w:r>
      <w:r w:rsidRPr="00885C1C">
        <w:t>software but can also be solved using numerical method</w:t>
      </w:r>
      <w:r w:rsidR="00501AF1">
        <w:t>s</w:t>
      </w:r>
      <w:r w:rsidRPr="00885C1C">
        <w:t xml:space="preserve"> and algorithms. </w:t>
      </w:r>
    </w:p>
    <w:p w14:paraId="2992C5C1" w14:textId="55619212" w:rsidR="000F4932" w:rsidRDefault="000F4932" w:rsidP="000F4932">
      <w:pPr>
        <w:pStyle w:val="Heading2"/>
      </w:pPr>
      <w:r>
        <w:t>Prior Research</w:t>
      </w:r>
    </w:p>
    <w:p w14:paraId="0620D4B3" w14:textId="3E348232" w:rsidR="009B5FFA" w:rsidRPr="00885C1C" w:rsidRDefault="009B5FFA" w:rsidP="008B14DD">
      <w:pPr>
        <w:ind w:firstLine="720"/>
      </w:pPr>
      <w:r>
        <w:t xml:space="preserve">Vorticity generated from </w:t>
      </w:r>
      <w:r w:rsidR="005C19A5">
        <w:t>wingtips is a complex problem that is typically observed through experiments or by running CFD simulations that attempt to model the physical phenomenon</w:t>
      </w:r>
      <w:r w:rsidR="005C19A5" w:rsidRPr="0065341A">
        <w:t>.</w:t>
      </w:r>
      <w:r w:rsidR="00693B2A" w:rsidRPr="0065341A">
        <w:t xml:space="preserve"> </w:t>
      </w:r>
      <w:r w:rsidR="009A44F4" w:rsidRPr="0065341A">
        <w:t xml:space="preserve">In a study </w:t>
      </w:r>
      <w:r w:rsidR="0065341A">
        <w:t xml:space="preserve">by </w:t>
      </w:r>
      <w:proofErr w:type="spellStart"/>
      <w:r w:rsidR="0065341A">
        <w:t>Estrand</w:t>
      </w:r>
      <w:proofErr w:type="spellEnd"/>
      <w:r w:rsidR="0065341A">
        <w:t xml:space="preserve"> et al, experimental and numerical studies were performed on a National Advisory Committee for Aeronautics (NACA) 0012 symmetric airfoil with an angle of attack of 5</w:t>
      </w:r>
      <w:r w:rsidR="0065341A" w:rsidRPr="0065341A">
        <w:t>°</w:t>
      </w:r>
      <w:r w:rsidR="00D869BD">
        <w:t xml:space="preserve"> </w:t>
      </w:r>
      <w:r w:rsidR="00191CFF">
        <w:t>[3]</w:t>
      </w:r>
      <w:r w:rsidR="0065341A">
        <w:t xml:space="preserve">. They concluded that vortex wandering in the flow field is caused by instability is caused by the vortex dynamics. This means that many prior </w:t>
      </w:r>
      <w:r w:rsidR="00191CFF">
        <w:t xml:space="preserve">experiments </w:t>
      </w:r>
      <w:r w:rsidR="00EA0370">
        <w:t xml:space="preserve">performed in wind tunnels that attempted to correct for vortex wandering were </w:t>
      </w:r>
      <w:proofErr w:type="gramStart"/>
      <w:r w:rsidR="00EA0370">
        <w:t>actually modifying</w:t>
      </w:r>
      <w:proofErr w:type="gramEnd"/>
      <w:r w:rsidR="00EA0370">
        <w:t xml:space="preserve"> the flow incorrectly. </w:t>
      </w:r>
      <w:r w:rsidR="00F15F2B">
        <w:t>The numerical study indicated that the temporal instability was coupled with spatial instability</w:t>
      </w:r>
      <w:r w:rsidR="00511D82">
        <w:t xml:space="preserve">, but did </w:t>
      </w:r>
      <w:r w:rsidR="006F21D5">
        <w:t>the instabilities were not measured or characterized</w:t>
      </w:r>
      <w:r w:rsidR="00511D82">
        <w:t xml:space="preserve">. </w:t>
      </w:r>
      <w:r w:rsidR="006F21D5">
        <w:t>These studies show that vortex flows are easily observed both in experimental and numerical studies, however, the instabilities in the flow are complex and have yet to be fully characterized and understood.</w:t>
      </w:r>
    </w:p>
    <w:p w14:paraId="348C9106" w14:textId="77777777" w:rsidR="00224F4D" w:rsidRPr="00885C1C" w:rsidRDefault="00224F4D" w:rsidP="00224F4D">
      <w:pPr>
        <w:pStyle w:val="Heading1"/>
        <w:rPr>
          <w:rFonts w:cs="Times New Roman"/>
        </w:rPr>
      </w:pPr>
      <w:r w:rsidRPr="00885C1C">
        <w:rPr>
          <w:rFonts w:cs="Times New Roman"/>
        </w:rPr>
        <w:t>Objective</w:t>
      </w:r>
    </w:p>
    <w:p w14:paraId="0FA45D49" w14:textId="77777777" w:rsidR="00224F4D" w:rsidRDefault="00224F4D" w:rsidP="008B14DD">
      <w:pPr>
        <w:ind w:firstLine="720"/>
      </w:pPr>
      <w:r>
        <w:t xml:space="preserve">The aim of this project will be twofold: to generate and visualize a wingtip vortex definition based on flow conditions and then use other methods to analyze the generated vortex. The vortex will assume that the vortices have already combined into a single coherent vortex. The first portion of this project will allow the user to define any flow condition and the output will be a visualization of that vortex over space and time. The second portion of the project will allow for further analysis of the vortex including its direction and the velocity field associated with the vortex itself. </w:t>
      </w:r>
    </w:p>
    <w:p w14:paraId="2F9B85A6" w14:textId="77777777" w:rsidR="00224F4D" w:rsidRDefault="00224F4D" w:rsidP="00224F4D">
      <w:pPr>
        <w:pStyle w:val="Heading1"/>
      </w:pPr>
      <w:r>
        <w:lastRenderedPageBreak/>
        <w:t>Approach</w:t>
      </w:r>
    </w:p>
    <w:p w14:paraId="7C62F9C2" w14:textId="77777777" w:rsidR="00224F4D" w:rsidRDefault="00224F4D" w:rsidP="008B14DD">
      <w:pPr>
        <w:ind w:firstLine="720"/>
      </w:pPr>
      <w:r>
        <w:t xml:space="preserve">To generate and visualize a wingtip vortex based on the flow conditions, a set of equations will be used. The equations, in 3D Cartesian coordinates, will use the freestream velocity and pressure difference as input parameters and then output a set of equations that determine the vortex’s shape in space and time. These equations, when solved using Runge </w:t>
      </w:r>
      <w:proofErr w:type="spellStart"/>
      <w:r>
        <w:t>Kutta</w:t>
      </w:r>
      <w:proofErr w:type="spellEnd"/>
      <w:r>
        <w:t xml:space="preserve">, give the shape of the vortex, where the flow is tangential to the vortex itself. </w:t>
      </w:r>
    </w:p>
    <w:p w14:paraId="31D093B4" w14:textId="6208F9BA" w:rsidR="005C19A5" w:rsidRDefault="00224F4D" w:rsidP="008B14DD">
      <w:pPr>
        <w:ind w:firstLine="720"/>
      </w:pPr>
      <w:r>
        <w:t xml:space="preserve">The second step of analysis involves two steps to obtain the direction and velocity field of a given vortex. The vortex line can be calculated by performing a line integral on the vortex.  This should result in a line that follows the center of the vortex as it grows over space and time, thus revealing the direction of the vortex. The velocity field can be obtained by utilizing the </w:t>
      </w:r>
      <w:proofErr w:type="spellStart"/>
      <w:r>
        <w:t>Biot</w:t>
      </w:r>
      <w:proofErr w:type="spellEnd"/>
      <w:r>
        <w:t xml:space="preserve"> Savart law to relate the vorticity to the velocity of the vortex line.</w:t>
      </w:r>
    </w:p>
    <w:p w14:paraId="0D614C89" w14:textId="784000C8" w:rsidR="005C19A5" w:rsidRDefault="005C19A5" w:rsidP="005C19A5">
      <w:pPr>
        <w:pStyle w:val="Heading1"/>
      </w:pPr>
      <w:r>
        <w:t>Vortex Definition</w:t>
      </w:r>
    </w:p>
    <w:p w14:paraId="69952D66" w14:textId="57A0DF78" w:rsidR="00CA153E" w:rsidRPr="00D87C4F" w:rsidRDefault="005C19A5" w:rsidP="008B14DD">
      <w:pPr>
        <w:ind w:firstLine="720"/>
        <w:rPr>
          <w:lang w:eastAsia="ko-KR"/>
        </w:rPr>
      </w:pPr>
      <w:r>
        <w:rPr>
          <w:lang w:eastAsia="ko-KR"/>
        </w:rPr>
        <w:t xml:space="preserve">Fluid dynamics problems can be analyzed in multiple ways. One method is to observe the fluid flow by tracking a single fluid particle along the flow path. </w:t>
      </w:r>
      <w:r w:rsidR="004E70E4">
        <w:rPr>
          <w:lang w:eastAsia="ko-KR"/>
        </w:rPr>
        <w:t xml:space="preserve">By defining the position of the fluid particle as it follows a vortex path, the fluid flow can be analyzed. </w:t>
      </w:r>
      <w:r w:rsidR="008D4A35">
        <w:rPr>
          <w:lang w:eastAsia="ko-KR"/>
        </w:rPr>
        <w:t xml:space="preserve">The vortex will first be defined in </w:t>
      </w:r>
      <w:r w:rsidR="00E708F9">
        <w:rPr>
          <w:lang w:eastAsia="ko-KR"/>
        </w:rPr>
        <w:t>cylindrical</w:t>
      </w:r>
      <w:r w:rsidR="008D4A35">
        <w:rPr>
          <w:lang w:eastAsia="ko-KR"/>
        </w:rPr>
        <w:t xml:space="preserve"> coordinates</w:t>
      </w:r>
      <w:r w:rsidR="000F4932">
        <w:rPr>
          <w:lang w:eastAsia="ko-KR"/>
        </w:rPr>
        <w:t xml:space="preserve"> as a function of the pressure difference generated by the airfoil and the freestream velocity.</w:t>
      </w:r>
      <w:r w:rsidR="006A3277">
        <w:rPr>
          <w:lang w:eastAsia="ko-KR"/>
        </w:rPr>
        <w:t xml:space="preserve"> This is a base case that will exhibit a vortex that </w:t>
      </w:r>
      <w:proofErr w:type="gramStart"/>
      <w:r w:rsidR="006A3277">
        <w:rPr>
          <w:lang w:eastAsia="ko-KR"/>
        </w:rPr>
        <w:t>grow</w:t>
      </w:r>
      <w:r w:rsidR="005C4FB7">
        <w:rPr>
          <w:lang w:eastAsia="ko-KR"/>
        </w:rPr>
        <w:t>s</w:t>
      </w:r>
      <w:r w:rsidR="006A3277">
        <w:rPr>
          <w:lang w:eastAsia="ko-KR"/>
        </w:rPr>
        <w:t xml:space="preserve"> in size</w:t>
      </w:r>
      <w:proofErr w:type="gramEnd"/>
      <w:r w:rsidR="006A3277">
        <w:rPr>
          <w:lang w:eastAsia="ko-KR"/>
        </w:rPr>
        <w:t xml:space="preserve"> as it </w:t>
      </w:r>
      <w:r w:rsidR="006D14DE">
        <w:rPr>
          <w:lang w:eastAsia="ko-KR"/>
        </w:rPr>
        <w:t>travels</w:t>
      </w:r>
      <w:r w:rsidR="006A3277">
        <w:rPr>
          <w:lang w:eastAsia="ko-KR"/>
        </w:rPr>
        <w:t xml:space="preserve"> over distance and time</w:t>
      </w:r>
      <w:r w:rsidR="00F55FE0">
        <w:rPr>
          <w:lang w:eastAsia="ko-KR"/>
        </w:rPr>
        <w:t xml:space="preserve"> based on the difference in pressure below and above the airfoil, denoted by </w:t>
      </w:r>
      <w:proofErr w:type="spellStart"/>
      <w:r w:rsidR="00F55FE0">
        <w:rPr>
          <w:i/>
          <w:lang w:eastAsia="ko-KR"/>
        </w:rPr>
        <w:t>dP</w:t>
      </w:r>
      <w:proofErr w:type="spellEnd"/>
      <w:r w:rsidR="00F55FE0">
        <w:rPr>
          <w:lang w:eastAsia="ko-KR"/>
        </w:rPr>
        <w:t xml:space="preserve">, and the freestream velocity, denoted by </w:t>
      </w:r>
      <w:proofErr w:type="spellStart"/>
      <w:r w:rsidR="00F55FE0">
        <w:rPr>
          <w:i/>
          <w:lang w:eastAsia="ko-KR"/>
        </w:rPr>
        <w:t>v</w:t>
      </w:r>
      <w:r w:rsidR="00F55FE0">
        <w:rPr>
          <w:i/>
          <w:vertAlign w:val="subscript"/>
          <w:lang w:eastAsia="ko-KR"/>
        </w:rPr>
        <w:t>inlet</w:t>
      </w:r>
      <w:proofErr w:type="spellEnd"/>
      <w:r w:rsidR="00F55FE0">
        <w:rPr>
          <w:i/>
          <w:lang w:eastAsia="ko-KR"/>
        </w:rPr>
        <w:t>.</w:t>
      </w:r>
      <w:r w:rsidR="00D87C4F">
        <w:rPr>
          <w:lang w:eastAsia="ko-KR"/>
        </w:rPr>
        <w:t xml:space="preserve"> The user will have the ability to adjust these two values</w:t>
      </w:r>
      <w:r w:rsidR="00131BEE">
        <w:rPr>
          <w:lang w:eastAsia="ko-KR"/>
        </w:rPr>
        <w:t xml:space="preserve"> and eventually be able to input an airfoil geometry </w:t>
      </w:r>
    </w:p>
    <w:p w14:paraId="5B9A7279" w14:textId="1F263774" w:rsidR="008D4A35" w:rsidRPr="008D4A35" w:rsidRDefault="008D4A35" w:rsidP="005C19A5">
      <w:pPr>
        <w:rPr>
          <w:lang w:eastAsia="ko-KR"/>
        </w:rPr>
      </w:pPr>
      <m:oMathPara>
        <m:oMath>
          <m:r>
            <w:rPr>
              <w:rFonts w:ascii="Cambria Math" w:hAnsi="Cambria Math"/>
              <w:lang w:eastAsia="ko-KR"/>
            </w:rPr>
            <m:t>r=</m:t>
          </m:r>
          <m:f>
            <m:fPr>
              <m:ctrlPr>
                <w:rPr>
                  <w:rFonts w:ascii="Cambria Math" w:hAnsi="Cambria Math"/>
                  <w:i/>
                  <w:lang w:eastAsia="ko-KR"/>
                </w:rPr>
              </m:ctrlPr>
            </m:fPr>
            <m:num>
              <m:r>
                <w:rPr>
                  <w:rFonts w:ascii="Cambria Math" w:hAnsi="Cambria Math"/>
                  <w:lang w:eastAsia="ko-KR"/>
                </w:rPr>
                <m:t>dP</m:t>
              </m:r>
              <m:sSup>
                <m:sSupPr>
                  <m:ctrlPr>
                    <w:rPr>
                      <w:rFonts w:ascii="Cambria Math" w:hAnsi="Cambria Math"/>
                      <w:i/>
                      <w:lang w:eastAsia="ko-KR"/>
                    </w:rPr>
                  </m:ctrlPr>
                </m:sSupPr>
                <m:e>
                  <m:r>
                    <w:rPr>
                      <w:rFonts w:ascii="Cambria Math" w:hAnsi="Cambria Math"/>
                      <w:lang w:eastAsia="ko-KR"/>
                    </w:rPr>
                    <m:t>t</m:t>
                  </m:r>
                </m:e>
                <m:sup>
                  <m:r>
                    <w:rPr>
                      <w:rFonts w:ascii="Cambria Math" w:hAnsi="Cambria Math"/>
                      <w:lang w:eastAsia="ko-KR"/>
                    </w:rPr>
                    <m:t>2</m:t>
                  </m:r>
                </m:sup>
              </m:sSup>
            </m:num>
            <m:den>
              <m:r>
                <w:rPr>
                  <w:rFonts w:ascii="Cambria Math" w:hAnsi="Cambria Math"/>
                  <w:lang w:eastAsia="ko-KR"/>
                </w:rPr>
                <m:t>2</m:t>
              </m:r>
            </m:den>
          </m:f>
        </m:oMath>
      </m:oMathPara>
    </w:p>
    <w:p w14:paraId="182A16C3" w14:textId="79B08463" w:rsidR="008D4A35" w:rsidRPr="008D4A35" w:rsidRDefault="008D4A35" w:rsidP="005C19A5">
      <w:pPr>
        <w:rPr>
          <w:lang w:eastAsia="ko-KR"/>
        </w:rPr>
      </w:pPr>
      <m:oMathPara>
        <m:oMath>
          <m:r>
            <w:rPr>
              <w:rFonts w:ascii="Cambria Math" w:hAnsi="Cambria Math"/>
              <w:lang w:eastAsia="ko-KR"/>
            </w:rPr>
            <m:t>θ=</m:t>
          </m:r>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r>
            <w:rPr>
              <w:rFonts w:ascii="Cambria Math" w:hAnsi="Cambria Math"/>
              <w:lang w:eastAsia="ko-KR"/>
            </w:rPr>
            <m:t>t</m:t>
          </m:r>
        </m:oMath>
      </m:oMathPara>
    </w:p>
    <w:p w14:paraId="03D3B26B" w14:textId="098DFE37" w:rsidR="008D4A35" w:rsidRPr="00E708F9" w:rsidRDefault="00E708F9" w:rsidP="005C19A5">
      <w:pPr>
        <w:rPr>
          <w:lang w:eastAsia="ko-KR"/>
        </w:rPr>
      </w:pPr>
      <m:oMathPara>
        <m:oMath>
          <m:r>
            <w:rPr>
              <w:rFonts w:ascii="Cambria Math" w:hAnsi="Cambria Math"/>
              <w:lang w:eastAsia="ko-KR"/>
            </w:rPr>
            <m:t>z=</m:t>
          </m:r>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inlet</m:t>
              </m:r>
            </m:sub>
          </m:sSub>
          <m:r>
            <w:rPr>
              <w:rFonts w:ascii="Cambria Math" w:hAnsi="Cambria Math"/>
              <w:lang w:eastAsia="ko-KR"/>
            </w:rPr>
            <m:t>t</m:t>
          </m:r>
        </m:oMath>
      </m:oMathPara>
    </w:p>
    <w:p w14:paraId="17A1181C" w14:textId="63847649" w:rsidR="00E708F9" w:rsidRDefault="006D1D3D" w:rsidP="008B14DD">
      <w:pPr>
        <w:ind w:firstLine="720"/>
        <w:rPr>
          <w:lang w:eastAsia="ko-KR"/>
        </w:rPr>
      </w:pPr>
      <w:r>
        <w:rPr>
          <w:lang w:eastAsia="ko-KR"/>
        </w:rPr>
        <w:t>Since vorticity is defined as the pseudo-vector calculated by the curl of the velocity vector, the velocity vector is needed. The velocity can be calculated in Cartesian coordinates by first performing a transformation of the position and then performing a derivative.</w:t>
      </w:r>
    </w:p>
    <w:p w14:paraId="6BBACA73" w14:textId="7E9634CF" w:rsidR="006D1D3D" w:rsidRPr="006D1D3D" w:rsidRDefault="006D1D3D" w:rsidP="006D1D3D">
      <w:pPr>
        <w:rPr>
          <w:lang w:eastAsia="ko-KR"/>
        </w:rPr>
      </w:pPr>
      <m:oMathPara>
        <m:oMath>
          <m:r>
            <w:rPr>
              <w:rFonts w:ascii="Cambria Math" w:hAnsi="Cambria Math"/>
              <w:lang w:eastAsia="ko-KR"/>
            </w:rPr>
            <m:t>x=rcosθ=</m:t>
          </m:r>
          <m:f>
            <m:fPr>
              <m:ctrlPr>
                <w:rPr>
                  <w:rFonts w:ascii="Cambria Math" w:hAnsi="Cambria Math"/>
                  <w:i/>
                  <w:lang w:eastAsia="ko-KR"/>
                </w:rPr>
              </m:ctrlPr>
            </m:fPr>
            <m:num>
              <m:r>
                <w:rPr>
                  <w:rFonts w:ascii="Cambria Math" w:hAnsi="Cambria Math"/>
                  <w:lang w:eastAsia="ko-KR"/>
                </w:rPr>
                <m:t>dP</m:t>
              </m:r>
              <m:sSup>
                <m:sSupPr>
                  <m:ctrlPr>
                    <w:rPr>
                      <w:rFonts w:ascii="Cambria Math" w:hAnsi="Cambria Math"/>
                      <w:i/>
                      <w:lang w:eastAsia="ko-KR"/>
                    </w:rPr>
                  </m:ctrlPr>
                </m:sSupPr>
                <m:e>
                  <m:r>
                    <w:rPr>
                      <w:rFonts w:ascii="Cambria Math" w:hAnsi="Cambria Math"/>
                      <w:lang w:eastAsia="ko-KR"/>
                    </w:rPr>
                    <m:t>t</m:t>
                  </m:r>
                </m:e>
                <m:sup>
                  <m:r>
                    <w:rPr>
                      <w:rFonts w:ascii="Cambria Math" w:hAnsi="Cambria Math"/>
                      <w:lang w:eastAsia="ko-KR"/>
                    </w:rPr>
                    <m:t>2</m:t>
                  </m:r>
                </m:sup>
              </m:sSup>
            </m:num>
            <m:den>
              <m:r>
                <w:rPr>
                  <w:rFonts w:ascii="Cambria Math" w:hAnsi="Cambria Math"/>
                  <w:lang w:eastAsia="ko-KR"/>
                </w:rPr>
                <m:t>2</m:t>
              </m:r>
            </m:den>
          </m:f>
          <m:func>
            <m:funcPr>
              <m:ctrlPr>
                <w:rPr>
                  <w:rFonts w:ascii="Cambria Math" w:hAnsi="Cambria Math"/>
                  <w:lang w:eastAsia="ko-KR"/>
                </w:rPr>
              </m:ctrlPr>
            </m:funcPr>
            <m:fName>
              <m:r>
                <m:rPr>
                  <m:sty m:val="p"/>
                </m:rPr>
                <w:rPr>
                  <w:rFonts w:ascii="Cambria Math" w:hAnsi="Cambria Math"/>
                  <w:lang w:eastAsia="ko-KR"/>
                </w:rPr>
                <m:t>cos</m:t>
              </m:r>
            </m:fName>
            <m:e>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r>
                    <w:rPr>
                      <w:rFonts w:ascii="Cambria Math" w:hAnsi="Cambria Math"/>
                      <w:lang w:eastAsia="ko-KR"/>
                    </w:rPr>
                    <m:t>t</m:t>
                  </m:r>
                </m:e>
              </m:d>
            </m:e>
          </m:func>
        </m:oMath>
      </m:oMathPara>
    </w:p>
    <w:p w14:paraId="6336D906" w14:textId="4E7FED39" w:rsidR="006D1D3D" w:rsidRPr="006D1D3D" w:rsidRDefault="006D1D3D" w:rsidP="006D1D3D">
      <w:pPr>
        <w:rPr>
          <w:lang w:eastAsia="ko-KR"/>
        </w:rPr>
      </w:pPr>
      <m:oMathPara>
        <m:oMath>
          <m:r>
            <w:rPr>
              <w:rFonts w:ascii="Cambria Math" w:hAnsi="Cambria Math"/>
              <w:lang w:eastAsia="ko-KR"/>
            </w:rPr>
            <m:t>y=rsinθ=</m:t>
          </m:r>
          <m:f>
            <m:fPr>
              <m:ctrlPr>
                <w:rPr>
                  <w:rFonts w:ascii="Cambria Math" w:hAnsi="Cambria Math"/>
                  <w:i/>
                  <w:lang w:eastAsia="ko-KR"/>
                </w:rPr>
              </m:ctrlPr>
            </m:fPr>
            <m:num>
              <m:r>
                <w:rPr>
                  <w:rFonts w:ascii="Cambria Math" w:hAnsi="Cambria Math"/>
                  <w:lang w:eastAsia="ko-KR"/>
                </w:rPr>
                <m:t>dP</m:t>
              </m:r>
              <m:sSup>
                <m:sSupPr>
                  <m:ctrlPr>
                    <w:rPr>
                      <w:rFonts w:ascii="Cambria Math" w:hAnsi="Cambria Math"/>
                      <w:i/>
                      <w:lang w:eastAsia="ko-KR"/>
                    </w:rPr>
                  </m:ctrlPr>
                </m:sSupPr>
                <m:e>
                  <m:r>
                    <w:rPr>
                      <w:rFonts w:ascii="Cambria Math" w:hAnsi="Cambria Math"/>
                      <w:lang w:eastAsia="ko-KR"/>
                    </w:rPr>
                    <m:t>t</m:t>
                  </m:r>
                </m:e>
                <m:sup>
                  <m:r>
                    <w:rPr>
                      <w:rFonts w:ascii="Cambria Math" w:hAnsi="Cambria Math"/>
                      <w:lang w:eastAsia="ko-KR"/>
                    </w:rPr>
                    <m:t>2</m:t>
                  </m:r>
                </m:sup>
              </m:sSup>
            </m:num>
            <m:den>
              <m:r>
                <w:rPr>
                  <w:rFonts w:ascii="Cambria Math" w:hAnsi="Cambria Math"/>
                  <w:lang w:eastAsia="ko-KR"/>
                </w:rPr>
                <m:t>2</m:t>
              </m:r>
            </m:den>
          </m:f>
          <m:func>
            <m:funcPr>
              <m:ctrlPr>
                <w:rPr>
                  <w:rFonts w:ascii="Cambria Math" w:hAnsi="Cambria Math"/>
                  <w:lang w:eastAsia="ko-KR"/>
                </w:rPr>
              </m:ctrlPr>
            </m:funcPr>
            <m:fName>
              <m:r>
                <m:rPr>
                  <m:sty m:val="p"/>
                </m:rPr>
                <w:rPr>
                  <w:rFonts w:ascii="Cambria Math" w:hAnsi="Cambria Math"/>
                  <w:lang w:eastAsia="ko-KR"/>
                </w:rPr>
                <m:t>sin</m:t>
              </m:r>
            </m:fName>
            <m:e>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r>
                    <w:rPr>
                      <w:rFonts w:ascii="Cambria Math" w:hAnsi="Cambria Math"/>
                      <w:lang w:eastAsia="ko-KR"/>
                    </w:rPr>
                    <m:t>t</m:t>
                  </m:r>
                </m:e>
              </m:d>
            </m:e>
          </m:func>
        </m:oMath>
      </m:oMathPara>
    </w:p>
    <w:p w14:paraId="4E216028" w14:textId="08EF3597" w:rsidR="006D1D3D" w:rsidRPr="006D1D3D" w:rsidRDefault="006D1D3D" w:rsidP="006D1D3D">
      <w:pPr>
        <w:rPr>
          <w:lang w:eastAsia="ko-KR"/>
        </w:rPr>
      </w:pPr>
      <m:oMathPara>
        <m:oMath>
          <m:r>
            <w:rPr>
              <w:rFonts w:ascii="Cambria Math" w:hAnsi="Cambria Math"/>
              <w:lang w:eastAsia="ko-KR"/>
            </w:rPr>
            <m:t>z=</m:t>
          </m:r>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inlet</m:t>
              </m:r>
            </m:sub>
          </m:sSub>
          <m:r>
            <w:rPr>
              <w:rFonts w:ascii="Cambria Math" w:hAnsi="Cambria Math"/>
              <w:lang w:eastAsia="ko-KR"/>
            </w:rPr>
            <m:t>t</m:t>
          </m:r>
        </m:oMath>
      </m:oMathPara>
    </w:p>
    <w:p w14:paraId="5BE7A6CA" w14:textId="39649DA7" w:rsidR="006D1D3D" w:rsidRPr="006D1D3D" w:rsidRDefault="00065AEC" w:rsidP="006D1D3D">
      <w:pPr>
        <w:rPr>
          <w:lang w:eastAsia="ko-KR"/>
        </w:rPr>
      </w:pPr>
      <m:oMathPara>
        <m:oMath>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dP</m:t>
              </m:r>
              <m:sSup>
                <m:sSupPr>
                  <m:ctrlPr>
                    <w:rPr>
                      <w:rFonts w:ascii="Cambria Math" w:hAnsi="Cambria Math"/>
                      <w:i/>
                      <w:lang w:eastAsia="ko-KR"/>
                    </w:rPr>
                  </m:ctrlPr>
                </m:sSupPr>
                <m:e>
                  <m:r>
                    <w:rPr>
                      <w:rFonts w:ascii="Cambria Math" w:hAnsi="Cambria Math"/>
                      <w:lang w:eastAsia="ko-KR"/>
                    </w:rPr>
                    <m:t>t</m:t>
                  </m:r>
                </m:e>
                <m:sup>
                  <m:r>
                    <w:rPr>
                      <w:rFonts w:ascii="Cambria Math" w:hAnsi="Cambria Math"/>
                      <w:lang w:eastAsia="ko-KR"/>
                    </w:rPr>
                    <m:t>2</m:t>
                  </m:r>
                </m:sup>
              </m:sSup>
            </m:num>
            <m:den>
              <m:r>
                <w:rPr>
                  <w:rFonts w:ascii="Cambria Math" w:hAnsi="Cambria Math"/>
                  <w:lang w:eastAsia="ko-KR"/>
                </w:rPr>
                <m:t>2</m:t>
              </m:r>
            </m:den>
          </m:f>
          <m:d>
            <m:dPr>
              <m:ctrlPr>
                <w:rPr>
                  <w:rFonts w:ascii="Cambria Math" w:hAnsi="Cambria Math"/>
                  <w:i/>
                  <w:lang w:eastAsia="ko-KR"/>
                </w:rPr>
              </m:ctrlPr>
            </m:dPr>
            <m:e>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func>
                <m:funcPr>
                  <m:ctrlPr>
                    <w:rPr>
                      <w:rFonts w:ascii="Cambria Math" w:hAnsi="Cambria Math"/>
                      <w:lang w:eastAsia="ko-KR"/>
                    </w:rPr>
                  </m:ctrlPr>
                </m:funcPr>
                <m:fName>
                  <m:r>
                    <m:rPr>
                      <m:sty m:val="p"/>
                    </m:rPr>
                    <w:rPr>
                      <w:rFonts w:ascii="Cambria Math" w:hAnsi="Cambria Math"/>
                      <w:lang w:eastAsia="ko-KR"/>
                    </w:rPr>
                    <m:t>sin</m:t>
                  </m:r>
                </m:fName>
                <m:e>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r>
                        <w:rPr>
                          <w:rFonts w:ascii="Cambria Math" w:hAnsi="Cambria Math"/>
                          <w:lang w:eastAsia="ko-KR"/>
                        </w:rPr>
                        <m:t>t</m:t>
                      </m:r>
                    </m:e>
                  </m:d>
                </m:e>
              </m:func>
            </m:e>
          </m:d>
          <m:r>
            <w:rPr>
              <w:rFonts w:ascii="Cambria Math" w:hAnsi="Cambria Math"/>
              <w:lang w:eastAsia="ko-KR"/>
            </w:rPr>
            <m:t>+</m:t>
          </m:r>
          <m:r>
            <w:rPr>
              <w:rFonts w:ascii="Cambria Math" w:hAnsi="Cambria Math"/>
              <w:lang w:eastAsia="ko-KR"/>
            </w:rPr>
            <m:t>dPtcos</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r>
                <w:rPr>
                  <w:rFonts w:ascii="Cambria Math" w:hAnsi="Cambria Math"/>
                  <w:lang w:eastAsia="ko-KR"/>
                </w:rPr>
                <m:t>t</m:t>
              </m:r>
            </m:e>
          </m:d>
        </m:oMath>
      </m:oMathPara>
    </w:p>
    <w:p w14:paraId="68133F2E" w14:textId="3ECC484F" w:rsidR="006D1D3D" w:rsidRPr="006D1D3D" w:rsidRDefault="00065AEC" w:rsidP="006D1D3D">
      <w:pPr>
        <w:rPr>
          <w:lang w:eastAsia="ko-KR"/>
        </w:rPr>
      </w:pPr>
      <m:oMathPara>
        <m:oMath>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y</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dP</m:t>
              </m:r>
              <m:sSup>
                <m:sSupPr>
                  <m:ctrlPr>
                    <w:rPr>
                      <w:rFonts w:ascii="Cambria Math" w:hAnsi="Cambria Math"/>
                      <w:i/>
                      <w:lang w:eastAsia="ko-KR"/>
                    </w:rPr>
                  </m:ctrlPr>
                </m:sSupPr>
                <m:e>
                  <m:r>
                    <w:rPr>
                      <w:rFonts w:ascii="Cambria Math" w:hAnsi="Cambria Math"/>
                      <w:lang w:eastAsia="ko-KR"/>
                    </w:rPr>
                    <m:t>t</m:t>
                  </m:r>
                </m:e>
                <m:sup>
                  <m:r>
                    <w:rPr>
                      <w:rFonts w:ascii="Cambria Math" w:hAnsi="Cambria Math"/>
                      <w:lang w:eastAsia="ko-KR"/>
                    </w:rPr>
                    <m:t>2</m:t>
                  </m:r>
                </m:sup>
              </m:sSup>
            </m:num>
            <m:den>
              <m:r>
                <w:rPr>
                  <w:rFonts w:ascii="Cambria Math" w:hAnsi="Cambria Math"/>
                  <w:lang w:eastAsia="ko-KR"/>
                </w:rPr>
                <m:t>2</m:t>
              </m:r>
            </m:den>
          </m:f>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func>
                <m:funcPr>
                  <m:ctrlPr>
                    <w:rPr>
                      <w:rFonts w:ascii="Cambria Math" w:hAnsi="Cambria Math"/>
                      <w:lang w:eastAsia="ko-KR"/>
                    </w:rPr>
                  </m:ctrlPr>
                </m:funcPr>
                <m:fName>
                  <m:r>
                    <m:rPr>
                      <m:sty m:val="p"/>
                    </m:rPr>
                    <w:rPr>
                      <w:rFonts w:ascii="Cambria Math" w:hAnsi="Cambria Math"/>
                      <w:lang w:eastAsia="ko-KR"/>
                    </w:rPr>
                    <m:t>cos</m:t>
                  </m:r>
                </m:fName>
                <m:e>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r>
                        <w:rPr>
                          <w:rFonts w:ascii="Cambria Math" w:hAnsi="Cambria Math"/>
                          <w:lang w:eastAsia="ko-KR"/>
                        </w:rPr>
                        <m:t>t</m:t>
                      </m:r>
                    </m:e>
                  </m:d>
                </m:e>
              </m:func>
            </m:e>
          </m:d>
          <m:r>
            <w:rPr>
              <w:rFonts w:ascii="Cambria Math" w:hAnsi="Cambria Math"/>
              <w:lang w:eastAsia="ko-KR"/>
            </w:rPr>
            <m:t>+</m:t>
          </m:r>
          <m:r>
            <w:rPr>
              <w:rFonts w:ascii="Cambria Math" w:hAnsi="Cambria Math"/>
              <w:lang w:eastAsia="ko-KR"/>
            </w:rPr>
            <m:t>dPts</m:t>
          </m:r>
          <m:r>
            <w:rPr>
              <w:rFonts w:ascii="Cambria Math" w:hAnsi="Cambria Math"/>
              <w:lang w:eastAsia="ko-KR"/>
            </w:rPr>
            <m:t>in</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r>
                <w:rPr>
                  <w:rFonts w:ascii="Cambria Math" w:hAnsi="Cambria Math"/>
                  <w:lang w:eastAsia="ko-KR"/>
                </w:rPr>
                <m:t>t</m:t>
              </m:r>
            </m:e>
          </m:d>
        </m:oMath>
      </m:oMathPara>
    </w:p>
    <w:p w14:paraId="3DFEC6B5" w14:textId="7BFC5C20" w:rsidR="006D1D3D" w:rsidRPr="006D1D3D" w:rsidRDefault="00065AEC" w:rsidP="006D1D3D">
      <w:pPr>
        <w:rPr>
          <w:lang w:eastAsia="ko-KR"/>
        </w:rPr>
      </w:pPr>
      <m:oMathPara>
        <m:oMath>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z</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inlet</m:t>
              </m:r>
            </m:sub>
          </m:sSub>
        </m:oMath>
      </m:oMathPara>
    </w:p>
    <w:p w14:paraId="1B672459" w14:textId="6EB87D35" w:rsidR="006D1D3D" w:rsidRPr="006D1D3D" w:rsidRDefault="006D1D3D" w:rsidP="006D1D3D">
      <w:pPr>
        <w:rPr>
          <w:lang w:eastAsia="ko-KR"/>
        </w:rPr>
      </w:pPr>
      <m:oMathPara>
        <m:oMath>
          <m:r>
            <w:rPr>
              <w:rFonts w:ascii="Cambria Math" w:hAnsi="Cambria Math"/>
              <w:lang w:eastAsia="ko-KR"/>
            </w:rPr>
            <m:t>ω=</m:t>
          </m:r>
          <m:r>
            <m:rPr>
              <m:sty m:val="p"/>
            </m:rPr>
            <w:rPr>
              <w:rFonts w:ascii="Cambria Math" w:hAnsi="Cambria Math"/>
              <w:lang w:eastAsia="ko-KR"/>
            </w:rPr>
            <m:t>∇</m:t>
          </m:r>
          <m:r>
            <w:rPr>
              <w:rFonts w:ascii="Cambria Math" w:hAnsi="Cambria Math"/>
              <w:lang w:eastAsia="ko-KR"/>
            </w:rPr>
            <m:t>×v</m:t>
          </m:r>
        </m:oMath>
      </m:oMathPara>
    </w:p>
    <w:p w14:paraId="36A85AAF" w14:textId="762ABEC8" w:rsidR="006D1D3D" w:rsidRPr="006D1D3D" w:rsidRDefault="006D1D3D" w:rsidP="006D1D3D">
      <w:pPr>
        <w:rPr>
          <w:lang w:eastAsia="ko-KR"/>
        </w:rPr>
      </w:pPr>
      <m:oMathPara>
        <m:oMath>
          <m:r>
            <w:rPr>
              <w:rFonts w:ascii="Cambria Math" w:hAnsi="Cambria Math"/>
              <w:lang w:eastAsia="ko-KR"/>
            </w:rPr>
            <m:t>ω=</m:t>
          </m:r>
          <m:d>
            <m:dPr>
              <m:ctrlPr>
                <w:rPr>
                  <w:rFonts w:ascii="Cambria Math" w:hAnsi="Cambria Math"/>
                  <w:i/>
                  <w:lang w:eastAsia="ko-KR"/>
                </w:rPr>
              </m:ctrlPr>
            </m:dPr>
            <m:e>
              <m:f>
                <m:fPr>
                  <m:ctrlPr>
                    <w:rPr>
                      <w:rFonts w:ascii="Cambria Math" w:hAnsi="Cambria Math"/>
                      <w:i/>
                      <w:lang w:eastAsia="ko-KR"/>
                    </w:rPr>
                  </m:ctrlPr>
                </m:fPr>
                <m:num>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z</m:t>
                      </m:r>
                    </m:sub>
                  </m:sSub>
                </m:num>
                <m:den>
                  <m:r>
                    <w:rPr>
                      <w:rFonts w:ascii="Cambria Math" w:hAnsi="Cambria Math"/>
                      <w:lang w:eastAsia="ko-KR"/>
                    </w:rPr>
                    <m:t>∂y</m:t>
                  </m:r>
                </m:den>
              </m:f>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y</m:t>
                      </m:r>
                    </m:sub>
                  </m:sSub>
                </m:num>
                <m:den>
                  <m:r>
                    <w:rPr>
                      <w:rFonts w:ascii="Cambria Math" w:hAnsi="Cambria Math"/>
                      <w:lang w:eastAsia="ko-KR"/>
                    </w:rPr>
                    <m:t>∂z</m:t>
                  </m:r>
                </m:den>
              </m:f>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x</m:t>
                      </m:r>
                    </m:sub>
                  </m:sSub>
                </m:num>
                <m:den>
                  <m:r>
                    <w:rPr>
                      <w:rFonts w:ascii="Cambria Math" w:hAnsi="Cambria Math"/>
                      <w:lang w:eastAsia="ko-KR"/>
                    </w:rPr>
                    <m:t>∂z</m:t>
                  </m:r>
                </m:den>
              </m:f>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z</m:t>
                      </m:r>
                    </m:sub>
                  </m:sSub>
                </m:num>
                <m:den>
                  <m:r>
                    <w:rPr>
                      <w:rFonts w:ascii="Cambria Math" w:hAnsi="Cambria Math"/>
                      <w:lang w:eastAsia="ko-KR"/>
                    </w:rPr>
                    <m:t>∂x</m:t>
                  </m:r>
                </m:den>
              </m:f>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y</m:t>
                      </m:r>
                    </m:sub>
                  </m:sSub>
                </m:num>
                <m:den>
                  <m:r>
                    <w:rPr>
                      <w:rFonts w:ascii="Cambria Math" w:hAnsi="Cambria Math"/>
                      <w:lang w:eastAsia="ko-KR"/>
                    </w:rPr>
                    <m:t>∂x</m:t>
                  </m:r>
                </m:den>
              </m:f>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x</m:t>
                      </m:r>
                    </m:sub>
                  </m:sSub>
                </m:num>
                <m:den>
                  <m:r>
                    <w:rPr>
                      <w:rFonts w:ascii="Cambria Math" w:hAnsi="Cambria Math"/>
                      <w:lang w:eastAsia="ko-KR"/>
                    </w:rPr>
                    <m:t>∂y</m:t>
                  </m:r>
                </m:den>
              </m:f>
            </m:e>
          </m:d>
        </m:oMath>
      </m:oMathPara>
    </w:p>
    <w:p w14:paraId="27194443" w14:textId="513F1B54" w:rsidR="006D1D3D" w:rsidRPr="006D1D3D" w:rsidRDefault="006D1D3D" w:rsidP="006D1D3D">
      <w:pPr>
        <w:rPr>
          <w:lang w:eastAsia="ko-KR"/>
        </w:rPr>
      </w:pPr>
      <m:oMathPara>
        <m:oMath>
          <m:r>
            <w:rPr>
              <w:rFonts w:ascii="Cambria Math" w:hAnsi="Cambria Math"/>
              <w:lang w:eastAsia="ko-KR"/>
            </w:rPr>
            <m:t>ω=</m:t>
          </m:r>
          <m:d>
            <m:dPr>
              <m:ctrlPr>
                <w:rPr>
                  <w:rFonts w:ascii="Cambria Math" w:hAnsi="Cambria Math"/>
                  <w:i/>
                  <w:lang w:eastAsia="ko-KR"/>
                </w:rPr>
              </m:ctrlPr>
            </m:dPr>
            <m:e>
              <m:r>
                <w:rPr>
                  <w:rFonts w:ascii="Cambria Math" w:hAnsi="Cambria Math"/>
                  <w:lang w:eastAsia="ko-KR"/>
                </w:rPr>
                <m:t>0, 0,</m:t>
              </m:r>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e>
              </m:d>
            </m:e>
          </m:d>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0, 0, 2</m:t>
              </m:r>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e>
          </m:d>
        </m:oMath>
      </m:oMathPara>
    </w:p>
    <w:p w14:paraId="60E5F7AA" w14:textId="067B9D73" w:rsidR="006D1D3D" w:rsidRDefault="006D1D3D" w:rsidP="006D1D3D">
      <w:pPr>
        <w:rPr>
          <w:lang w:eastAsia="ko-KR"/>
        </w:rPr>
      </w:pPr>
      <w:r>
        <w:rPr>
          <w:lang w:eastAsia="ko-KR"/>
        </w:rPr>
        <w:tab/>
        <w:t xml:space="preserve">A non-zero vorticity vector indicates the presence of </w:t>
      </w:r>
      <w:r w:rsidR="003158A1">
        <w:rPr>
          <w:lang w:eastAsia="ko-KR"/>
        </w:rPr>
        <w:t xml:space="preserve">rotational vorticity, which is </w:t>
      </w:r>
      <w:r w:rsidR="00133D6E">
        <w:rPr>
          <w:lang w:eastAsia="ko-KR"/>
        </w:rPr>
        <w:t xml:space="preserve">expected. If the vorticity vector were zero, then it would be an irrotational flow, which does not exist in nature and would invalidate the </w:t>
      </w:r>
      <w:r w:rsidR="00B26CE9">
        <w:rPr>
          <w:lang w:eastAsia="ko-KR"/>
        </w:rPr>
        <w:t xml:space="preserve">initial </w:t>
      </w:r>
      <w:r w:rsidR="00133D6E">
        <w:rPr>
          <w:lang w:eastAsia="ko-KR"/>
        </w:rPr>
        <w:t>vortex definition</w:t>
      </w:r>
      <w:r w:rsidR="00B26CE9">
        <w:rPr>
          <w:lang w:eastAsia="ko-KR"/>
        </w:rPr>
        <w:t xml:space="preserve"> as a plausible flow path of the fluid particle. </w:t>
      </w:r>
    </w:p>
    <w:p w14:paraId="4F540703" w14:textId="68E12ADD" w:rsidR="00AD0B57" w:rsidRDefault="00AD0B57" w:rsidP="00AD0B57">
      <w:pPr>
        <w:pStyle w:val="Heading1"/>
      </w:pPr>
      <w:r>
        <w:t>Analysis</w:t>
      </w:r>
    </w:p>
    <w:p w14:paraId="21365F11" w14:textId="4F6CA139" w:rsidR="00AD0B57" w:rsidRPr="00275203" w:rsidRDefault="006E77DC" w:rsidP="00AF764B">
      <w:pPr>
        <w:ind w:firstLine="720"/>
        <w:rPr>
          <w:lang w:eastAsia="ko-KR"/>
        </w:rPr>
      </w:pPr>
      <w:r>
        <w:rPr>
          <w:lang w:eastAsia="ko-KR"/>
        </w:rPr>
        <w:t xml:space="preserve">Although the complexity of the polar definition of the vortex is quite low, the goal of </w:t>
      </w:r>
      <w:r w:rsidR="000B2D35">
        <w:rPr>
          <w:lang w:eastAsia="ko-KR"/>
        </w:rPr>
        <w:t xml:space="preserve">this program is to eventually have the functions be equations derived from the </w:t>
      </w:r>
      <w:proofErr w:type="spellStart"/>
      <w:r w:rsidR="000B2D35">
        <w:rPr>
          <w:lang w:eastAsia="ko-KR"/>
        </w:rPr>
        <w:t>Navier</w:t>
      </w:r>
      <w:proofErr w:type="spellEnd"/>
      <w:r w:rsidR="000B2D35">
        <w:rPr>
          <w:lang w:eastAsia="ko-KR"/>
        </w:rPr>
        <w:t xml:space="preserve">-Stokes equations in Cartesian coordinates. </w:t>
      </w:r>
      <w:r w:rsidR="007B7FF5">
        <w:rPr>
          <w:lang w:eastAsia="ko-KR"/>
        </w:rPr>
        <w:t xml:space="preserve">For now, </w:t>
      </w:r>
      <w:r w:rsidR="00F90FA0">
        <w:rPr>
          <w:lang w:eastAsia="ko-KR"/>
        </w:rPr>
        <w:t xml:space="preserve">the base case </w:t>
      </w:r>
      <w:r w:rsidR="00BD0FBC">
        <w:rPr>
          <w:lang w:eastAsia="ko-KR"/>
        </w:rPr>
        <w:t xml:space="preserve">described in Vortex Definition will be used. </w:t>
      </w:r>
      <w:r w:rsidR="002A61E1">
        <w:rPr>
          <w:lang w:eastAsia="ko-KR"/>
        </w:rPr>
        <w:t>Th</w:t>
      </w:r>
      <w:r w:rsidR="00275203">
        <w:rPr>
          <w:lang w:eastAsia="ko-KR"/>
        </w:rPr>
        <w:t>e case will have the following parameters:</w:t>
      </w:r>
      <w:r w:rsidR="00162E88">
        <w:rPr>
          <w:lang w:eastAsia="ko-KR"/>
        </w:rPr>
        <w:t xml:space="preserve"> </w:t>
      </w:r>
      <w:proofErr w:type="spellStart"/>
      <w:r w:rsidR="00275203">
        <w:rPr>
          <w:i/>
          <w:lang w:eastAsia="ko-KR"/>
        </w:rPr>
        <w:t>v</w:t>
      </w:r>
      <w:r w:rsidR="00275203">
        <w:rPr>
          <w:i/>
          <w:vertAlign w:val="subscript"/>
          <w:lang w:eastAsia="ko-KR"/>
        </w:rPr>
        <w:t>inlet</w:t>
      </w:r>
      <w:proofErr w:type="spellEnd"/>
      <w:r w:rsidR="00275203">
        <w:rPr>
          <w:i/>
          <w:lang w:eastAsia="ko-KR"/>
        </w:rPr>
        <w:t xml:space="preserve"> = 165</w:t>
      </w:r>
      <w:r w:rsidR="00162E88">
        <w:rPr>
          <w:i/>
          <w:lang w:eastAsia="ko-KR"/>
        </w:rPr>
        <w:t>,</w:t>
      </w:r>
      <w:r w:rsidR="00162E88" w:rsidRPr="00162E88">
        <w:rPr>
          <w:i/>
          <w:lang w:eastAsia="ko-KR"/>
        </w:rPr>
        <w:t xml:space="preserve"> </w:t>
      </w:r>
      <w:proofErr w:type="spellStart"/>
      <w:r w:rsidR="00162E88">
        <w:rPr>
          <w:i/>
          <w:lang w:eastAsia="ko-KR"/>
        </w:rPr>
        <w:t>dP</w:t>
      </w:r>
      <w:proofErr w:type="spellEnd"/>
      <w:r w:rsidR="00162E88">
        <w:rPr>
          <w:lang w:eastAsia="ko-KR"/>
        </w:rPr>
        <w:t xml:space="preserve"> = 3</w:t>
      </w:r>
      <w:r w:rsidR="00275203">
        <w:rPr>
          <w:i/>
          <w:lang w:eastAsia="ko-KR"/>
        </w:rPr>
        <w:t xml:space="preserve">. </w:t>
      </w:r>
      <w:r w:rsidR="00275203">
        <w:rPr>
          <w:lang w:eastAsia="ko-KR"/>
        </w:rPr>
        <w:t xml:space="preserve">While the pressure difference was chosen arbitrarily, the freestream velocity in mph is typical of take-off speeds for commercial airliners.  </w:t>
      </w:r>
    </w:p>
    <w:p w14:paraId="09E15637" w14:textId="45FB38D3" w:rsidR="00BD0FBC" w:rsidRPr="008D6EBC" w:rsidRDefault="00065AEC" w:rsidP="00AD0B57">
      <w:pPr>
        <w:rPr>
          <w:lang w:eastAsia="ko-KR"/>
        </w:rPr>
      </w:pPr>
      <m:oMathPara>
        <m:oMath>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r</m:t>
              </m:r>
            </m:sub>
          </m:sSub>
          <m:r>
            <w:rPr>
              <w:rFonts w:ascii="Cambria Math" w:hAnsi="Cambria Math"/>
              <w:lang w:eastAsia="ko-KR"/>
            </w:rPr>
            <m:t>=</m:t>
          </m:r>
          <m:r>
            <w:rPr>
              <w:rFonts w:ascii="Cambria Math" w:hAnsi="Cambria Math"/>
              <w:lang w:eastAsia="ko-KR"/>
            </w:rPr>
            <m:t>dP</m:t>
          </m:r>
          <m:r>
            <w:rPr>
              <w:rFonts w:ascii="Cambria Math" w:hAnsi="Cambria Math"/>
              <w:lang w:eastAsia="ko-KR"/>
            </w:rPr>
            <m:t>*</m:t>
          </m:r>
          <m:r>
            <w:rPr>
              <w:rFonts w:ascii="Cambria Math" w:hAnsi="Cambria Math"/>
              <w:lang w:eastAsia="ko-KR"/>
            </w:rPr>
            <m:t>t</m:t>
          </m:r>
        </m:oMath>
      </m:oMathPara>
    </w:p>
    <w:p w14:paraId="3ACA2481" w14:textId="77777777" w:rsidR="008D6EBC" w:rsidRPr="008D6EBC" w:rsidRDefault="00065AEC" w:rsidP="00AD0B57">
      <w:pPr>
        <w:rPr>
          <w:lang w:eastAsia="ko-KR"/>
        </w:rPr>
      </w:pPr>
      <m:oMathPara>
        <m:oMath>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θ</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1</m:t>
              </m:r>
            </m:sub>
          </m:sSub>
        </m:oMath>
      </m:oMathPara>
    </w:p>
    <w:p w14:paraId="51BFC806" w14:textId="55C07130" w:rsidR="008D6EBC" w:rsidRPr="00AF764B" w:rsidRDefault="00065AEC" w:rsidP="00AD0B57">
      <w:pPr>
        <w:rPr>
          <w:lang w:eastAsia="ko-KR"/>
        </w:rPr>
      </w:pPr>
      <m:oMathPara>
        <m:oMath>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z</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inlet</m:t>
              </m:r>
            </m:sub>
          </m:sSub>
          <m:r>
            <w:rPr>
              <w:rFonts w:ascii="Cambria Math" w:hAnsi="Cambria Math"/>
              <w:lang w:eastAsia="ko-KR"/>
            </w:rPr>
            <m:t xml:space="preserve"> </m:t>
          </m:r>
        </m:oMath>
      </m:oMathPara>
    </w:p>
    <w:p w14:paraId="1B14F5E9" w14:textId="3E968B22" w:rsidR="00AF764B" w:rsidRDefault="00AF764B" w:rsidP="00AF764B">
      <w:pPr>
        <w:ind w:firstLine="720"/>
        <w:rPr>
          <w:lang w:eastAsia="ko-KR"/>
        </w:rPr>
      </w:pPr>
      <w:r>
        <w:rPr>
          <w:lang w:eastAsia="ko-KR"/>
        </w:rPr>
        <w:t>Using Runge-</w:t>
      </w:r>
      <w:proofErr w:type="spellStart"/>
      <w:r>
        <w:rPr>
          <w:lang w:eastAsia="ko-KR"/>
        </w:rPr>
        <w:t>Kutta</w:t>
      </w:r>
      <w:proofErr w:type="spellEnd"/>
      <w:r w:rsidR="008D0737">
        <w:rPr>
          <w:lang w:eastAsia="ko-KR"/>
        </w:rPr>
        <w:t xml:space="preserve"> with the velocity equations above</w:t>
      </w:r>
      <w:r>
        <w:rPr>
          <w:lang w:eastAsia="ko-KR"/>
        </w:rPr>
        <w:t xml:space="preserve">, the points for the fluid particle’s position was generated over time and visualized. </w:t>
      </w:r>
      <w:r w:rsidR="00FA1E1E">
        <w:rPr>
          <w:lang w:eastAsia="ko-KR"/>
        </w:rPr>
        <w:t xml:space="preserve">These points were then </w:t>
      </w:r>
      <w:r w:rsidR="00400A43">
        <w:rPr>
          <w:lang w:eastAsia="ko-KR"/>
        </w:rPr>
        <w:t xml:space="preserve">visualized using the </w:t>
      </w:r>
      <w:proofErr w:type="spellStart"/>
      <w:r w:rsidR="00400A43">
        <w:rPr>
          <w:lang w:eastAsia="ko-KR"/>
        </w:rPr>
        <w:t>VPython</w:t>
      </w:r>
      <w:proofErr w:type="spellEnd"/>
      <w:r w:rsidR="00400A43">
        <w:rPr>
          <w:lang w:eastAsia="ko-KR"/>
        </w:rPr>
        <w:t xml:space="preserve"> package. </w:t>
      </w:r>
    </w:p>
    <w:p w14:paraId="71EA4F87" w14:textId="77777777" w:rsidR="006836EF" w:rsidRDefault="00626156" w:rsidP="006836EF">
      <w:pPr>
        <w:keepNext/>
        <w:jc w:val="center"/>
      </w:pPr>
      <w:r>
        <w:rPr>
          <w:noProof/>
        </w:rPr>
        <w:lastRenderedPageBreak/>
        <w:drawing>
          <wp:inline distT="0" distB="0" distL="0" distR="0" wp14:anchorId="38E1608D" wp14:editId="1A35337A">
            <wp:extent cx="4572000" cy="355648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3556488"/>
                    </a:xfrm>
                    <a:prstGeom prst="rect">
                      <a:avLst/>
                    </a:prstGeom>
                  </pic:spPr>
                </pic:pic>
              </a:graphicData>
            </a:graphic>
          </wp:inline>
        </w:drawing>
      </w:r>
    </w:p>
    <w:p w14:paraId="0FEFAB72" w14:textId="58DF2F14" w:rsidR="007C6CC9" w:rsidRDefault="006836EF" w:rsidP="006836EF">
      <w:pPr>
        <w:pStyle w:val="Caption"/>
        <w:jc w:val="center"/>
      </w:pPr>
      <w:r>
        <w:t xml:space="preserve">Figure </w:t>
      </w:r>
      <w:r w:rsidR="00065AEC">
        <w:fldChar w:fldCharType="begin"/>
      </w:r>
      <w:r w:rsidR="00065AEC">
        <w:instrText xml:space="preserve"> SEQ Figure \* ARABIC </w:instrText>
      </w:r>
      <w:r w:rsidR="00065AEC">
        <w:fldChar w:fldCharType="separate"/>
      </w:r>
      <w:r w:rsidR="000F5F07">
        <w:rPr>
          <w:noProof/>
        </w:rPr>
        <w:t>2</w:t>
      </w:r>
      <w:r w:rsidR="00065AEC">
        <w:rPr>
          <w:noProof/>
        </w:rPr>
        <w:fldChar w:fldCharType="end"/>
      </w:r>
      <w:r>
        <w:t>: Frontal view of vortex points.</w:t>
      </w:r>
    </w:p>
    <w:p w14:paraId="4AEF3A23" w14:textId="77777777" w:rsidR="006836EF" w:rsidRDefault="00626156" w:rsidP="006836EF">
      <w:pPr>
        <w:keepNext/>
        <w:jc w:val="center"/>
      </w:pPr>
      <w:r>
        <w:rPr>
          <w:noProof/>
        </w:rPr>
        <w:drawing>
          <wp:inline distT="0" distB="0" distL="0" distR="0" wp14:anchorId="5C6FA207" wp14:editId="762BDD01">
            <wp:extent cx="4572000" cy="355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552581"/>
                    </a:xfrm>
                    <a:prstGeom prst="rect">
                      <a:avLst/>
                    </a:prstGeom>
                  </pic:spPr>
                </pic:pic>
              </a:graphicData>
            </a:graphic>
          </wp:inline>
        </w:drawing>
      </w:r>
    </w:p>
    <w:p w14:paraId="332BC631" w14:textId="1F3280BF" w:rsidR="00626156" w:rsidRDefault="006836EF" w:rsidP="006836EF">
      <w:pPr>
        <w:pStyle w:val="Caption"/>
        <w:jc w:val="center"/>
      </w:pPr>
      <w:r>
        <w:t xml:space="preserve">Figure </w:t>
      </w:r>
      <w:r w:rsidR="00065AEC">
        <w:fldChar w:fldCharType="begin"/>
      </w:r>
      <w:r w:rsidR="00065AEC">
        <w:instrText xml:space="preserve"> SEQ Figure \* ARABIC </w:instrText>
      </w:r>
      <w:r w:rsidR="00065AEC">
        <w:fldChar w:fldCharType="separate"/>
      </w:r>
      <w:r w:rsidR="000F5F07">
        <w:rPr>
          <w:noProof/>
        </w:rPr>
        <w:t>3</w:t>
      </w:r>
      <w:r w:rsidR="00065AEC">
        <w:rPr>
          <w:noProof/>
        </w:rPr>
        <w:fldChar w:fldCharType="end"/>
      </w:r>
      <w:r>
        <w:t>: Isometric view of vortex points.</w:t>
      </w:r>
    </w:p>
    <w:p w14:paraId="6F81ED4F" w14:textId="14BBA06A" w:rsidR="001C712A" w:rsidRPr="00FD2782" w:rsidRDefault="001C712A" w:rsidP="00C15DD4">
      <w:pPr>
        <w:ind w:firstLine="720"/>
        <w:rPr>
          <w:lang w:eastAsia="ko-KR"/>
        </w:rPr>
      </w:pPr>
      <w:r w:rsidRPr="00FD2782">
        <w:rPr>
          <w:lang w:eastAsia="ko-KR"/>
        </w:rPr>
        <w:lastRenderedPageBreak/>
        <w:t>From Figure</w:t>
      </w:r>
      <w:r w:rsidR="00C15DD4" w:rsidRPr="00FD2782">
        <w:rPr>
          <w:lang w:eastAsia="ko-KR"/>
        </w:rPr>
        <w:t xml:space="preserve">s 2 and 3, the vortex is shown to grow over space and time, as is expected for a wingtip vortex. </w:t>
      </w:r>
      <w:r w:rsidR="00FD2782">
        <w:rPr>
          <w:lang w:eastAsia="ko-KR"/>
        </w:rPr>
        <w:t xml:space="preserve">The conical shape that is generated by the vortex is generally referred to as the vortex cone and </w:t>
      </w:r>
      <w:r w:rsidR="00B8224F">
        <w:rPr>
          <w:lang w:eastAsia="ko-KR"/>
        </w:rPr>
        <w:t xml:space="preserve">is the space within which the vortex and turbulent instabilities exist. </w:t>
      </w:r>
    </w:p>
    <w:p w14:paraId="63C34CC9" w14:textId="77777777" w:rsidR="000F5F07" w:rsidRDefault="008B43A9" w:rsidP="000F5F07">
      <w:pPr>
        <w:keepNext/>
        <w:jc w:val="center"/>
      </w:pPr>
      <w:r>
        <w:rPr>
          <w:noProof/>
        </w:rPr>
        <w:drawing>
          <wp:inline distT="0" distB="0" distL="0" distR="0" wp14:anchorId="79C12D8C" wp14:editId="6C610AE0">
            <wp:extent cx="4572000" cy="3552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3552581"/>
                    </a:xfrm>
                    <a:prstGeom prst="rect">
                      <a:avLst/>
                    </a:prstGeom>
                  </pic:spPr>
                </pic:pic>
              </a:graphicData>
            </a:graphic>
          </wp:inline>
        </w:drawing>
      </w:r>
    </w:p>
    <w:p w14:paraId="1F1739B2" w14:textId="1BEB2641" w:rsidR="008B43A9" w:rsidRDefault="000F5F07" w:rsidP="000F5F07">
      <w:pPr>
        <w:pStyle w:val="Caption"/>
        <w:jc w:val="center"/>
      </w:pPr>
      <w:r>
        <w:t xml:space="preserve">Figure </w:t>
      </w:r>
      <w:r w:rsidR="00065AEC">
        <w:fldChar w:fldCharType="begin"/>
      </w:r>
      <w:r w:rsidR="00065AEC">
        <w:instrText xml:space="preserve"> SEQ Figure \* ARABIC </w:instrText>
      </w:r>
      <w:r w:rsidR="00065AEC">
        <w:fldChar w:fldCharType="separate"/>
      </w:r>
      <w:r>
        <w:rPr>
          <w:noProof/>
        </w:rPr>
        <w:t>4</w:t>
      </w:r>
      <w:r w:rsidR="00065AEC">
        <w:rPr>
          <w:noProof/>
        </w:rPr>
        <w:fldChar w:fldCharType="end"/>
      </w:r>
      <w:r>
        <w:t>: Frontal view of vortex points and vortex line.</w:t>
      </w:r>
    </w:p>
    <w:p w14:paraId="27275A71" w14:textId="68E2AF73" w:rsidR="00090BA6" w:rsidRPr="00090BA6" w:rsidRDefault="00090BA6" w:rsidP="00090BA6">
      <w:pPr>
        <w:rPr>
          <w:lang w:eastAsia="ko-KR"/>
        </w:rPr>
      </w:pPr>
      <w:r>
        <w:rPr>
          <w:lang w:eastAsia="ko-KR"/>
        </w:rPr>
        <w:tab/>
        <w:t xml:space="preserve">The above view of the vortex and vortex line shows that the vortex cone’s growth and </w:t>
      </w:r>
      <w:r w:rsidR="00FB09DD">
        <w:rPr>
          <w:lang w:eastAsia="ko-KR"/>
        </w:rPr>
        <w:t>oscillation is centered around a midline. This midline, due to the definition of the base case vortex, is located at (0,</w:t>
      </w:r>
      <w:proofErr w:type="gramStart"/>
      <w:r w:rsidR="00FB09DD">
        <w:rPr>
          <w:lang w:eastAsia="ko-KR"/>
        </w:rPr>
        <w:t>0,Z</w:t>
      </w:r>
      <w:proofErr w:type="gramEnd"/>
      <w:r w:rsidR="00FB09DD">
        <w:rPr>
          <w:lang w:eastAsia="ko-KR"/>
        </w:rPr>
        <w:t>). For a more complex case</w:t>
      </w:r>
      <w:r w:rsidR="006C1E51">
        <w:rPr>
          <w:lang w:eastAsia="ko-KR"/>
        </w:rPr>
        <w:t xml:space="preserve"> that accounts for gravity and other lateral forces, the midline will follow a nonlinear path.</w:t>
      </w:r>
    </w:p>
    <w:p w14:paraId="37902D09" w14:textId="77777777" w:rsidR="000F5F07" w:rsidRDefault="00626156" w:rsidP="000F5F07">
      <w:pPr>
        <w:keepNext/>
        <w:jc w:val="center"/>
      </w:pPr>
      <w:r>
        <w:rPr>
          <w:noProof/>
        </w:rPr>
        <w:lastRenderedPageBreak/>
        <w:drawing>
          <wp:inline distT="0" distB="0" distL="0" distR="0" wp14:anchorId="12C3D0C9" wp14:editId="56541F0A">
            <wp:extent cx="4572000" cy="355355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553557"/>
                    </a:xfrm>
                    <a:prstGeom prst="rect">
                      <a:avLst/>
                    </a:prstGeom>
                  </pic:spPr>
                </pic:pic>
              </a:graphicData>
            </a:graphic>
          </wp:inline>
        </w:drawing>
      </w:r>
    </w:p>
    <w:p w14:paraId="512FC7FB" w14:textId="003BB782" w:rsidR="00626156" w:rsidRDefault="000F5F07" w:rsidP="000F5F07">
      <w:pPr>
        <w:pStyle w:val="Caption"/>
        <w:jc w:val="center"/>
      </w:pPr>
      <w:r>
        <w:t xml:space="preserve">Figure </w:t>
      </w:r>
      <w:r w:rsidR="00065AEC">
        <w:fldChar w:fldCharType="begin"/>
      </w:r>
      <w:r w:rsidR="00065AEC">
        <w:instrText xml:space="preserve"> SEQ Figure \* ARABIC </w:instrText>
      </w:r>
      <w:r w:rsidR="00065AEC">
        <w:fldChar w:fldCharType="separate"/>
      </w:r>
      <w:r>
        <w:rPr>
          <w:noProof/>
        </w:rPr>
        <w:t>5</w:t>
      </w:r>
      <w:r w:rsidR="00065AEC">
        <w:rPr>
          <w:noProof/>
        </w:rPr>
        <w:fldChar w:fldCharType="end"/>
      </w:r>
      <w:r>
        <w:t>: Isometric view of vortex points and vortex line.</w:t>
      </w:r>
    </w:p>
    <w:p w14:paraId="0DFBB612" w14:textId="48F22CBC" w:rsidR="006C1E51" w:rsidRPr="006C1E51" w:rsidRDefault="006C1E51" w:rsidP="006C1E51">
      <w:pPr>
        <w:rPr>
          <w:lang w:eastAsia="ko-KR"/>
        </w:rPr>
      </w:pPr>
      <w:r>
        <w:rPr>
          <w:lang w:eastAsia="ko-KR"/>
        </w:rPr>
        <w:tab/>
        <w:t xml:space="preserve">Above, the isometric view better shows the relationship between the vortex cone and the vortex line. As the vortex </w:t>
      </w:r>
      <w:proofErr w:type="gramStart"/>
      <w:r>
        <w:rPr>
          <w:lang w:eastAsia="ko-KR"/>
        </w:rPr>
        <w:t>grows in size</w:t>
      </w:r>
      <w:proofErr w:type="gramEnd"/>
      <w:r>
        <w:rPr>
          <w:lang w:eastAsia="ko-KR"/>
        </w:rPr>
        <w:t xml:space="preserve">, it remains centered on the vortex line. This vortex line can then be used to calculate a line integral, which results in the total force that the </w:t>
      </w:r>
      <w:r w:rsidR="00097D63">
        <w:rPr>
          <w:lang w:eastAsia="ko-KR"/>
        </w:rPr>
        <w:t xml:space="preserve">vortex </w:t>
      </w:r>
      <w:r w:rsidR="00092EB7">
        <w:rPr>
          <w:lang w:eastAsia="ko-KR"/>
        </w:rPr>
        <w:t>exerts on the air around it.</w:t>
      </w:r>
    </w:p>
    <w:p w14:paraId="3ED3233C" w14:textId="77777777" w:rsidR="000F5F07" w:rsidRDefault="008B43A9" w:rsidP="000F5F07">
      <w:pPr>
        <w:keepNext/>
        <w:jc w:val="center"/>
      </w:pPr>
      <w:r>
        <w:rPr>
          <w:noProof/>
        </w:rPr>
        <w:lastRenderedPageBreak/>
        <w:drawing>
          <wp:inline distT="0" distB="0" distL="0" distR="0" wp14:anchorId="3CA1D1C2" wp14:editId="4F3C8C08">
            <wp:extent cx="4572000" cy="355844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558443"/>
                    </a:xfrm>
                    <a:prstGeom prst="rect">
                      <a:avLst/>
                    </a:prstGeom>
                  </pic:spPr>
                </pic:pic>
              </a:graphicData>
            </a:graphic>
          </wp:inline>
        </w:drawing>
      </w:r>
    </w:p>
    <w:p w14:paraId="40B1085C" w14:textId="76246321" w:rsidR="006D14DE" w:rsidRDefault="000F5F07" w:rsidP="000F5F07">
      <w:pPr>
        <w:pStyle w:val="Caption"/>
        <w:jc w:val="center"/>
      </w:pPr>
      <w:r>
        <w:t xml:space="preserve">Figure </w:t>
      </w:r>
      <w:r w:rsidR="00065AEC">
        <w:fldChar w:fldCharType="begin"/>
      </w:r>
      <w:r w:rsidR="00065AEC">
        <w:instrText xml:space="preserve"> SEQ Figure \* ARABIC </w:instrText>
      </w:r>
      <w:r w:rsidR="00065AEC">
        <w:fldChar w:fldCharType="separate"/>
      </w:r>
      <w:r>
        <w:rPr>
          <w:noProof/>
        </w:rPr>
        <w:t>6</w:t>
      </w:r>
      <w:r w:rsidR="00065AEC">
        <w:rPr>
          <w:noProof/>
        </w:rPr>
        <w:fldChar w:fldCharType="end"/>
      </w:r>
      <w:r>
        <w:t>: Frontal view of vortex points, vortex line, and velocity vectors.</w:t>
      </w:r>
    </w:p>
    <w:p w14:paraId="3BD4AA93" w14:textId="77777777" w:rsidR="000F5F07" w:rsidRDefault="008B43A9" w:rsidP="000F5F07">
      <w:pPr>
        <w:keepNext/>
        <w:jc w:val="center"/>
      </w:pPr>
      <w:r>
        <w:rPr>
          <w:noProof/>
        </w:rPr>
        <w:drawing>
          <wp:inline distT="0" distB="0" distL="0" distR="0" wp14:anchorId="5DCDB83C" wp14:editId="06400492">
            <wp:extent cx="4572000" cy="356088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560885"/>
                    </a:xfrm>
                    <a:prstGeom prst="rect">
                      <a:avLst/>
                    </a:prstGeom>
                  </pic:spPr>
                </pic:pic>
              </a:graphicData>
            </a:graphic>
          </wp:inline>
        </w:drawing>
      </w:r>
    </w:p>
    <w:p w14:paraId="6FBE83AF" w14:textId="226CB4A0" w:rsidR="008B43A9" w:rsidRDefault="000F5F07" w:rsidP="000F5F07">
      <w:pPr>
        <w:pStyle w:val="Caption"/>
        <w:jc w:val="center"/>
      </w:pPr>
      <w:r>
        <w:t xml:space="preserve">Figure </w:t>
      </w:r>
      <w:r w:rsidR="00065AEC">
        <w:fldChar w:fldCharType="begin"/>
      </w:r>
      <w:r w:rsidR="00065AEC">
        <w:instrText xml:space="preserve"> SEQ Figure \* ARABIC </w:instrText>
      </w:r>
      <w:r w:rsidR="00065AEC">
        <w:fldChar w:fldCharType="separate"/>
      </w:r>
      <w:r>
        <w:rPr>
          <w:noProof/>
        </w:rPr>
        <w:t>7</w:t>
      </w:r>
      <w:r w:rsidR="00065AEC">
        <w:rPr>
          <w:noProof/>
        </w:rPr>
        <w:fldChar w:fldCharType="end"/>
      </w:r>
      <w:r>
        <w:t>: Isometric view of vortex points, vortex line, and velocity vectors.</w:t>
      </w:r>
    </w:p>
    <w:p w14:paraId="3F5A24C8" w14:textId="2189B604" w:rsidR="00C8132F" w:rsidRPr="00C8132F" w:rsidRDefault="00C8132F" w:rsidP="00C8132F">
      <w:pPr>
        <w:rPr>
          <w:lang w:eastAsia="ko-KR"/>
        </w:rPr>
      </w:pPr>
      <w:r>
        <w:rPr>
          <w:lang w:eastAsia="ko-KR"/>
        </w:rPr>
        <w:lastRenderedPageBreak/>
        <w:tab/>
        <w:t>The velocity vectors of the vortex were calculated every 75 points along the vortex and exhibit growth</w:t>
      </w:r>
      <w:r w:rsidR="0010183E">
        <w:rPr>
          <w:lang w:eastAsia="ko-KR"/>
        </w:rPr>
        <w:t xml:space="preserve"> as the vortex itself grows. The increase in length of the vectors indicate that the </w:t>
      </w:r>
      <w:r w:rsidR="00516E28">
        <w:rPr>
          <w:lang w:eastAsia="ko-KR"/>
        </w:rPr>
        <w:t xml:space="preserve">velocity is </w:t>
      </w:r>
      <w:r w:rsidR="0010183E">
        <w:rPr>
          <w:lang w:eastAsia="ko-KR"/>
        </w:rPr>
        <w:t xml:space="preserve">tangential </w:t>
      </w:r>
      <w:r w:rsidR="002D0201">
        <w:rPr>
          <w:lang w:eastAsia="ko-KR"/>
        </w:rPr>
        <w:t>to</w:t>
      </w:r>
      <w:r w:rsidR="0010183E">
        <w:rPr>
          <w:lang w:eastAsia="ko-KR"/>
        </w:rPr>
        <w:t xml:space="preserve"> the vortex</w:t>
      </w:r>
      <w:r w:rsidR="00516E28">
        <w:rPr>
          <w:lang w:eastAsia="ko-KR"/>
        </w:rPr>
        <w:t xml:space="preserve"> and</w:t>
      </w:r>
      <w:r w:rsidR="0010183E">
        <w:rPr>
          <w:lang w:eastAsia="ko-KR"/>
        </w:rPr>
        <w:t xml:space="preserve"> grows over space and time. </w:t>
      </w:r>
      <w:r w:rsidR="00465A2D">
        <w:rPr>
          <w:lang w:eastAsia="ko-KR"/>
        </w:rPr>
        <w:t xml:space="preserve">The final visualization shown in Figure 7 shows the vortex itself, the vortex line indicating its direction and path that it follows, and velocity vectors that reveal the </w:t>
      </w:r>
      <w:r w:rsidR="002443D6">
        <w:rPr>
          <w:lang w:eastAsia="ko-KR"/>
        </w:rPr>
        <w:t xml:space="preserve">speed and direction of the flow of the fluid particles along this vortex. </w:t>
      </w:r>
    </w:p>
    <w:p w14:paraId="4EC3D461" w14:textId="00FCFF90" w:rsidR="00113C32" w:rsidRDefault="00113C32" w:rsidP="00113C32">
      <w:pPr>
        <w:pStyle w:val="Heading1"/>
      </w:pPr>
      <w:r>
        <w:t>Verification</w:t>
      </w:r>
    </w:p>
    <w:p w14:paraId="5A0EA3FC" w14:textId="70E7414D" w:rsidR="00FB09DD" w:rsidRPr="0026071B" w:rsidRDefault="00FB09DD" w:rsidP="00113C32">
      <w:pPr>
        <w:rPr>
          <w:lang w:eastAsia="ko-KR"/>
        </w:rPr>
      </w:pPr>
      <w:r>
        <w:rPr>
          <w:lang w:eastAsia="ko-KR"/>
        </w:rPr>
        <w:tab/>
      </w:r>
      <w:proofErr w:type="gramStart"/>
      <w:r>
        <w:rPr>
          <w:lang w:eastAsia="ko-KR"/>
        </w:rPr>
        <w:t>In order to</w:t>
      </w:r>
      <w:proofErr w:type="gramEnd"/>
      <w:r>
        <w:rPr>
          <w:lang w:eastAsia="ko-KR"/>
        </w:rPr>
        <w:t xml:space="preserve"> verify the vortex’s shape and size, the initial velocity and pressure difference can be calculated using the last 2 points in the vortex.</w:t>
      </w:r>
      <w:r w:rsidR="00C8132F">
        <w:rPr>
          <w:lang w:eastAsia="ko-KR"/>
        </w:rPr>
        <w:t xml:space="preserve"> The initial velocity is calculated with the difference between the z position of the last 2 points, where </w:t>
      </w:r>
      <w:r w:rsidR="00C8132F">
        <w:rPr>
          <w:i/>
          <w:lang w:eastAsia="ko-KR"/>
        </w:rPr>
        <w:t>C</w:t>
      </w:r>
      <w:r w:rsidR="00C8132F">
        <w:rPr>
          <w:i/>
          <w:vertAlign w:val="subscript"/>
          <w:lang w:eastAsia="ko-KR"/>
        </w:rPr>
        <w:t>2</w:t>
      </w:r>
      <w:r w:rsidR="00C8132F">
        <w:rPr>
          <w:i/>
          <w:lang w:eastAsia="ko-KR"/>
        </w:rPr>
        <w:t xml:space="preserve"> </w:t>
      </w:r>
      <w:r w:rsidR="00C8132F">
        <w:rPr>
          <w:lang w:eastAsia="ko-KR"/>
        </w:rPr>
        <w:t xml:space="preserve">is a scaling factor for visualization purposes. </w:t>
      </w:r>
      <w:r w:rsidR="0026071B">
        <w:rPr>
          <w:lang w:eastAsia="ko-KR"/>
        </w:rPr>
        <w:t>The</w:t>
      </w:r>
      <w:r w:rsidR="008857B3">
        <w:rPr>
          <w:lang w:eastAsia="ko-KR"/>
        </w:rPr>
        <w:t xml:space="preserve"> intial</w:t>
      </w:r>
      <w:r w:rsidR="0026071B">
        <w:rPr>
          <w:lang w:eastAsia="ko-KR"/>
        </w:rPr>
        <w:t xml:space="preserve"> pressure difference is calculated as a difference of radii over time where </w:t>
      </w:r>
      <w:r w:rsidR="0026071B">
        <w:rPr>
          <w:i/>
          <w:lang w:eastAsia="ko-KR"/>
        </w:rPr>
        <w:t>C</w:t>
      </w:r>
      <w:r w:rsidR="0026071B">
        <w:rPr>
          <w:i/>
          <w:vertAlign w:val="subscript"/>
          <w:lang w:eastAsia="ko-KR"/>
        </w:rPr>
        <w:t>3</w:t>
      </w:r>
      <w:r w:rsidR="0026071B">
        <w:rPr>
          <w:i/>
          <w:lang w:eastAsia="ko-KR"/>
        </w:rPr>
        <w:t xml:space="preserve"> </w:t>
      </w:r>
      <w:r w:rsidR="0026071B">
        <w:rPr>
          <w:lang w:eastAsia="ko-KR"/>
        </w:rPr>
        <w:t>is also a scaling factor for visualization purposes.</w:t>
      </w:r>
    </w:p>
    <w:p w14:paraId="15EDFF68" w14:textId="23DC91E3" w:rsidR="00C8132F" w:rsidRDefault="00065AEC" w:rsidP="00113C32">
      <w:pPr>
        <w:rPr>
          <w:lang w:eastAsia="ko-KR"/>
        </w:rPr>
      </w:pPr>
      <m:oMathPara>
        <m:oMath>
          <m:sSub>
            <m:sSubPr>
              <m:ctrlPr>
                <w:rPr>
                  <w:rFonts w:ascii="Cambria Math" w:hAnsi="Cambria Math"/>
                  <w:i/>
                  <w:lang w:eastAsia="ko-KR"/>
                </w:rPr>
              </m:ctrlPr>
            </m:sSubPr>
            <m:e>
              <m:r>
                <w:rPr>
                  <w:rFonts w:ascii="Cambria Math" w:hAnsi="Cambria Math"/>
                  <w:lang w:eastAsia="ko-KR"/>
                </w:rPr>
                <m:t>v</m:t>
              </m:r>
            </m:e>
            <m:sub>
              <m:r>
                <w:rPr>
                  <w:rFonts w:ascii="Cambria Math" w:hAnsi="Cambria Math"/>
                  <w:lang w:eastAsia="ko-KR"/>
                </w:rPr>
                <m:t xml:space="preserve">inlet </m:t>
              </m:r>
            </m:sub>
          </m:sSub>
          <m:r>
            <w:rPr>
              <w:rFonts w:ascii="Cambria Math" w:hAnsi="Cambria Math"/>
              <w:lang w:eastAsia="ko-KR"/>
            </w:rPr>
            <m:t>=</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z</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z</m:t>
                  </m:r>
                </m:e>
                <m:sub>
                  <m:r>
                    <w:rPr>
                      <w:rFonts w:ascii="Cambria Math" w:hAnsi="Cambria Math"/>
                      <w:lang w:eastAsia="ko-KR"/>
                    </w:rPr>
                    <m:t>i-1</m:t>
                  </m:r>
                </m:sub>
              </m:sSub>
            </m:e>
          </m:d>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2</m:t>
              </m:r>
            </m:sub>
          </m:sSub>
          <m:r>
            <w:rPr>
              <w:rFonts w:ascii="Cambria Math" w:hAnsi="Cambria Math"/>
              <w:lang w:eastAsia="ko-KR"/>
            </w:rPr>
            <m:t xml:space="preserve"> </m:t>
          </m:r>
        </m:oMath>
      </m:oMathPara>
    </w:p>
    <w:p w14:paraId="5FDDC539" w14:textId="2D8A1C6C" w:rsidR="0026371C" w:rsidRPr="000F6DC8" w:rsidRDefault="0026371C" w:rsidP="00113C32">
      <w:pPr>
        <w:rPr>
          <w:lang w:eastAsia="ko-KR"/>
        </w:rPr>
      </w:pPr>
      <m:oMathPara>
        <m:oMath>
          <m:r>
            <w:rPr>
              <w:rFonts w:ascii="Cambria Math" w:hAnsi="Cambria Math"/>
              <w:lang w:eastAsia="ko-KR"/>
            </w:rPr>
            <m:t>dP=</m:t>
          </m:r>
          <m:f>
            <m:fPr>
              <m:ctrlPr>
                <w:rPr>
                  <w:rFonts w:ascii="Cambria Math" w:hAnsi="Cambria Math"/>
                  <w:i/>
                  <w:lang w:eastAsia="ko-KR"/>
                </w:rPr>
              </m:ctrlPr>
            </m:fPr>
            <m:num>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i-1</m:t>
                      </m:r>
                    </m:sub>
                  </m:sSub>
                </m:e>
              </m:d>
              <m:r>
                <w:rPr>
                  <w:rFonts w:ascii="Cambria Math" w:hAnsi="Cambria Math"/>
                  <w:lang w:eastAsia="ko-KR"/>
                </w:rPr>
                <m:t>h</m:t>
              </m:r>
            </m:num>
            <m:den>
              <m:sSub>
                <m:sSubPr>
                  <m:ctrlPr>
                    <w:rPr>
                      <w:rFonts w:ascii="Cambria Math" w:hAnsi="Cambria Math"/>
                      <w:i/>
                      <w:lang w:eastAsia="ko-KR"/>
                    </w:rPr>
                  </m:ctrlPr>
                </m:sSubPr>
                <m:e>
                  <m:r>
                    <w:rPr>
                      <w:rFonts w:ascii="Cambria Math" w:hAnsi="Cambria Math"/>
                      <w:lang w:eastAsia="ko-KR"/>
                    </w:rPr>
                    <m:t>C</m:t>
                  </m:r>
                </m:e>
                <m:sub>
                  <m:r>
                    <w:rPr>
                      <w:rFonts w:ascii="Cambria Math" w:hAnsi="Cambria Math"/>
                      <w:lang w:eastAsia="ko-KR"/>
                    </w:rPr>
                    <m:t>3</m:t>
                  </m:r>
                </m:sub>
              </m:sSub>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t</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t</m:t>
                      </m:r>
                    </m:e>
                    <m:sub>
                      <m:r>
                        <w:rPr>
                          <w:rFonts w:ascii="Cambria Math" w:hAnsi="Cambria Math"/>
                          <w:lang w:eastAsia="ko-KR"/>
                        </w:rPr>
                        <m:t>i-1</m:t>
                      </m:r>
                    </m:sub>
                  </m:sSub>
                </m:e>
              </m:d>
              <m:sSub>
                <m:sSubPr>
                  <m:ctrlPr>
                    <w:rPr>
                      <w:rFonts w:ascii="Cambria Math" w:hAnsi="Cambria Math"/>
                      <w:i/>
                      <w:lang w:eastAsia="ko-KR"/>
                    </w:rPr>
                  </m:ctrlPr>
                </m:sSubPr>
                <m:e>
                  <m:r>
                    <w:rPr>
                      <w:rFonts w:ascii="Cambria Math" w:hAnsi="Cambria Math"/>
                      <w:lang w:eastAsia="ko-KR"/>
                    </w:rPr>
                    <m:t>t</m:t>
                  </m:r>
                </m:e>
                <m:sub>
                  <m:r>
                    <w:rPr>
                      <w:rFonts w:ascii="Cambria Math" w:hAnsi="Cambria Math"/>
                      <w:lang w:eastAsia="ko-KR"/>
                    </w:rPr>
                    <m:t>i</m:t>
                  </m:r>
                </m:sub>
              </m:sSub>
            </m:den>
          </m:f>
        </m:oMath>
      </m:oMathPara>
    </w:p>
    <w:p w14:paraId="08661354" w14:textId="60C909C3" w:rsidR="00CE2CB4" w:rsidRDefault="000F6DC8" w:rsidP="00113C32">
      <w:pPr>
        <w:rPr>
          <w:lang w:eastAsia="ko-KR"/>
        </w:rPr>
      </w:pPr>
      <w:r>
        <w:rPr>
          <w:lang w:eastAsia="ko-KR"/>
        </w:rPr>
        <w:tab/>
        <w:t xml:space="preserve">With the base case simulation, </w:t>
      </w:r>
      <w:r w:rsidR="0010183E">
        <w:rPr>
          <w:lang w:eastAsia="ko-KR"/>
        </w:rPr>
        <w:t xml:space="preserve">the </w:t>
      </w:r>
      <w:r>
        <w:rPr>
          <w:lang w:eastAsia="ko-KR"/>
        </w:rPr>
        <w:t>above verification calculations</w:t>
      </w:r>
      <w:r w:rsidR="0010183E">
        <w:rPr>
          <w:lang w:eastAsia="ko-KR"/>
        </w:rPr>
        <w:t xml:space="preserve"> results </w:t>
      </w:r>
      <w:r w:rsidR="00A81126">
        <w:rPr>
          <w:lang w:eastAsia="ko-KR"/>
        </w:rPr>
        <w:t xml:space="preserve">in the original </w:t>
      </w:r>
      <w:proofErr w:type="spellStart"/>
      <w:r w:rsidR="00A81126">
        <w:rPr>
          <w:i/>
          <w:lang w:eastAsia="ko-KR"/>
        </w:rPr>
        <w:t>dP</w:t>
      </w:r>
      <w:proofErr w:type="spellEnd"/>
      <w:r w:rsidR="00A81126">
        <w:rPr>
          <w:lang w:eastAsia="ko-KR"/>
        </w:rPr>
        <w:t xml:space="preserve"> and </w:t>
      </w:r>
      <w:proofErr w:type="spellStart"/>
      <w:r w:rsidR="00A81126">
        <w:rPr>
          <w:i/>
          <w:lang w:eastAsia="ko-KR"/>
        </w:rPr>
        <w:t>v</w:t>
      </w:r>
      <w:r w:rsidR="00A81126">
        <w:rPr>
          <w:i/>
          <w:vertAlign w:val="subscript"/>
          <w:lang w:eastAsia="ko-KR"/>
        </w:rPr>
        <w:t>inlet</w:t>
      </w:r>
      <w:proofErr w:type="spellEnd"/>
      <w:r w:rsidR="00A81126">
        <w:rPr>
          <w:vertAlign w:val="subscript"/>
          <w:lang w:eastAsia="ko-KR"/>
        </w:rPr>
        <w:t xml:space="preserve"> </w:t>
      </w:r>
      <w:r w:rsidR="00A81126">
        <w:rPr>
          <w:lang w:eastAsia="ko-KR"/>
        </w:rPr>
        <w:t xml:space="preserve">values that were defined. </w:t>
      </w:r>
    </w:p>
    <w:p w14:paraId="46F3FEEC" w14:textId="77777777" w:rsidR="002B0E9A" w:rsidRPr="00032AE0" w:rsidRDefault="002B0E9A" w:rsidP="002B0E9A">
      <w:pPr>
        <w:rPr>
          <w:rFonts w:ascii="Courier New" w:hAnsi="Courier New" w:cs="Courier New"/>
          <w:sz w:val="22"/>
          <w:szCs w:val="22"/>
          <w:lang w:eastAsia="ko-KR"/>
        </w:rPr>
      </w:pPr>
      <w:r w:rsidRPr="00032AE0">
        <w:rPr>
          <w:rFonts w:ascii="Courier New" w:hAnsi="Courier New" w:cs="Courier New"/>
          <w:sz w:val="22"/>
          <w:szCs w:val="22"/>
          <w:lang w:eastAsia="ko-KR"/>
        </w:rPr>
        <w:t>Initial Freestream Velocity: 165.0 mph</w:t>
      </w:r>
    </w:p>
    <w:p w14:paraId="1B8866BE" w14:textId="2B0C313A" w:rsidR="002B0E9A" w:rsidRDefault="002B0E9A" w:rsidP="002B0E9A">
      <w:pPr>
        <w:rPr>
          <w:rFonts w:ascii="Courier New" w:hAnsi="Courier New" w:cs="Courier New"/>
          <w:sz w:val="22"/>
          <w:szCs w:val="22"/>
          <w:lang w:eastAsia="ko-KR"/>
        </w:rPr>
      </w:pPr>
      <w:r w:rsidRPr="00032AE0">
        <w:rPr>
          <w:rFonts w:ascii="Courier New" w:hAnsi="Courier New" w:cs="Courier New"/>
          <w:sz w:val="22"/>
          <w:szCs w:val="22"/>
          <w:lang w:eastAsia="ko-KR"/>
        </w:rPr>
        <w:t>Initial Pressure Difference: 2.99969993999</w:t>
      </w:r>
    </w:p>
    <w:p w14:paraId="7B0D26B4" w14:textId="160C8746" w:rsidR="00346123" w:rsidRPr="00A81126" w:rsidRDefault="00032AE0" w:rsidP="00113C32">
      <w:pPr>
        <w:rPr>
          <w:lang w:eastAsia="ko-KR"/>
        </w:rPr>
      </w:pPr>
      <w:r>
        <w:rPr>
          <w:lang w:eastAsia="ko-KR"/>
        </w:rPr>
        <w:tab/>
        <w:t xml:space="preserve">The initial freestream calculation results in the correct value, however, there is a slight difference in the pressure difference, which was defined as </w:t>
      </w:r>
      <w:proofErr w:type="spellStart"/>
      <w:r>
        <w:rPr>
          <w:i/>
          <w:lang w:eastAsia="ko-KR"/>
        </w:rPr>
        <w:t>dP</w:t>
      </w:r>
      <w:proofErr w:type="spellEnd"/>
      <w:r>
        <w:rPr>
          <w:i/>
          <w:lang w:eastAsia="ko-KR"/>
        </w:rPr>
        <w:t xml:space="preserve"> = 3</w:t>
      </w:r>
      <w:r>
        <w:rPr>
          <w:lang w:eastAsia="ko-KR"/>
        </w:rPr>
        <w:t xml:space="preserve">. </w:t>
      </w:r>
      <w:r w:rsidR="00DC32D7">
        <w:rPr>
          <w:lang w:eastAsia="ko-KR"/>
        </w:rPr>
        <w:t xml:space="preserve">This is likely due to rounding error in the use of floating point values in these calculations. </w:t>
      </w:r>
      <w:r>
        <w:rPr>
          <w:lang w:eastAsia="ko-KR"/>
        </w:rPr>
        <w:t xml:space="preserve"> </w:t>
      </w:r>
      <w:r w:rsidR="00A85F60">
        <w:rPr>
          <w:lang w:eastAsia="ko-KR"/>
        </w:rPr>
        <w:t xml:space="preserve">Despite the error, the </w:t>
      </w:r>
      <w:r w:rsidR="004E02CE">
        <w:rPr>
          <w:lang w:eastAsia="ko-KR"/>
        </w:rPr>
        <w:t>value is stil</w:t>
      </w:r>
      <w:r w:rsidR="00645E90">
        <w:rPr>
          <w:lang w:eastAsia="ko-KR"/>
        </w:rPr>
        <w:t xml:space="preserve">l quite close to the initial value. </w:t>
      </w:r>
      <w:r w:rsidR="005F730D">
        <w:rPr>
          <w:lang w:eastAsia="ko-KR"/>
        </w:rPr>
        <w:t xml:space="preserve">This verification shows that </w:t>
      </w:r>
      <w:r w:rsidR="00717295">
        <w:rPr>
          <w:lang w:eastAsia="ko-KR"/>
        </w:rPr>
        <w:t>the initial values are properly propagated and that using Runge-</w:t>
      </w:r>
      <w:proofErr w:type="spellStart"/>
      <w:r w:rsidR="00717295">
        <w:rPr>
          <w:lang w:eastAsia="ko-KR"/>
        </w:rPr>
        <w:t>Kutta</w:t>
      </w:r>
      <w:proofErr w:type="spellEnd"/>
      <w:r w:rsidR="00717295">
        <w:rPr>
          <w:lang w:eastAsia="ko-KR"/>
        </w:rPr>
        <w:t xml:space="preserve"> does not </w:t>
      </w:r>
      <w:r w:rsidR="00025C26">
        <w:rPr>
          <w:lang w:eastAsia="ko-KR"/>
        </w:rPr>
        <w:t xml:space="preserve">induce any numerical errors. </w:t>
      </w:r>
    </w:p>
    <w:p w14:paraId="72EC51F2" w14:textId="13413DF8" w:rsidR="00C15DD4" w:rsidRDefault="00C15DD4" w:rsidP="00C15DD4">
      <w:pPr>
        <w:pStyle w:val="Heading1"/>
      </w:pPr>
      <w:r>
        <w:t>Conclusions</w:t>
      </w:r>
    </w:p>
    <w:p w14:paraId="7E412AF0" w14:textId="1CAEF0A9" w:rsidR="00C15DD4" w:rsidRDefault="00FB09DD" w:rsidP="00C15DD4">
      <w:pPr>
        <w:rPr>
          <w:lang w:eastAsia="ko-KR"/>
        </w:rPr>
      </w:pPr>
      <w:r>
        <w:rPr>
          <w:lang w:eastAsia="ko-KR"/>
        </w:rPr>
        <w:tab/>
        <w:t xml:space="preserve">This numerical study of a base case of a wingtip vortex </w:t>
      </w:r>
      <w:r w:rsidR="00044AE3">
        <w:rPr>
          <w:lang w:eastAsia="ko-KR"/>
        </w:rPr>
        <w:t xml:space="preserve">confirms </w:t>
      </w:r>
      <w:r w:rsidR="00453023">
        <w:rPr>
          <w:lang w:eastAsia="ko-KR"/>
        </w:rPr>
        <w:t xml:space="preserve">that the vortex shape and size depend on pressure difference and freestream velocity. </w:t>
      </w:r>
      <w:r w:rsidR="008823D1">
        <w:rPr>
          <w:lang w:eastAsia="ko-KR"/>
        </w:rPr>
        <w:t xml:space="preserve">A greater pressure difference will cause a larger and stronger vortex while a higher freestream velocity will generate a vortex that extends out further. </w:t>
      </w:r>
      <w:r w:rsidR="00FF5B9E">
        <w:rPr>
          <w:lang w:eastAsia="ko-KR"/>
        </w:rPr>
        <w:t>Although this study focused primarily on a</w:t>
      </w:r>
      <w:r w:rsidR="00B54AA6">
        <w:rPr>
          <w:lang w:eastAsia="ko-KR"/>
        </w:rPr>
        <w:t xml:space="preserve"> vortex generated almost purely from geometry as opposed to the </w:t>
      </w:r>
      <w:proofErr w:type="spellStart"/>
      <w:r w:rsidR="00B54AA6">
        <w:rPr>
          <w:lang w:eastAsia="ko-KR"/>
        </w:rPr>
        <w:t>Navier</w:t>
      </w:r>
      <w:proofErr w:type="spellEnd"/>
      <w:r w:rsidR="00B54AA6">
        <w:rPr>
          <w:lang w:eastAsia="ko-KR"/>
        </w:rPr>
        <w:t xml:space="preserve">-Stokes equations, it still exhibits features that confirm that this vortex will behave similarly to those calculated from the </w:t>
      </w:r>
      <w:proofErr w:type="spellStart"/>
      <w:r w:rsidR="00B54AA6">
        <w:rPr>
          <w:lang w:eastAsia="ko-KR"/>
        </w:rPr>
        <w:t>Navier</w:t>
      </w:r>
      <w:proofErr w:type="spellEnd"/>
      <w:r w:rsidR="00B54AA6">
        <w:rPr>
          <w:lang w:eastAsia="ko-KR"/>
        </w:rPr>
        <w:t>-Stokes equations.</w:t>
      </w:r>
      <w:r w:rsidR="00516E28">
        <w:rPr>
          <w:lang w:eastAsia="ko-KR"/>
        </w:rPr>
        <w:t xml:space="preserve"> </w:t>
      </w:r>
      <w:r w:rsidR="00207ADC">
        <w:rPr>
          <w:lang w:eastAsia="ko-KR"/>
        </w:rPr>
        <w:t xml:space="preserve">The vortex line reveals the direction of the vortex and easily allows the user to see where the vortex has been </w:t>
      </w:r>
      <w:r w:rsidR="00AB74A3">
        <w:rPr>
          <w:lang w:eastAsia="ko-KR"/>
        </w:rPr>
        <w:t>as well as where it is heading.</w:t>
      </w:r>
      <w:r w:rsidR="00207ADC">
        <w:rPr>
          <w:lang w:eastAsia="ko-KR"/>
        </w:rPr>
        <w:t xml:space="preserve"> </w:t>
      </w:r>
      <w:r w:rsidR="00516E28">
        <w:rPr>
          <w:lang w:eastAsia="ko-KR"/>
        </w:rPr>
        <w:t>Velocity vectors show that the flow along the vortex path grow in magnitude and remain</w:t>
      </w:r>
      <w:r w:rsidR="00C81197">
        <w:rPr>
          <w:lang w:eastAsia="ko-KR"/>
        </w:rPr>
        <w:t>s</w:t>
      </w:r>
      <w:r w:rsidR="00516E28">
        <w:rPr>
          <w:lang w:eastAsia="ko-KR"/>
        </w:rPr>
        <w:t xml:space="preserve"> tangential </w:t>
      </w:r>
      <w:r w:rsidR="00193CD0">
        <w:rPr>
          <w:lang w:eastAsia="ko-KR"/>
        </w:rPr>
        <w:t xml:space="preserve">at all points. </w:t>
      </w:r>
      <w:bookmarkStart w:id="0" w:name="_GoBack"/>
      <w:bookmarkEnd w:id="0"/>
    </w:p>
    <w:p w14:paraId="526B3248" w14:textId="5D6DA266" w:rsidR="00C15DD4" w:rsidRDefault="0098185B" w:rsidP="0098185B">
      <w:pPr>
        <w:pStyle w:val="Heading1"/>
      </w:pPr>
      <w:r>
        <w:t>Future Work</w:t>
      </w:r>
    </w:p>
    <w:p w14:paraId="51FC1099" w14:textId="50301549" w:rsidR="0098185B" w:rsidRDefault="00254A0E" w:rsidP="0098185B">
      <w:pPr>
        <w:rPr>
          <w:lang w:eastAsia="ko-KR"/>
        </w:rPr>
      </w:pPr>
      <w:r>
        <w:rPr>
          <w:lang w:eastAsia="ko-KR"/>
        </w:rPr>
        <w:tab/>
        <w:t xml:space="preserve">Since </w:t>
      </w:r>
      <w:r w:rsidR="000B2668">
        <w:rPr>
          <w:lang w:eastAsia="ko-KR"/>
        </w:rPr>
        <w:t xml:space="preserve">this project focused primarily on the base case with a vortex that grew along the z-axis. In more realistic cases, the vortex shifts downwards due to gravity as well as outwards, </w:t>
      </w:r>
      <w:r w:rsidR="000B2668">
        <w:rPr>
          <w:lang w:eastAsia="ko-KR"/>
        </w:rPr>
        <w:lastRenderedPageBreak/>
        <w:t xml:space="preserve">depending on the direction of the pressure difference. </w:t>
      </w:r>
      <w:r w:rsidR="003F39EA">
        <w:rPr>
          <w:lang w:eastAsia="ko-KR"/>
        </w:rPr>
        <w:t xml:space="preserve">This would require a much more complex analysis involving the </w:t>
      </w:r>
      <w:proofErr w:type="spellStart"/>
      <w:r w:rsidR="003F39EA">
        <w:rPr>
          <w:lang w:eastAsia="ko-KR"/>
        </w:rPr>
        <w:t>Navier</w:t>
      </w:r>
      <w:proofErr w:type="spellEnd"/>
      <w:r w:rsidR="003F39EA">
        <w:rPr>
          <w:lang w:eastAsia="ko-KR"/>
        </w:rPr>
        <w:t>-Stokes equations with the appropriate boundary conditions to evaluate, which can also be numerically solved using fourth order Runge-</w:t>
      </w:r>
      <w:proofErr w:type="spellStart"/>
      <w:r w:rsidR="003F39EA">
        <w:rPr>
          <w:lang w:eastAsia="ko-KR"/>
        </w:rPr>
        <w:t>Kutta</w:t>
      </w:r>
      <w:proofErr w:type="spellEnd"/>
      <w:r w:rsidR="003F39EA">
        <w:rPr>
          <w:lang w:eastAsia="ko-KR"/>
        </w:rPr>
        <w:t xml:space="preserve">. </w:t>
      </w:r>
    </w:p>
    <w:p w14:paraId="5FAD6EBB" w14:textId="400123FF" w:rsidR="003F39EA" w:rsidRPr="000D3FA3" w:rsidRDefault="003F39EA" w:rsidP="0098185B">
      <w:pPr>
        <w:rPr>
          <w:color w:val="FF0000"/>
          <w:lang w:eastAsia="ko-KR"/>
        </w:rPr>
      </w:pPr>
      <w:r>
        <w:rPr>
          <w:lang w:eastAsia="ko-KR"/>
        </w:rPr>
        <w:tab/>
        <w:t xml:space="preserve">Coupled with </w:t>
      </w:r>
      <w:r w:rsidR="00FD2782">
        <w:rPr>
          <w:lang w:eastAsia="ko-KR"/>
        </w:rPr>
        <w:t xml:space="preserve">a numerical study of the position of a fluid particle along the vortex </w:t>
      </w:r>
      <w:r w:rsidR="00823316">
        <w:rPr>
          <w:lang w:eastAsia="ko-KR"/>
        </w:rPr>
        <w:t xml:space="preserve">is the calculation of the vortex line, along which a line integral can be calculated. In this base case, the vortex line was known to follow the z-axis, but in more complex cases that shift due to gravity and other forces, the position of the vortex line for each z-coordinate will not be known. </w:t>
      </w:r>
    </w:p>
    <w:p w14:paraId="5681228B" w14:textId="759F662F" w:rsidR="00AD0B57" w:rsidRDefault="00AD0B57" w:rsidP="00AD0B57">
      <w:pPr>
        <w:pStyle w:val="Heading1"/>
      </w:pPr>
      <w:r>
        <w:t>References</w:t>
      </w:r>
    </w:p>
    <w:p w14:paraId="0FF237CF" w14:textId="77777777" w:rsidR="00BF7407" w:rsidRDefault="00BF7407" w:rsidP="00BF7407">
      <w:r>
        <w:t xml:space="preserve">[1] Anderson, Elgin A., et al. </w:t>
      </w:r>
      <w:r>
        <w:rPr>
          <w:i/>
        </w:rPr>
        <w:t xml:space="preserve">Experimental Study of the Structure of a Wingtip Vortex. </w:t>
      </w:r>
      <w:r>
        <w:t>Utah State University, 2000.</w:t>
      </w:r>
    </w:p>
    <w:p w14:paraId="2E93BDF3" w14:textId="77777777" w:rsidR="00BF7407" w:rsidRPr="00981C6C" w:rsidRDefault="00BF7407" w:rsidP="00BF7407">
      <w:pPr>
        <w:rPr>
          <w:lang w:eastAsia="ko-KR"/>
        </w:rPr>
      </w:pPr>
      <w:r>
        <w:rPr>
          <w:lang w:eastAsia="ko-KR"/>
        </w:rPr>
        <w:t xml:space="preserve">[2] </w:t>
      </w:r>
      <w:proofErr w:type="spellStart"/>
      <w:r>
        <w:rPr>
          <w:lang w:eastAsia="ko-KR"/>
        </w:rPr>
        <w:t>Devenport</w:t>
      </w:r>
      <w:proofErr w:type="spellEnd"/>
      <w:r>
        <w:rPr>
          <w:lang w:eastAsia="ko-KR"/>
        </w:rPr>
        <w:t xml:space="preserve">, William., et al. </w:t>
      </w:r>
      <w:r>
        <w:rPr>
          <w:i/>
          <w:lang w:eastAsia="ko-KR"/>
        </w:rPr>
        <w:t>The Structure and Development of a Wing-tip Vortex</w:t>
      </w:r>
      <w:r>
        <w:rPr>
          <w:lang w:eastAsia="ko-KR"/>
        </w:rPr>
        <w:t>. Virginia Polytechnic Institute and State University, 1996.</w:t>
      </w:r>
    </w:p>
    <w:p w14:paraId="162827BB" w14:textId="28955779" w:rsidR="00BF7407" w:rsidRDefault="00BF7407" w:rsidP="00BF7407">
      <w:r>
        <w:t xml:space="preserve">[3] </w:t>
      </w:r>
      <w:proofErr w:type="spellStart"/>
      <w:r>
        <w:t>Edstrand</w:t>
      </w:r>
      <w:proofErr w:type="spellEnd"/>
      <w:r>
        <w:t xml:space="preserve">, Adam M., et al. </w:t>
      </w:r>
      <w:r>
        <w:rPr>
          <w:i/>
        </w:rPr>
        <w:t>On the Stability and Control of a Trailing Vortex</w:t>
      </w:r>
      <w:r>
        <w:t>. Florida State University, 2016.</w:t>
      </w:r>
    </w:p>
    <w:p w14:paraId="13DF1C5B" w14:textId="66D861AD" w:rsidR="00AD0B57" w:rsidRDefault="00AD0B57" w:rsidP="00BF7407">
      <w:r>
        <w:t>[</w:t>
      </w:r>
      <w:r w:rsidR="00BF7407">
        <w:t>4</w:t>
      </w:r>
      <w:r>
        <w:t xml:space="preserve">] </w:t>
      </w:r>
      <w:r w:rsidRPr="004C13D9">
        <w:t xml:space="preserve">Kundu, </w:t>
      </w:r>
      <w:proofErr w:type="spellStart"/>
      <w:r w:rsidRPr="004C13D9">
        <w:t>Pijush</w:t>
      </w:r>
      <w:proofErr w:type="spellEnd"/>
      <w:r w:rsidRPr="004C13D9">
        <w:t xml:space="preserve"> K., et al. </w:t>
      </w:r>
      <w:r w:rsidRPr="004C13D9">
        <w:rPr>
          <w:i/>
        </w:rPr>
        <w:t>Fluid Mechanics.</w:t>
      </w:r>
      <w:r w:rsidRPr="004C13D9">
        <w:t xml:space="preserve"> 6th ed., Aca</w:t>
      </w:r>
      <w:r>
        <w:t>demic Press, 2015.</w:t>
      </w:r>
    </w:p>
    <w:p w14:paraId="714F780B" w14:textId="2EC34EBD" w:rsidR="00AD0B57" w:rsidRPr="004D1B66" w:rsidRDefault="00AD0B57" w:rsidP="00AD0B57">
      <w:r>
        <w:t>[</w:t>
      </w:r>
      <w:r w:rsidR="00BF7407">
        <w:t>5</w:t>
      </w:r>
      <w:r>
        <w:t xml:space="preserve">] </w:t>
      </w:r>
      <w:r w:rsidRPr="00054F11">
        <w:t xml:space="preserve">White, Frank M. </w:t>
      </w:r>
      <w:r w:rsidRPr="00054F11">
        <w:rPr>
          <w:i/>
        </w:rPr>
        <w:t>Viscous Fluid Flow</w:t>
      </w:r>
      <w:r w:rsidRPr="00054F11">
        <w:t>. 3rd ed., McGraw-Hill Higher Education, 2006.</w:t>
      </w:r>
    </w:p>
    <w:sectPr w:rsidR="00AD0B57" w:rsidRPr="004D1B66" w:rsidSect="00224F4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039A3" w14:textId="77777777" w:rsidR="00224F4D" w:rsidRDefault="00224F4D" w:rsidP="00224F4D">
      <w:pPr>
        <w:spacing w:after="0" w:line="240" w:lineRule="auto"/>
      </w:pPr>
      <w:r>
        <w:separator/>
      </w:r>
    </w:p>
  </w:endnote>
  <w:endnote w:type="continuationSeparator" w:id="0">
    <w:p w14:paraId="6E33A032" w14:textId="77777777" w:rsidR="00224F4D" w:rsidRDefault="00224F4D" w:rsidP="0022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880D0" w14:textId="77777777" w:rsidR="00224F4D" w:rsidRDefault="00224F4D" w:rsidP="00224F4D">
      <w:pPr>
        <w:spacing w:after="0" w:line="240" w:lineRule="auto"/>
      </w:pPr>
      <w:r>
        <w:separator/>
      </w:r>
    </w:p>
  </w:footnote>
  <w:footnote w:type="continuationSeparator" w:id="0">
    <w:p w14:paraId="6B0FCB1B" w14:textId="77777777" w:rsidR="00224F4D" w:rsidRDefault="00224F4D" w:rsidP="00224F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4D"/>
    <w:rsid w:val="0001184A"/>
    <w:rsid w:val="00012113"/>
    <w:rsid w:val="00025C26"/>
    <w:rsid w:val="00032AE0"/>
    <w:rsid w:val="00044AE3"/>
    <w:rsid w:val="00065AEC"/>
    <w:rsid w:val="00090BA6"/>
    <w:rsid w:val="00092EB7"/>
    <w:rsid w:val="00097D63"/>
    <w:rsid w:val="000B2668"/>
    <w:rsid w:val="000B2D35"/>
    <w:rsid w:val="000D3FA3"/>
    <w:rsid w:val="000F4932"/>
    <w:rsid w:val="000F5F07"/>
    <w:rsid w:val="000F6DC8"/>
    <w:rsid w:val="0010183E"/>
    <w:rsid w:val="00113C32"/>
    <w:rsid w:val="00131BEE"/>
    <w:rsid w:val="00133D6E"/>
    <w:rsid w:val="00162E88"/>
    <w:rsid w:val="00190D80"/>
    <w:rsid w:val="00191CFF"/>
    <w:rsid w:val="00193CD0"/>
    <w:rsid w:val="001C712A"/>
    <w:rsid w:val="00207ADC"/>
    <w:rsid w:val="00215783"/>
    <w:rsid w:val="00224F4D"/>
    <w:rsid w:val="002443D6"/>
    <w:rsid w:val="00254A0E"/>
    <w:rsid w:val="0026071B"/>
    <w:rsid w:val="0026371C"/>
    <w:rsid w:val="00275203"/>
    <w:rsid w:val="00280F0D"/>
    <w:rsid w:val="002A61E1"/>
    <w:rsid w:val="002B0E9A"/>
    <w:rsid w:val="002B3C0A"/>
    <w:rsid w:val="002C5418"/>
    <w:rsid w:val="002D0201"/>
    <w:rsid w:val="003158A1"/>
    <w:rsid w:val="00327585"/>
    <w:rsid w:val="00346123"/>
    <w:rsid w:val="00397464"/>
    <w:rsid w:val="003B2FC2"/>
    <w:rsid w:val="003D7311"/>
    <w:rsid w:val="003F39EA"/>
    <w:rsid w:val="003F3A87"/>
    <w:rsid w:val="00400A43"/>
    <w:rsid w:val="00412081"/>
    <w:rsid w:val="00453023"/>
    <w:rsid w:val="00465A2D"/>
    <w:rsid w:val="004901B2"/>
    <w:rsid w:val="004C037E"/>
    <w:rsid w:val="004D1B80"/>
    <w:rsid w:val="004E02CE"/>
    <w:rsid w:val="004E70E4"/>
    <w:rsid w:val="00501AF1"/>
    <w:rsid w:val="00511D82"/>
    <w:rsid w:val="00516E28"/>
    <w:rsid w:val="00545C6F"/>
    <w:rsid w:val="005B39F3"/>
    <w:rsid w:val="005C19A5"/>
    <w:rsid w:val="005C4FB7"/>
    <w:rsid w:val="005F730D"/>
    <w:rsid w:val="00626156"/>
    <w:rsid w:val="00645E90"/>
    <w:rsid w:val="0064682E"/>
    <w:rsid w:val="0065341A"/>
    <w:rsid w:val="00663F32"/>
    <w:rsid w:val="006836EF"/>
    <w:rsid w:val="00693B2A"/>
    <w:rsid w:val="006A3277"/>
    <w:rsid w:val="006C1E51"/>
    <w:rsid w:val="006D14DE"/>
    <w:rsid w:val="006D1D3D"/>
    <w:rsid w:val="006E77DC"/>
    <w:rsid w:val="006F21D5"/>
    <w:rsid w:val="00717295"/>
    <w:rsid w:val="007B7FF5"/>
    <w:rsid w:val="007C3691"/>
    <w:rsid w:val="007C6CC9"/>
    <w:rsid w:val="00816778"/>
    <w:rsid w:val="00820872"/>
    <w:rsid w:val="008208DA"/>
    <w:rsid w:val="00823316"/>
    <w:rsid w:val="008823D1"/>
    <w:rsid w:val="008857B3"/>
    <w:rsid w:val="008B14DD"/>
    <w:rsid w:val="008B43A9"/>
    <w:rsid w:val="008D0737"/>
    <w:rsid w:val="008D4A35"/>
    <w:rsid w:val="008D6EBC"/>
    <w:rsid w:val="009324DB"/>
    <w:rsid w:val="00952AAC"/>
    <w:rsid w:val="0098185B"/>
    <w:rsid w:val="00981C6C"/>
    <w:rsid w:val="009A44F4"/>
    <w:rsid w:val="009B5FFA"/>
    <w:rsid w:val="009B68FD"/>
    <w:rsid w:val="009F0CCE"/>
    <w:rsid w:val="00A72E35"/>
    <w:rsid w:val="00A81126"/>
    <w:rsid w:val="00A85F60"/>
    <w:rsid w:val="00A95EEB"/>
    <w:rsid w:val="00AB74A3"/>
    <w:rsid w:val="00AC5412"/>
    <w:rsid w:val="00AD0B57"/>
    <w:rsid w:val="00AF764B"/>
    <w:rsid w:val="00B26CE9"/>
    <w:rsid w:val="00B54AA6"/>
    <w:rsid w:val="00B8224F"/>
    <w:rsid w:val="00BA2C93"/>
    <w:rsid w:val="00BD0FBC"/>
    <w:rsid w:val="00BF7407"/>
    <w:rsid w:val="00C15DD4"/>
    <w:rsid w:val="00C355B2"/>
    <w:rsid w:val="00C81197"/>
    <w:rsid w:val="00C8132F"/>
    <w:rsid w:val="00CA153E"/>
    <w:rsid w:val="00CA59FB"/>
    <w:rsid w:val="00CE2CB4"/>
    <w:rsid w:val="00D00446"/>
    <w:rsid w:val="00D322A9"/>
    <w:rsid w:val="00D77677"/>
    <w:rsid w:val="00D869BD"/>
    <w:rsid w:val="00D87C4F"/>
    <w:rsid w:val="00D87FC7"/>
    <w:rsid w:val="00DC32D7"/>
    <w:rsid w:val="00DC42D9"/>
    <w:rsid w:val="00DF36BC"/>
    <w:rsid w:val="00DF4526"/>
    <w:rsid w:val="00E63047"/>
    <w:rsid w:val="00E65E9E"/>
    <w:rsid w:val="00E708F9"/>
    <w:rsid w:val="00E864F5"/>
    <w:rsid w:val="00EA0370"/>
    <w:rsid w:val="00EB317B"/>
    <w:rsid w:val="00EB3B6C"/>
    <w:rsid w:val="00EC24E7"/>
    <w:rsid w:val="00F15F2B"/>
    <w:rsid w:val="00F17846"/>
    <w:rsid w:val="00F55FE0"/>
    <w:rsid w:val="00F90FA0"/>
    <w:rsid w:val="00F9189E"/>
    <w:rsid w:val="00FA1E1E"/>
    <w:rsid w:val="00FB09DD"/>
    <w:rsid w:val="00FD2782"/>
    <w:rsid w:val="00FF5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81F3"/>
  <w15:chartTrackingRefBased/>
  <w15:docId w15:val="{F2C1EB16-8D07-4785-9364-6BE0C205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24F4D"/>
    <w:pPr>
      <w:keepNext/>
      <w:keepLines/>
      <w:spacing w:before="240" w:after="0"/>
      <w:outlineLvl w:val="0"/>
    </w:pPr>
    <w:rPr>
      <w:rFonts w:eastAsiaTheme="majorEastAsia" w:cstheme="majorBidi"/>
      <w:color w:val="2F5496" w:themeColor="accent1" w:themeShade="BF"/>
      <w:sz w:val="32"/>
      <w:szCs w:val="32"/>
      <w:lang w:eastAsia="ko-KR"/>
    </w:rPr>
  </w:style>
  <w:style w:type="paragraph" w:styleId="Heading2">
    <w:name w:val="heading 2"/>
    <w:basedOn w:val="Normal"/>
    <w:next w:val="Normal"/>
    <w:link w:val="Heading2Char"/>
    <w:uiPriority w:val="9"/>
    <w:unhideWhenUsed/>
    <w:qFormat/>
    <w:rsid w:val="000F4932"/>
    <w:pPr>
      <w:keepNext/>
      <w:keepLines/>
      <w:spacing w:before="40" w:after="0"/>
      <w:outlineLvl w:val="1"/>
    </w:pPr>
    <w:rPr>
      <w:rFonts w:eastAsiaTheme="majorEastAsia"/>
      <w:color w:val="2F5496" w:themeColor="accent1" w:themeShade="BF"/>
      <w:sz w:val="26"/>
      <w:szCs w:val="26"/>
      <w:lang w:eastAsia="ko-KR"/>
    </w:rPr>
  </w:style>
  <w:style w:type="paragraph" w:styleId="Heading3">
    <w:name w:val="heading 3"/>
    <w:basedOn w:val="Normal"/>
    <w:next w:val="Normal"/>
    <w:link w:val="Heading3Char"/>
    <w:uiPriority w:val="9"/>
    <w:semiHidden/>
    <w:unhideWhenUsed/>
    <w:qFormat/>
    <w:rsid w:val="0065341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F4D"/>
  </w:style>
  <w:style w:type="paragraph" w:styleId="Footer">
    <w:name w:val="footer"/>
    <w:basedOn w:val="Normal"/>
    <w:link w:val="FooterChar"/>
    <w:uiPriority w:val="99"/>
    <w:unhideWhenUsed/>
    <w:rsid w:val="00224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F4D"/>
  </w:style>
  <w:style w:type="character" w:customStyle="1" w:styleId="Heading1Char">
    <w:name w:val="Heading 1 Char"/>
    <w:basedOn w:val="DefaultParagraphFont"/>
    <w:link w:val="Heading1"/>
    <w:uiPriority w:val="9"/>
    <w:rsid w:val="00224F4D"/>
    <w:rPr>
      <w:rFonts w:eastAsiaTheme="majorEastAsia" w:cstheme="majorBidi"/>
      <w:color w:val="2F5496" w:themeColor="accent1" w:themeShade="BF"/>
      <w:sz w:val="32"/>
      <w:szCs w:val="32"/>
      <w:lang w:eastAsia="ko-KR"/>
    </w:rPr>
  </w:style>
  <w:style w:type="paragraph" w:styleId="Caption">
    <w:name w:val="caption"/>
    <w:basedOn w:val="Normal"/>
    <w:next w:val="Normal"/>
    <w:uiPriority w:val="35"/>
    <w:unhideWhenUsed/>
    <w:qFormat/>
    <w:rsid w:val="00224F4D"/>
    <w:pPr>
      <w:spacing w:after="200" w:line="240" w:lineRule="auto"/>
    </w:pPr>
    <w:rPr>
      <w:i/>
      <w:iCs/>
      <w:color w:val="44546A" w:themeColor="text2"/>
      <w:sz w:val="18"/>
      <w:szCs w:val="18"/>
      <w:lang w:eastAsia="ko-KR"/>
    </w:rPr>
  </w:style>
  <w:style w:type="character" w:customStyle="1" w:styleId="Heading2Char">
    <w:name w:val="Heading 2 Char"/>
    <w:basedOn w:val="DefaultParagraphFont"/>
    <w:link w:val="Heading2"/>
    <w:uiPriority w:val="9"/>
    <w:rsid w:val="000F4932"/>
    <w:rPr>
      <w:rFonts w:eastAsiaTheme="majorEastAsia"/>
      <w:color w:val="2F5496" w:themeColor="accent1" w:themeShade="BF"/>
      <w:sz w:val="26"/>
      <w:szCs w:val="26"/>
      <w:lang w:eastAsia="ko-KR"/>
    </w:rPr>
  </w:style>
  <w:style w:type="character" w:styleId="PlaceholderText">
    <w:name w:val="Placeholder Text"/>
    <w:basedOn w:val="DefaultParagraphFont"/>
    <w:uiPriority w:val="99"/>
    <w:semiHidden/>
    <w:rsid w:val="008D4A35"/>
    <w:rPr>
      <w:color w:val="808080"/>
    </w:rPr>
  </w:style>
  <w:style w:type="paragraph" w:styleId="BalloonText">
    <w:name w:val="Balloon Text"/>
    <w:basedOn w:val="Normal"/>
    <w:link w:val="BalloonTextChar"/>
    <w:uiPriority w:val="99"/>
    <w:semiHidden/>
    <w:unhideWhenUsed/>
    <w:rsid w:val="00C15D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DD4"/>
    <w:rPr>
      <w:rFonts w:ascii="Segoe UI" w:hAnsi="Segoe UI" w:cs="Segoe UI"/>
      <w:sz w:val="18"/>
      <w:szCs w:val="18"/>
    </w:rPr>
  </w:style>
  <w:style w:type="character" w:customStyle="1" w:styleId="Heading3Char">
    <w:name w:val="Heading 3 Char"/>
    <w:basedOn w:val="DefaultParagraphFont"/>
    <w:link w:val="Heading3"/>
    <w:uiPriority w:val="9"/>
    <w:semiHidden/>
    <w:rsid w:val="0065341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56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11</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103</cp:revision>
  <dcterms:created xsi:type="dcterms:W3CDTF">2018-05-03T01:30:00Z</dcterms:created>
  <dcterms:modified xsi:type="dcterms:W3CDTF">2018-05-08T17:42:00Z</dcterms:modified>
</cp:coreProperties>
</file>