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63DB" w14:textId="52384EC9" w:rsidR="00B357BD" w:rsidRPr="00BE37C3" w:rsidRDefault="00000000" w:rsidP="00920709">
      <w:pPr>
        <w:pStyle w:val="Heading1"/>
        <w:rPr>
          <w:sz w:val="28"/>
          <w:szCs w:val="28"/>
        </w:rPr>
      </w:pPr>
      <w:bookmarkStart w:id="0" w:name="Xa87d6840b39209d5fc46cf27b0eed88949bc0d2"/>
      <w:r w:rsidRPr="00BE37C3">
        <w:rPr>
          <w:sz w:val="28"/>
          <w:szCs w:val="28"/>
        </w:rPr>
        <w:t>Belkin - Case Study: eCommerce Data Analyst Hiring Process [Sangho Lee]</w:t>
      </w:r>
    </w:p>
    <w:p w14:paraId="1B9891D6" w14:textId="31FFE384" w:rsidR="00920709" w:rsidRPr="007528A3" w:rsidRDefault="00000000">
      <w:pPr>
        <w:pStyle w:val="BodyText"/>
        <w:rPr>
          <w:rFonts w:asciiTheme="majorHAnsi" w:eastAsiaTheme="majorEastAsia" w:hAnsiTheme="majorHAnsi" w:cstheme="majorBidi"/>
          <w:b/>
          <w:bCs/>
          <w:color w:val="FF0000"/>
          <w:sz w:val="15"/>
          <w:szCs w:val="15"/>
        </w:rPr>
      </w:pPr>
      <w:hyperlink r:id="rId7" w:history="1">
        <w:r w:rsidR="00920709" w:rsidRPr="007528A3">
          <w:rPr>
            <w:rFonts w:asciiTheme="majorHAnsi" w:eastAsiaTheme="majorEastAsia" w:hAnsiTheme="majorHAnsi" w:cstheme="majorBidi"/>
            <w:b/>
            <w:bCs/>
            <w:color w:val="FF0000"/>
            <w:sz w:val="21"/>
            <w:szCs w:val="21"/>
          </w:rPr>
          <w:t>https://business-analytics-slee.shinyapps.io/belkin_shiny/</w:t>
        </w:r>
      </w:hyperlink>
    </w:p>
    <w:p w14:paraId="6C4D6078" w14:textId="2C3ED8C6" w:rsidR="00920709" w:rsidRPr="007528A3" w:rsidRDefault="007528A3">
      <w:pPr>
        <w:pStyle w:val="Heading3"/>
        <w:rPr>
          <w:i/>
          <w:iCs/>
          <w:color w:val="FF0000"/>
          <w:sz w:val="16"/>
          <w:szCs w:val="16"/>
        </w:rPr>
      </w:pPr>
      <w:bookmarkStart w:id="1" w:name="summary-of-the-regression-model"/>
      <w:r w:rsidRPr="007528A3">
        <w:rPr>
          <w:i/>
          <w:iCs/>
          <w:color w:val="FF0000"/>
          <w:sz w:val="16"/>
          <w:szCs w:val="16"/>
        </w:rPr>
        <w:t>Please go to the link provided to see the full rationale of the analysis</w:t>
      </w:r>
    </w:p>
    <w:p w14:paraId="0DEC2509" w14:textId="0DD62B72" w:rsidR="00B357BD" w:rsidRPr="00920709" w:rsidRDefault="00000000">
      <w:pPr>
        <w:pStyle w:val="Heading3"/>
        <w:rPr>
          <w:sz w:val="18"/>
          <w:szCs w:val="18"/>
        </w:rPr>
      </w:pPr>
      <w:r w:rsidRPr="00920709">
        <w:rPr>
          <w:sz w:val="18"/>
          <w:szCs w:val="18"/>
        </w:rPr>
        <w:t>Summary of the Regression model</w:t>
      </w:r>
    </w:p>
    <w:p w14:paraId="68ED95B7" w14:textId="23AFCF14" w:rsidR="00B357BD" w:rsidRPr="00920709" w:rsidRDefault="00920709" w:rsidP="00920709">
      <w:pPr>
        <w:pStyle w:val="FirstParagraph"/>
        <w:rPr>
          <w:sz w:val="18"/>
          <w:szCs w:val="18"/>
        </w:rPr>
      </w:pPr>
      <w:r>
        <w:rPr>
          <w:sz w:val="18"/>
          <w:szCs w:val="18"/>
        </w:rPr>
        <w:t>Identified</w:t>
      </w:r>
      <w:r w:rsidRPr="00920709">
        <w:rPr>
          <w:sz w:val="18"/>
          <w:szCs w:val="18"/>
        </w:rPr>
        <w:t xml:space="preserve"> the key drivers of revenue by analyzing the p-values and coefficients to determine the most significant predictors</w:t>
      </w:r>
      <w:r>
        <w:rPr>
          <w:sz w:val="18"/>
          <w:szCs w:val="18"/>
        </w:rPr>
        <w:t xml:space="preserve"> from the regression </w:t>
      </w:r>
      <w:proofErr w:type="gramStart"/>
      <w:r>
        <w:rPr>
          <w:sz w:val="18"/>
          <w:szCs w:val="18"/>
        </w:rPr>
        <w:t>model</w:t>
      </w:r>
      <w:proofErr w:type="gramEnd"/>
    </w:p>
    <w:p w14:paraId="7D95861D" w14:textId="77777777" w:rsidR="00B357BD" w:rsidRPr="00920709" w:rsidRDefault="00000000">
      <w:pPr>
        <w:pStyle w:val="SourceCode"/>
        <w:rPr>
          <w:sz w:val="18"/>
          <w:szCs w:val="18"/>
        </w:rPr>
      </w:pPr>
      <w:r w:rsidRPr="00920709">
        <w:rPr>
          <w:rStyle w:val="CommentTok"/>
          <w:sz w:val="16"/>
          <w:szCs w:val="18"/>
        </w:rPr>
        <w:t># Show the regression model</w:t>
      </w:r>
      <w:r w:rsidRPr="00920709">
        <w:rPr>
          <w:sz w:val="18"/>
          <w:szCs w:val="18"/>
        </w:rPr>
        <w:br/>
      </w:r>
      <w:r w:rsidRPr="00920709">
        <w:rPr>
          <w:rStyle w:val="FunctionTok"/>
          <w:sz w:val="16"/>
          <w:szCs w:val="18"/>
        </w:rPr>
        <w:t>summary</w:t>
      </w:r>
      <w:r w:rsidRPr="00920709">
        <w:rPr>
          <w:rStyle w:val="NormalTok"/>
          <w:sz w:val="16"/>
          <w:szCs w:val="18"/>
        </w:rPr>
        <w:t>(model)</w:t>
      </w:r>
    </w:p>
    <w:p w14:paraId="78A43764" w14:textId="36DE535B" w:rsidR="00B357BD" w:rsidRPr="00920709" w:rsidRDefault="00000000" w:rsidP="00920709">
      <w:pPr>
        <w:pStyle w:val="SourceCode"/>
        <w:rPr>
          <w:sz w:val="18"/>
          <w:szCs w:val="18"/>
        </w:rPr>
      </w:pPr>
      <w:r w:rsidRPr="00920709">
        <w:rPr>
          <w:rStyle w:val="VerbatimChar"/>
          <w:sz w:val="16"/>
          <w:szCs w:val="18"/>
        </w:rPr>
        <w:t xml:space="preserve">## </w:t>
      </w:r>
      <w:r w:rsidRPr="00920709">
        <w:rPr>
          <w:sz w:val="18"/>
          <w:szCs w:val="18"/>
        </w:rPr>
        <w:br/>
      </w:r>
      <w:r w:rsidRPr="00920709">
        <w:rPr>
          <w:rStyle w:val="VerbatimChar"/>
          <w:sz w:val="16"/>
          <w:szCs w:val="18"/>
        </w:rPr>
        <w:t>## Call:</w:t>
      </w:r>
      <w:r w:rsidRPr="00920709">
        <w:rPr>
          <w:sz w:val="18"/>
          <w:szCs w:val="18"/>
        </w:rPr>
        <w:br/>
      </w:r>
      <w:r w:rsidRPr="00920709">
        <w:rPr>
          <w:rStyle w:val="VerbatimChar"/>
          <w:sz w:val="16"/>
          <w:szCs w:val="18"/>
        </w:rPr>
        <w:t>## lm(formula = ordered_revenue_amount ~ ., data = data_train)</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Residuals:</w:t>
      </w:r>
      <w:r w:rsidRPr="00920709">
        <w:rPr>
          <w:sz w:val="18"/>
          <w:szCs w:val="18"/>
        </w:rPr>
        <w:br/>
      </w:r>
      <w:r w:rsidRPr="00920709">
        <w:rPr>
          <w:rStyle w:val="VerbatimChar"/>
          <w:sz w:val="16"/>
          <w:szCs w:val="18"/>
        </w:rPr>
        <w:t xml:space="preserve">##    Min     1Q Median     3Q    Max </w:t>
      </w:r>
      <w:r w:rsidRPr="00920709">
        <w:rPr>
          <w:sz w:val="18"/>
          <w:szCs w:val="18"/>
        </w:rPr>
        <w:br/>
      </w:r>
      <w:r w:rsidRPr="00920709">
        <w:rPr>
          <w:rStyle w:val="VerbatimChar"/>
          <w:sz w:val="16"/>
          <w:szCs w:val="18"/>
        </w:rPr>
        <w:t xml:space="preserve">## -77579   -612   -189    396 118367 </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Coefficients: (2 not defined because of singularities)</w:t>
      </w:r>
      <w:r w:rsidRPr="00920709">
        <w:rPr>
          <w:sz w:val="18"/>
          <w:szCs w:val="18"/>
        </w:rPr>
        <w:br/>
      </w:r>
      <w:r w:rsidRPr="00920709">
        <w:rPr>
          <w:rStyle w:val="VerbatimChar"/>
          <w:sz w:val="16"/>
          <w:szCs w:val="18"/>
        </w:rPr>
        <w:t xml:space="preserve">##                     Estimate   Std. Error t value            Pr(&gt;|t|)    </w:t>
      </w:r>
      <w:r w:rsidRPr="00920709">
        <w:rPr>
          <w:sz w:val="18"/>
          <w:szCs w:val="18"/>
        </w:rPr>
        <w:br/>
      </w:r>
      <w:r w:rsidRPr="00920709">
        <w:rPr>
          <w:rStyle w:val="VerbatimChar"/>
          <w:sz w:val="16"/>
          <w:szCs w:val="18"/>
        </w:rPr>
        <w:t xml:space="preserve">## (Intercept)      5867.940130 14735.909116   0.398              0.6905    </w:t>
      </w:r>
      <w:r w:rsidRPr="00920709">
        <w:rPr>
          <w:sz w:val="18"/>
          <w:szCs w:val="18"/>
        </w:rPr>
        <w:br/>
      </w:r>
      <w:r w:rsidRPr="00920709">
        <w:rPr>
          <w:rStyle w:val="VerbatimChar"/>
          <w:sz w:val="16"/>
          <w:szCs w:val="18"/>
        </w:rPr>
        <w:t xml:space="preserve">## week_ending        -0.364153     0.743986  -0.489              0.6245    </w:t>
      </w:r>
      <w:r w:rsidRPr="00920709">
        <w:rPr>
          <w:sz w:val="18"/>
          <w:szCs w:val="18"/>
        </w:rPr>
        <w:br/>
      </w:r>
      <w:r w:rsidRPr="00920709">
        <w:rPr>
          <w:rStyle w:val="VerbatimChar"/>
          <w:sz w:val="16"/>
          <w:szCs w:val="18"/>
        </w:rPr>
        <w:t>## asin                0.011511     0.001368   8.416 &lt;0.0000000000000002 ***</w:t>
      </w:r>
      <w:r w:rsidRPr="00920709">
        <w:rPr>
          <w:sz w:val="18"/>
          <w:szCs w:val="18"/>
        </w:rPr>
        <w:br/>
      </w:r>
      <w:r w:rsidRPr="00920709">
        <w:rPr>
          <w:rStyle w:val="VerbatimChar"/>
          <w:sz w:val="16"/>
          <w:szCs w:val="18"/>
        </w:rPr>
        <w:t>## ordered_units      20.675258     0.205555 100.583 &lt;0.0000000000000002 ***</w:t>
      </w:r>
      <w:r w:rsidRPr="00920709">
        <w:rPr>
          <w:sz w:val="18"/>
          <w:szCs w:val="18"/>
        </w:rPr>
        <w:br/>
      </w:r>
      <w:r w:rsidRPr="00920709">
        <w:rPr>
          <w:rStyle w:val="VerbatimChar"/>
          <w:sz w:val="16"/>
          <w:szCs w:val="18"/>
        </w:rPr>
        <w:t>## asp                31.373871     0.967078  32.442 &lt;0.0000000000000002 ***</w:t>
      </w:r>
      <w:r w:rsidRPr="00920709">
        <w:rPr>
          <w:sz w:val="18"/>
          <w:szCs w:val="18"/>
        </w:rPr>
        <w:br/>
      </w:r>
      <w:r w:rsidRPr="00920709">
        <w:rPr>
          <w:rStyle w:val="VerbatimChar"/>
          <w:sz w:val="16"/>
          <w:szCs w:val="18"/>
        </w:rPr>
        <w:t xml:space="preserve">## category.a         30.402476   106.148560   0.286              0.7746    </w:t>
      </w:r>
      <w:r w:rsidRPr="00920709">
        <w:rPr>
          <w:sz w:val="18"/>
          <w:szCs w:val="18"/>
        </w:rPr>
        <w:br/>
      </w:r>
      <w:r w:rsidRPr="00920709">
        <w:rPr>
          <w:rStyle w:val="VerbatimChar"/>
          <w:sz w:val="16"/>
          <w:szCs w:val="18"/>
        </w:rPr>
        <w:t xml:space="preserve">## category.b         -3.528137   106.208459  -0.033              0.9735    </w:t>
      </w:r>
      <w:r w:rsidRPr="00920709">
        <w:rPr>
          <w:sz w:val="18"/>
          <w:szCs w:val="18"/>
        </w:rPr>
        <w:br/>
      </w:r>
      <w:r w:rsidRPr="00920709">
        <w:rPr>
          <w:rStyle w:val="VerbatimChar"/>
          <w:sz w:val="16"/>
          <w:szCs w:val="18"/>
        </w:rPr>
        <w:t xml:space="preserve">## category.c        180.248411   106.282564   1.696              0.0899 .  </w:t>
      </w:r>
      <w:r w:rsidRPr="00920709">
        <w:rPr>
          <w:sz w:val="18"/>
          <w:szCs w:val="18"/>
        </w:rPr>
        <w:br/>
      </w:r>
      <w:r w:rsidRPr="00920709">
        <w:rPr>
          <w:rStyle w:val="VerbatimChar"/>
          <w:sz w:val="16"/>
          <w:szCs w:val="18"/>
        </w:rPr>
        <w:t xml:space="preserve">## category.d                NA           NA      NA                  NA    </w:t>
      </w:r>
      <w:r w:rsidRPr="00920709">
        <w:rPr>
          <w:sz w:val="18"/>
          <w:szCs w:val="18"/>
        </w:rPr>
        <w:br/>
      </w:r>
      <w:r w:rsidRPr="00920709">
        <w:rPr>
          <w:rStyle w:val="VerbatimChar"/>
          <w:sz w:val="16"/>
          <w:szCs w:val="18"/>
        </w:rPr>
        <w:t xml:space="preserve">## subcategory.aa   -106.172324   118.636310  -0.895              0.3708    </w:t>
      </w:r>
      <w:r w:rsidRPr="00920709">
        <w:rPr>
          <w:sz w:val="18"/>
          <w:szCs w:val="18"/>
        </w:rPr>
        <w:br/>
      </w:r>
      <w:r w:rsidRPr="00920709">
        <w:rPr>
          <w:rStyle w:val="VerbatimChar"/>
          <w:sz w:val="16"/>
          <w:szCs w:val="18"/>
        </w:rPr>
        <w:t xml:space="preserve">## subcategory.bb    164.342191   118.622853   1.385              0.1660    </w:t>
      </w:r>
      <w:r w:rsidRPr="00920709">
        <w:rPr>
          <w:sz w:val="18"/>
          <w:szCs w:val="18"/>
        </w:rPr>
        <w:br/>
      </w:r>
      <w:r w:rsidRPr="00920709">
        <w:rPr>
          <w:rStyle w:val="VerbatimChar"/>
          <w:sz w:val="16"/>
          <w:szCs w:val="18"/>
        </w:rPr>
        <w:t xml:space="preserve">## subcategory.cc      5.252084   118.383693   0.044              0.9646    </w:t>
      </w:r>
      <w:r w:rsidRPr="00920709">
        <w:rPr>
          <w:sz w:val="18"/>
          <w:szCs w:val="18"/>
        </w:rPr>
        <w:br/>
      </w:r>
      <w:r w:rsidRPr="00920709">
        <w:rPr>
          <w:rStyle w:val="VerbatimChar"/>
          <w:sz w:val="16"/>
          <w:szCs w:val="18"/>
        </w:rPr>
        <w:t xml:space="preserve">## subcategory.dd    -21.019948   118.537029  -0.177              0.8593    </w:t>
      </w:r>
      <w:r w:rsidRPr="00920709">
        <w:rPr>
          <w:sz w:val="18"/>
          <w:szCs w:val="18"/>
        </w:rPr>
        <w:br/>
      </w:r>
      <w:r w:rsidRPr="00920709">
        <w:rPr>
          <w:rStyle w:val="VerbatimChar"/>
          <w:sz w:val="16"/>
          <w:szCs w:val="18"/>
        </w:rPr>
        <w:t xml:space="preserve">## subcategory.ee            NA           NA      NA                  NA    </w:t>
      </w:r>
      <w:r w:rsidRPr="00920709">
        <w:rPr>
          <w:sz w:val="18"/>
          <w:szCs w:val="18"/>
        </w:rPr>
        <w:br/>
      </w:r>
      <w:r w:rsidRPr="00920709">
        <w:rPr>
          <w:rStyle w:val="VerbatimChar"/>
          <w:sz w:val="16"/>
          <w:szCs w:val="18"/>
        </w:rPr>
        <w:t xml:space="preserve">## marketing_spend    -0.034668     0.032283  -1.074              0.2829    </w:t>
      </w:r>
      <w:r w:rsidRPr="00920709">
        <w:rPr>
          <w:sz w:val="18"/>
          <w:szCs w:val="18"/>
        </w:rPr>
        <w:br/>
      </w:r>
      <w:r w:rsidRPr="00920709">
        <w:rPr>
          <w:rStyle w:val="VerbatimChar"/>
          <w:sz w:val="16"/>
          <w:szCs w:val="18"/>
        </w:rPr>
        <w:t xml:space="preserve">## views               0.079425     0.067711   1.173              0.2408    </w:t>
      </w:r>
      <w:r w:rsidRPr="00920709">
        <w:rPr>
          <w:sz w:val="18"/>
          <w:szCs w:val="18"/>
        </w:rPr>
        <w:br/>
      </w:r>
      <w:r w:rsidRPr="00920709">
        <w:rPr>
          <w:rStyle w:val="VerbatimChar"/>
          <w:sz w:val="16"/>
          <w:szCs w:val="18"/>
        </w:rPr>
        <w:t>## ---</w:t>
      </w:r>
      <w:r w:rsidRPr="00920709">
        <w:rPr>
          <w:sz w:val="18"/>
          <w:szCs w:val="18"/>
        </w:rPr>
        <w:br/>
      </w:r>
      <w:r w:rsidRPr="00920709">
        <w:rPr>
          <w:rStyle w:val="VerbatimChar"/>
          <w:sz w:val="16"/>
          <w:szCs w:val="18"/>
        </w:rPr>
        <w:t>## Signif. codes:  0 '***' 0.001 '**' 0.01 '*' 0.05 '.' 0.1 ' ' 1</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Residual standard error: 4067 on 11762 degrees of freedom</w:t>
      </w:r>
      <w:r w:rsidRPr="00920709">
        <w:rPr>
          <w:sz w:val="18"/>
          <w:szCs w:val="18"/>
        </w:rPr>
        <w:br/>
      </w:r>
      <w:r w:rsidRPr="00920709">
        <w:rPr>
          <w:rStyle w:val="VerbatimChar"/>
          <w:sz w:val="16"/>
          <w:szCs w:val="18"/>
        </w:rPr>
        <w:t>## Multiple R-squared:  0.485</w:t>
      </w:r>
      <w:proofErr w:type="gramStart"/>
      <w:r w:rsidRPr="00920709">
        <w:rPr>
          <w:rStyle w:val="VerbatimChar"/>
          <w:sz w:val="16"/>
          <w:szCs w:val="18"/>
        </w:rPr>
        <w:t>,  Adjusted</w:t>
      </w:r>
      <w:proofErr w:type="gramEnd"/>
      <w:r w:rsidRPr="00920709">
        <w:rPr>
          <w:rStyle w:val="VerbatimChar"/>
          <w:sz w:val="16"/>
          <w:szCs w:val="18"/>
        </w:rPr>
        <w:t xml:space="preserve"> R-squared:  0.4845 </w:t>
      </w:r>
      <w:r w:rsidRPr="00920709">
        <w:rPr>
          <w:sz w:val="18"/>
          <w:szCs w:val="18"/>
        </w:rPr>
        <w:br/>
      </w:r>
      <w:r w:rsidRPr="00920709">
        <w:rPr>
          <w:rStyle w:val="VerbatimChar"/>
          <w:sz w:val="16"/>
          <w:szCs w:val="18"/>
        </w:rPr>
        <w:t>## F-statistic: 852.2 on 13 and 11762 DF,  p-value: &lt; 0.00000000000000022</w:t>
      </w:r>
    </w:p>
    <w:p w14:paraId="4EEDF37C" w14:textId="0AC2E68C" w:rsidR="00B357BD" w:rsidRPr="00920709" w:rsidRDefault="00000000">
      <w:pPr>
        <w:pStyle w:val="BodyText"/>
        <w:rPr>
          <w:sz w:val="18"/>
          <w:szCs w:val="18"/>
        </w:rPr>
      </w:pPr>
      <w:r w:rsidRPr="00920709">
        <w:rPr>
          <w:sz w:val="18"/>
          <w:szCs w:val="18"/>
        </w:rPr>
        <w:t xml:space="preserve">From this model, </w:t>
      </w:r>
      <w:r w:rsidR="00920709">
        <w:rPr>
          <w:sz w:val="18"/>
          <w:szCs w:val="18"/>
        </w:rPr>
        <w:t>I</w:t>
      </w:r>
      <w:r w:rsidRPr="00920709">
        <w:rPr>
          <w:sz w:val="18"/>
          <w:szCs w:val="18"/>
        </w:rPr>
        <w:t xml:space="preserve"> found that the most significant predictors of revenue are:</w:t>
      </w:r>
    </w:p>
    <w:p w14:paraId="19A2B524" w14:textId="77777777" w:rsidR="00B357BD" w:rsidRPr="00920709" w:rsidRDefault="00000000">
      <w:pPr>
        <w:numPr>
          <w:ilvl w:val="0"/>
          <w:numId w:val="2"/>
        </w:numPr>
        <w:rPr>
          <w:sz w:val="18"/>
          <w:szCs w:val="18"/>
        </w:rPr>
      </w:pPr>
      <w:r w:rsidRPr="00920709">
        <w:rPr>
          <w:sz w:val="18"/>
          <w:szCs w:val="18"/>
        </w:rPr>
        <w:t>Number of units ordered (ordered_units): Coefficient = 20.67. This indicates that for each additional unit ordered, revenue increases by $20.67 (p-value &lt; 0.00002).</w:t>
      </w:r>
    </w:p>
    <w:p w14:paraId="120BD86F" w14:textId="77777777" w:rsidR="00B357BD" w:rsidRPr="00920709" w:rsidRDefault="00000000">
      <w:pPr>
        <w:numPr>
          <w:ilvl w:val="0"/>
          <w:numId w:val="2"/>
        </w:numPr>
        <w:rPr>
          <w:sz w:val="18"/>
          <w:szCs w:val="18"/>
        </w:rPr>
      </w:pPr>
      <w:r w:rsidRPr="00920709">
        <w:rPr>
          <w:sz w:val="18"/>
          <w:szCs w:val="18"/>
        </w:rPr>
        <w:t>Average selling price (asp): Coefficient = 31.37. This means that for each $1 increase in the average selling price, revenue increases by $31.37 (p-value &lt; 0.00002).</w:t>
      </w:r>
    </w:p>
    <w:p w14:paraId="6B7AD032" w14:textId="77777777" w:rsidR="00B357BD" w:rsidRPr="00920709" w:rsidRDefault="00000000">
      <w:pPr>
        <w:numPr>
          <w:ilvl w:val="0"/>
          <w:numId w:val="2"/>
        </w:numPr>
        <w:rPr>
          <w:sz w:val="18"/>
          <w:szCs w:val="18"/>
        </w:rPr>
      </w:pPr>
      <w:r w:rsidRPr="00920709">
        <w:rPr>
          <w:sz w:val="18"/>
          <w:szCs w:val="18"/>
        </w:rPr>
        <w:t>Product identification number (asin): With a p-value of 0.00002, this predictor is also significant.</w:t>
      </w:r>
    </w:p>
    <w:p w14:paraId="0A661957" w14:textId="660FEBA5" w:rsidR="00B357BD" w:rsidRPr="00920709" w:rsidRDefault="00000000">
      <w:pPr>
        <w:pStyle w:val="FirstParagraph"/>
        <w:rPr>
          <w:sz w:val="18"/>
          <w:szCs w:val="18"/>
        </w:rPr>
      </w:pPr>
      <w:r w:rsidRPr="00920709">
        <w:rPr>
          <w:sz w:val="18"/>
          <w:szCs w:val="18"/>
        </w:rPr>
        <w:t>Although there are other predictors with high absolute coefficients, they are not as significant in terms of the p-value, indicating that they are not as reliable in this model.</w:t>
      </w:r>
    </w:p>
    <w:p w14:paraId="09E6D289" w14:textId="77777777" w:rsidR="00B357BD" w:rsidRPr="00920709" w:rsidRDefault="00B357BD">
      <w:pPr>
        <w:pStyle w:val="BodyText"/>
        <w:rPr>
          <w:sz w:val="18"/>
          <w:szCs w:val="18"/>
        </w:rPr>
      </w:pPr>
    </w:p>
    <w:p w14:paraId="77278086" w14:textId="07123472" w:rsidR="00B357BD" w:rsidRPr="00920709" w:rsidRDefault="00000000">
      <w:pPr>
        <w:pStyle w:val="BodyText"/>
        <w:rPr>
          <w:sz w:val="18"/>
          <w:szCs w:val="18"/>
        </w:rPr>
      </w:pPr>
      <w:r w:rsidRPr="00920709">
        <w:rPr>
          <w:sz w:val="18"/>
          <w:szCs w:val="18"/>
        </w:rPr>
        <w:t xml:space="preserve">Now that </w:t>
      </w:r>
      <w:r w:rsidR="00920709">
        <w:rPr>
          <w:sz w:val="18"/>
          <w:szCs w:val="18"/>
        </w:rPr>
        <w:t>I</w:t>
      </w:r>
      <w:r w:rsidRPr="00920709">
        <w:rPr>
          <w:sz w:val="18"/>
          <w:szCs w:val="18"/>
        </w:rPr>
        <w:t xml:space="preserve"> have identified the key drivers according to the model, </w:t>
      </w:r>
      <w:r w:rsidR="00477446">
        <w:rPr>
          <w:sz w:val="18"/>
          <w:szCs w:val="18"/>
        </w:rPr>
        <w:t>I</w:t>
      </w:r>
      <w:r w:rsidRPr="00920709">
        <w:rPr>
          <w:sz w:val="18"/>
          <w:szCs w:val="18"/>
        </w:rPr>
        <w:t xml:space="preserve"> have redesigned it using only the significant variables to enhance its strength.</w:t>
      </w:r>
    </w:p>
    <w:p w14:paraId="417A7BB5" w14:textId="77777777" w:rsidR="00B357BD" w:rsidRPr="00920709" w:rsidRDefault="00000000">
      <w:pPr>
        <w:pStyle w:val="SourceCode"/>
        <w:rPr>
          <w:sz w:val="18"/>
          <w:szCs w:val="18"/>
        </w:rPr>
      </w:pPr>
      <w:r w:rsidRPr="00920709">
        <w:rPr>
          <w:rStyle w:val="CommentTok"/>
          <w:sz w:val="16"/>
          <w:szCs w:val="18"/>
        </w:rPr>
        <w:t># Show the refiend model that I created in the previous question</w:t>
      </w:r>
      <w:r w:rsidRPr="00920709">
        <w:rPr>
          <w:sz w:val="18"/>
          <w:szCs w:val="18"/>
        </w:rPr>
        <w:br/>
      </w:r>
      <w:r w:rsidRPr="00920709">
        <w:rPr>
          <w:rStyle w:val="FunctionTok"/>
          <w:sz w:val="16"/>
          <w:szCs w:val="18"/>
        </w:rPr>
        <w:t>summary</w:t>
      </w:r>
      <w:r w:rsidRPr="00920709">
        <w:rPr>
          <w:rStyle w:val="NormalTok"/>
          <w:sz w:val="16"/>
          <w:szCs w:val="18"/>
        </w:rPr>
        <w:t>(refined_model)</w:t>
      </w:r>
    </w:p>
    <w:p w14:paraId="12E89F4E" w14:textId="77777777" w:rsidR="00B357BD" w:rsidRPr="00920709" w:rsidRDefault="00000000">
      <w:pPr>
        <w:pStyle w:val="SourceCode"/>
        <w:rPr>
          <w:sz w:val="18"/>
          <w:szCs w:val="18"/>
        </w:rPr>
      </w:pPr>
      <w:r w:rsidRPr="00920709">
        <w:rPr>
          <w:rStyle w:val="VerbatimChar"/>
          <w:sz w:val="16"/>
          <w:szCs w:val="18"/>
        </w:rPr>
        <w:lastRenderedPageBreak/>
        <w:t xml:space="preserve">## </w:t>
      </w:r>
      <w:r w:rsidRPr="00920709">
        <w:rPr>
          <w:sz w:val="18"/>
          <w:szCs w:val="18"/>
        </w:rPr>
        <w:br/>
      </w:r>
      <w:r w:rsidRPr="00920709">
        <w:rPr>
          <w:rStyle w:val="VerbatimChar"/>
          <w:sz w:val="16"/>
          <w:szCs w:val="18"/>
        </w:rPr>
        <w:t>## Call:</w:t>
      </w:r>
      <w:r w:rsidRPr="00920709">
        <w:rPr>
          <w:sz w:val="18"/>
          <w:szCs w:val="18"/>
        </w:rPr>
        <w:br/>
      </w:r>
      <w:r w:rsidRPr="00920709">
        <w:rPr>
          <w:rStyle w:val="VerbatimChar"/>
          <w:sz w:val="16"/>
          <w:szCs w:val="18"/>
        </w:rPr>
        <w:t xml:space="preserve">## lm(formula = ordered_revenue_amount ~ asin + ordered_units + </w:t>
      </w:r>
      <w:r w:rsidRPr="00920709">
        <w:rPr>
          <w:sz w:val="18"/>
          <w:szCs w:val="18"/>
        </w:rPr>
        <w:br/>
      </w:r>
      <w:r w:rsidRPr="00920709">
        <w:rPr>
          <w:rStyle w:val="VerbatimChar"/>
          <w:sz w:val="16"/>
          <w:szCs w:val="18"/>
        </w:rPr>
        <w:t>##     asp, data = data_train)</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Residuals:</w:t>
      </w:r>
      <w:r w:rsidRPr="00920709">
        <w:rPr>
          <w:sz w:val="18"/>
          <w:szCs w:val="18"/>
        </w:rPr>
        <w:br/>
      </w:r>
      <w:r w:rsidRPr="00920709">
        <w:rPr>
          <w:rStyle w:val="VerbatimChar"/>
          <w:sz w:val="16"/>
          <w:szCs w:val="18"/>
        </w:rPr>
        <w:t xml:space="preserve">##    Min     1Q Median     3Q    Max </w:t>
      </w:r>
      <w:r w:rsidRPr="00920709">
        <w:rPr>
          <w:sz w:val="18"/>
          <w:szCs w:val="18"/>
        </w:rPr>
        <w:br/>
      </w:r>
      <w:r w:rsidRPr="00920709">
        <w:rPr>
          <w:rStyle w:val="VerbatimChar"/>
          <w:sz w:val="16"/>
          <w:szCs w:val="18"/>
        </w:rPr>
        <w:t xml:space="preserve">## -77609   -597   -203    387 118636 </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Coefficients:</w:t>
      </w:r>
      <w:r w:rsidRPr="00920709">
        <w:rPr>
          <w:sz w:val="18"/>
          <w:szCs w:val="18"/>
        </w:rPr>
        <w:br/>
      </w:r>
      <w:r w:rsidRPr="00920709">
        <w:rPr>
          <w:rStyle w:val="VerbatimChar"/>
          <w:sz w:val="16"/>
          <w:szCs w:val="18"/>
        </w:rPr>
        <w:t xml:space="preserve">##                   Estimate   Std. Error t value            Pr(&gt;|t|)    </w:t>
      </w:r>
      <w:r w:rsidRPr="00920709">
        <w:rPr>
          <w:sz w:val="18"/>
          <w:szCs w:val="18"/>
        </w:rPr>
        <w:br/>
      </w:r>
      <w:r w:rsidRPr="00920709">
        <w:rPr>
          <w:rStyle w:val="VerbatimChar"/>
          <w:sz w:val="16"/>
          <w:szCs w:val="18"/>
        </w:rPr>
        <w:t>## (Intercept)   -1306.511753    94.473524 -13.829 &lt;0.0000000000000002 ***</w:t>
      </w:r>
      <w:r w:rsidRPr="00920709">
        <w:rPr>
          <w:sz w:val="18"/>
          <w:szCs w:val="18"/>
        </w:rPr>
        <w:br/>
      </w:r>
      <w:r w:rsidRPr="00920709">
        <w:rPr>
          <w:rStyle w:val="VerbatimChar"/>
          <w:sz w:val="16"/>
          <w:szCs w:val="18"/>
        </w:rPr>
        <w:t>## asin              0.011480     0.001364   8.414 &lt;0.0000000000000002 ***</w:t>
      </w:r>
      <w:r w:rsidRPr="00920709">
        <w:rPr>
          <w:sz w:val="18"/>
          <w:szCs w:val="18"/>
        </w:rPr>
        <w:br/>
      </w:r>
      <w:r w:rsidRPr="00920709">
        <w:rPr>
          <w:rStyle w:val="VerbatimChar"/>
          <w:sz w:val="16"/>
          <w:szCs w:val="18"/>
        </w:rPr>
        <w:t>## ordered_units    20.671226     0.205513 100.584 &lt;0.0000000000000002 ***</w:t>
      </w:r>
      <w:r w:rsidRPr="00920709">
        <w:rPr>
          <w:sz w:val="18"/>
          <w:szCs w:val="18"/>
        </w:rPr>
        <w:br/>
      </w:r>
      <w:r w:rsidRPr="00920709">
        <w:rPr>
          <w:rStyle w:val="VerbatimChar"/>
          <w:sz w:val="16"/>
          <w:szCs w:val="18"/>
        </w:rPr>
        <w:t>## asp              31.411177     0.966556  32.498 &lt;0.0000000000000002 ***</w:t>
      </w:r>
      <w:r w:rsidRPr="00920709">
        <w:rPr>
          <w:sz w:val="18"/>
          <w:szCs w:val="18"/>
        </w:rPr>
        <w:br/>
      </w:r>
      <w:r w:rsidRPr="00920709">
        <w:rPr>
          <w:rStyle w:val="VerbatimChar"/>
          <w:sz w:val="16"/>
          <w:szCs w:val="18"/>
        </w:rPr>
        <w:t>## ---</w:t>
      </w:r>
      <w:r w:rsidRPr="00920709">
        <w:rPr>
          <w:sz w:val="18"/>
          <w:szCs w:val="18"/>
        </w:rPr>
        <w:br/>
      </w:r>
      <w:r w:rsidRPr="00920709">
        <w:rPr>
          <w:rStyle w:val="VerbatimChar"/>
          <w:sz w:val="16"/>
          <w:szCs w:val="18"/>
        </w:rPr>
        <w:t>## Signif. codes:  0 '***' 0.001 '**' 0.01 '*' 0.05 '.' 0.1 ' ' 1</w:t>
      </w:r>
      <w:r w:rsidRPr="00920709">
        <w:rPr>
          <w:sz w:val="18"/>
          <w:szCs w:val="18"/>
        </w:rPr>
        <w:br/>
      </w:r>
      <w:r w:rsidRPr="00920709">
        <w:rPr>
          <w:rStyle w:val="VerbatimChar"/>
          <w:sz w:val="16"/>
          <w:szCs w:val="18"/>
        </w:rPr>
        <w:t xml:space="preserve">## </w:t>
      </w:r>
      <w:r w:rsidRPr="00920709">
        <w:rPr>
          <w:sz w:val="18"/>
          <w:szCs w:val="18"/>
        </w:rPr>
        <w:br/>
      </w:r>
      <w:r w:rsidRPr="00920709">
        <w:rPr>
          <w:rStyle w:val="VerbatimChar"/>
          <w:sz w:val="16"/>
          <w:szCs w:val="18"/>
        </w:rPr>
        <w:t>## Residual standard error: 4068 on 11772 degrees of freedom</w:t>
      </w:r>
      <w:r w:rsidRPr="00920709">
        <w:rPr>
          <w:sz w:val="18"/>
          <w:szCs w:val="18"/>
        </w:rPr>
        <w:br/>
      </w:r>
      <w:r w:rsidRPr="00920709">
        <w:rPr>
          <w:rStyle w:val="VerbatimChar"/>
          <w:sz w:val="16"/>
          <w:szCs w:val="18"/>
        </w:rPr>
        <w:t xml:space="preserve">## Multiple R-squared:  0.4845, Adjusted R-squared:  0.4844 </w:t>
      </w:r>
      <w:r w:rsidRPr="00920709">
        <w:rPr>
          <w:sz w:val="18"/>
          <w:szCs w:val="18"/>
        </w:rPr>
        <w:br/>
      </w:r>
      <w:r w:rsidRPr="00920709">
        <w:rPr>
          <w:rStyle w:val="VerbatimChar"/>
          <w:sz w:val="16"/>
          <w:szCs w:val="18"/>
        </w:rPr>
        <w:t>## F-statistic:  3688 on 3 and 11772 DF,  p-value: &lt; 0.00000000000000022</w:t>
      </w:r>
    </w:p>
    <w:p w14:paraId="013430EE" w14:textId="77777777" w:rsidR="00B357BD" w:rsidRPr="00920709" w:rsidRDefault="00B357BD">
      <w:pPr>
        <w:pStyle w:val="FirstParagraph"/>
        <w:rPr>
          <w:sz w:val="18"/>
          <w:szCs w:val="18"/>
        </w:rPr>
      </w:pPr>
    </w:p>
    <w:p w14:paraId="4A45D9C6" w14:textId="599236B7" w:rsidR="00B357BD" w:rsidRPr="00920709" w:rsidRDefault="00920709">
      <w:pPr>
        <w:pStyle w:val="BodyText"/>
        <w:rPr>
          <w:sz w:val="18"/>
          <w:szCs w:val="18"/>
        </w:rPr>
      </w:pPr>
      <w:r>
        <w:rPr>
          <w:sz w:val="18"/>
          <w:szCs w:val="18"/>
        </w:rPr>
        <w:t>Then</w:t>
      </w:r>
      <w:r w:rsidRPr="00920709">
        <w:rPr>
          <w:sz w:val="18"/>
          <w:szCs w:val="18"/>
        </w:rPr>
        <w:t xml:space="preserve"> added the </w:t>
      </w:r>
      <w:proofErr w:type="spellStart"/>
      <w:r w:rsidRPr="00920709">
        <w:rPr>
          <w:sz w:val="18"/>
          <w:szCs w:val="18"/>
        </w:rPr>
        <w:t>predicted_revenue</w:t>
      </w:r>
      <w:proofErr w:type="spellEnd"/>
      <w:r w:rsidRPr="00920709">
        <w:rPr>
          <w:sz w:val="18"/>
          <w:szCs w:val="18"/>
        </w:rPr>
        <w:t xml:space="preserve"> column to the dataset. With this, we can now categorize the areas that overperformed and underperformed according to the model’s predictions.</w:t>
      </w:r>
    </w:p>
    <w:p w14:paraId="74C06D6D" w14:textId="77777777" w:rsidR="00B357BD" w:rsidRPr="00920709" w:rsidRDefault="00B357BD">
      <w:pPr>
        <w:pStyle w:val="BodyText"/>
        <w:rPr>
          <w:sz w:val="18"/>
          <w:szCs w:val="18"/>
        </w:rPr>
      </w:pPr>
    </w:p>
    <w:p w14:paraId="1532D481" w14:textId="77777777" w:rsidR="00B357BD" w:rsidRPr="00920709" w:rsidRDefault="00000000">
      <w:pPr>
        <w:pStyle w:val="SourceCode"/>
        <w:rPr>
          <w:sz w:val="18"/>
          <w:szCs w:val="18"/>
        </w:rPr>
      </w:pPr>
      <w:r w:rsidRPr="00920709">
        <w:rPr>
          <w:rStyle w:val="NormalTok"/>
          <w:sz w:val="16"/>
          <w:szCs w:val="18"/>
        </w:rPr>
        <w:t>predicted_revenue_</w:t>
      </w:r>
      <w:proofErr w:type="gramStart"/>
      <w:r w:rsidRPr="00920709">
        <w:rPr>
          <w:rStyle w:val="NormalTok"/>
          <w:sz w:val="16"/>
          <w:szCs w:val="18"/>
        </w:rPr>
        <w:t>table</w:t>
      </w:r>
      <w:proofErr w:type="gramEnd"/>
    </w:p>
    <w:tbl>
      <w:tblPr>
        <w:tblStyle w:val="Table"/>
        <w:tblW w:w="5000" w:type="pct"/>
        <w:tblLayout w:type="fixed"/>
        <w:tblLook w:val="0020" w:firstRow="1" w:lastRow="0" w:firstColumn="0" w:lastColumn="0" w:noHBand="0" w:noVBand="0"/>
      </w:tblPr>
      <w:tblGrid>
        <w:gridCol w:w="1270"/>
        <w:gridCol w:w="635"/>
        <w:gridCol w:w="2437"/>
        <w:gridCol w:w="1484"/>
        <w:gridCol w:w="953"/>
        <w:gridCol w:w="1695"/>
        <w:gridCol w:w="635"/>
        <w:gridCol w:w="1907"/>
      </w:tblGrid>
      <w:tr w:rsidR="00B357BD" w:rsidRPr="00920709" w14:paraId="1CF84BE8" w14:textId="77777777" w:rsidTr="00B357BD">
        <w:trPr>
          <w:cnfStyle w:val="100000000000" w:firstRow="1" w:lastRow="0" w:firstColumn="0" w:lastColumn="0" w:oddVBand="0" w:evenVBand="0" w:oddHBand="0" w:evenHBand="0" w:firstRowFirstColumn="0" w:firstRowLastColumn="0" w:lastRowFirstColumn="0" w:lastRowLastColumn="0"/>
          <w:tblHeader/>
        </w:trPr>
        <w:tc>
          <w:tcPr>
            <w:tcW w:w="913" w:type="dxa"/>
          </w:tcPr>
          <w:p w14:paraId="5A0F0D89" w14:textId="77777777" w:rsidR="00B357BD" w:rsidRPr="00920709" w:rsidRDefault="00000000">
            <w:pPr>
              <w:pStyle w:val="Compact"/>
              <w:jc w:val="right"/>
              <w:rPr>
                <w:sz w:val="15"/>
                <w:szCs w:val="15"/>
              </w:rPr>
            </w:pPr>
            <w:r w:rsidRPr="00920709">
              <w:rPr>
                <w:sz w:val="15"/>
                <w:szCs w:val="15"/>
              </w:rPr>
              <w:t>week_ending</w:t>
            </w:r>
          </w:p>
        </w:tc>
        <w:tc>
          <w:tcPr>
            <w:tcW w:w="456" w:type="dxa"/>
          </w:tcPr>
          <w:p w14:paraId="0E873536" w14:textId="77777777" w:rsidR="00B357BD" w:rsidRPr="00920709" w:rsidRDefault="00000000">
            <w:pPr>
              <w:pStyle w:val="Compact"/>
              <w:jc w:val="right"/>
              <w:rPr>
                <w:sz w:val="15"/>
                <w:szCs w:val="15"/>
              </w:rPr>
            </w:pPr>
            <w:r w:rsidRPr="00920709">
              <w:rPr>
                <w:sz w:val="15"/>
                <w:szCs w:val="15"/>
              </w:rPr>
              <w:t>asin</w:t>
            </w:r>
          </w:p>
        </w:tc>
        <w:tc>
          <w:tcPr>
            <w:tcW w:w="1751" w:type="dxa"/>
          </w:tcPr>
          <w:p w14:paraId="7411166E" w14:textId="77777777" w:rsidR="00B357BD" w:rsidRPr="00920709" w:rsidRDefault="00000000">
            <w:pPr>
              <w:pStyle w:val="Compact"/>
              <w:jc w:val="right"/>
              <w:rPr>
                <w:sz w:val="15"/>
                <w:szCs w:val="15"/>
              </w:rPr>
            </w:pPr>
            <w:r w:rsidRPr="00920709">
              <w:rPr>
                <w:sz w:val="15"/>
                <w:szCs w:val="15"/>
              </w:rPr>
              <w:t>ordered_revenue_amount</w:t>
            </w:r>
          </w:p>
        </w:tc>
        <w:tc>
          <w:tcPr>
            <w:tcW w:w="1066" w:type="dxa"/>
          </w:tcPr>
          <w:p w14:paraId="4E96748B" w14:textId="77777777" w:rsidR="00B357BD" w:rsidRPr="00920709" w:rsidRDefault="00000000">
            <w:pPr>
              <w:pStyle w:val="Compact"/>
              <w:jc w:val="right"/>
              <w:rPr>
                <w:sz w:val="15"/>
                <w:szCs w:val="15"/>
              </w:rPr>
            </w:pPr>
            <w:r w:rsidRPr="00920709">
              <w:rPr>
                <w:sz w:val="15"/>
                <w:szCs w:val="15"/>
              </w:rPr>
              <w:t>ordered_units</w:t>
            </w:r>
          </w:p>
        </w:tc>
        <w:tc>
          <w:tcPr>
            <w:tcW w:w="685" w:type="dxa"/>
          </w:tcPr>
          <w:p w14:paraId="7D01D8A0" w14:textId="77777777" w:rsidR="00B357BD" w:rsidRPr="00920709" w:rsidRDefault="00000000">
            <w:pPr>
              <w:pStyle w:val="Compact"/>
              <w:jc w:val="right"/>
              <w:rPr>
                <w:sz w:val="15"/>
                <w:szCs w:val="15"/>
              </w:rPr>
            </w:pPr>
            <w:r w:rsidRPr="00920709">
              <w:rPr>
                <w:sz w:val="15"/>
                <w:szCs w:val="15"/>
              </w:rPr>
              <w:t>asp</w:t>
            </w:r>
          </w:p>
        </w:tc>
        <w:tc>
          <w:tcPr>
            <w:tcW w:w="1218" w:type="dxa"/>
          </w:tcPr>
          <w:p w14:paraId="4AE0740D" w14:textId="77777777" w:rsidR="00B357BD" w:rsidRPr="00920709" w:rsidRDefault="00000000">
            <w:pPr>
              <w:pStyle w:val="Compact"/>
              <w:jc w:val="right"/>
              <w:rPr>
                <w:sz w:val="15"/>
                <w:szCs w:val="15"/>
              </w:rPr>
            </w:pPr>
            <w:r w:rsidRPr="00920709">
              <w:rPr>
                <w:sz w:val="15"/>
                <w:szCs w:val="15"/>
              </w:rPr>
              <w:t>marketing_spend</w:t>
            </w:r>
          </w:p>
        </w:tc>
        <w:tc>
          <w:tcPr>
            <w:tcW w:w="456" w:type="dxa"/>
          </w:tcPr>
          <w:p w14:paraId="1FD0EF37" w14:textId="77777777" w:rsidR="00B357BD" w:rsidRPr="00920709" w:rsidRDefault="00000000">
            <w:pPr>
              <w:pStyle w:val="Compact"/>
              <w:jc w:val="right"/>
              <w:rPr>
                <w:sz w:val="15"/>
                <w:szCs w:val="15"/>
              </w:rPr>
            </w:pPr>
            <w:r w:rsidRPr="00920709">
              <w:rPr>
                <w:sz w:val="15"/>
                <w:szCs w:val="15"/>
              </w:rPr>
              <w:t>views</w:t>
            </w:r>
          </w:p>
        </w:tc>
        <w:tc>
          <w:tcPr>
            <w:tcW w:w="1370" w:type="dxa"/>
          </w:tcPr>
          <w:p w14:paraId="2D75D850" w14:textId="77777777" w:rsidR="00B357BD" w:rsidRPr="00920709" w:rsidRDefault="00000000">
            <w:pPr>
              <w:pStyle w:val="Compact"/>
              <w:jc w:val="right"/>
              <w:rPr>
                <w:sz w:val="15"/>
                <w:szCs w:val="15"/>
              </w:rPr>
            </w:pPr>
            <w:r w:rsidRPr="00920709">
              <w:rPr>
                <w:sz w:val="15"/>
                <w:szCs w:val="15"/>
              </w:rPr>
              <w:t>predicted_revenue</w:t>
            </w:r>
          </w:p>
        </w:tc>
      </w:tr>
      <w:tr w:rsidR="00B357BD" w:rsidRPr="00920709" w14:paraId="231FD09C" w14:textId="77777777">
        <w:tc>
          <w:tcPr>
            <w:tcW w:w="913" w:type="dxa"/>
          </w:tcPr>
          <w:p w14:paraId="7C84CAC2" w14:textId="77777777" w:rsidR="00B357BD" w:rsidRPr="00920709" w:rsidRDefault="00000000">
            <w:pPr>
              <w:pStyle w:val="Compact"/>
              <w:jc w:val="right"/>
              <w:rPr>
                <w:sz w:val="15"/>
                <w:szCs w:val="15"/>
              </w:rPr>
            </w:pPr>
            <w:r w:rsidRPr="00920709">
              <w:rPr>
                <w:sz w:val="15"/>
                <w:szCs w:val="15"/>
              </w:rPr>
              <w:t>19728</w:t>
            </w:r>
          </w:p>
        </w:tc>
        <w:tc>
          <w:tcPr>
            <w:tcW w:w="456" w:type="dxa"/>
          </w:tcPr>
          <w:p w14:paraId="0D637F9F" w14:textId="77777777" w:rsidR="00B357BD" w:rsidRPr="00920709" w:rsidRDefault="00000000">
            <w:pPr>
              <w:pStyle w:val="Compact"/>
              <w:jc w:val="right"/>
              <w:rPr>
                <w:sz w:val="15"/>
                <w:szCs w:val="15"/>
              </w:rPr>
            </w:pPr>
            <w:r w:rsidRPr="00920709">
              <w:rPr>
                <w:sz w:val="15"/>
                <w:szCs w:val="15"/>
              </w:rPr>
              <w:t>99345</w:t>
            </w:r>
          </w:p>
        </w:tc>
        <w:tc>
          <w:tcPr>
            <w:tcW w:w="1751" w:type="dxa"/>
          </w:tcPr>
          <w:p w14:paraId="3D23B614" w14:textId="77777777" w:rsidR="00B357BD" w:rsidRPr="00920709" w:rsidRDefault="00000000">
            <w:pPr>
              <w:pStyle w:val="Compact"/>
              <w:jc w:val="right"/>
              <w:rPr>
                <w:sz w:val="15"/>
                <w:szCs w:val="15"/>
              </w:rPr>
            </w:pPr>
            <w:r w:rsidRPr="00920709">
              <w:rPr>
                <w:sz w:val="15"/>
                <w:szCs w:val="15"/>
              </w:rPr>
              <w:t>1902.66</w:t>
            </w:r>
          </w:p>
        </w:tc>
        <w:tc>
          <w:tcPr>
            <w:tcW w:w="1066" w:type="dxa"/>
          </w:tcPr>
          <w:p w14:paraId="1E0CE367" w14:textId="77777777" w:rsidR="00B357BD" w:rsidRPr="00920709" w:rsidRDefault="00000000">
            <w:pPr>
              <w:pStyle w:val="Compact"/>
              <w:jc w:val="right"/>
              <w:rPr>
                <w:sz w:val="15"/>
                <w:szCs w:val="15"/>
              </w:rPr>
            </w:pPr>
            <w:r w:rsidRPr="00920709">
              <w:rPr>
                <w:sz w:val="15"/>
                <w:szCs w:val="15"/>
              </w:rPr>
              <w:t>95</w:t>
            </w:r>
          </w:p>
        </w:tc>
        <w:tc>
          <w:tcPr>
            <w:tcW w:w="685" w:type="dxa"/>
          </w:tcPr>
          <w:p w14:paraId="6F7C9A7E" w14:textId="77777777" w:rsidR="00B357BD" w:rsidRPr="00920709" w:rsidRDefault="00000000">
            <w:pPr>
              <w:pStyle w:val="Compact"/>
              <w:jc w:val="right"/>
              <w:rPr>
                <w:sz w:val="15"/>
                <w:szCs w:val="15"/>
              </w:rPr>
            </w:pPr>
            <w:r w:rsidRPr="00920709">
              <w:rPr>
                <w:sz w:val="15"/>
                <w:szCs w:val="15"/>
              </w:rPr>
              <w:t>20.02800</w:t>
            </w:r>
          </w:p>
        </w:tc>
        <w:tc>
          <w:tcPr>
            <w:tcW w:w="1218" w:type="dxa"/>
          </w:tcPr>
          <w:p w14:paraId="1A3FB6D5" w14:textId="77777777" w:rsidR="00B357BD" w:rsidRPr="00920709" w:rsidRDefault="00000000">
            <w:pPr>
              <w:pStyle w:val="Compact"/>
              <w:jc w:val="right"/>
              <w:rPr>
                <w:sz w:val="15"/>
                <w:szCs w:val="15"/>
              </w:rPr>
            </w:pPr>
            <w:r w:rsidRPr="00920709">
              <w:rPr>
                <w:sz w:val="15"/>
                <w:szCs w:val="15"/>
              </w:rPr>
              <w:t>3741</w:t>
            </w:r>
          </w:p>
        </w:tc>
        <w:tc>
          <w:tcPr>
            <w:tcW w:w="456" w:type="dxa"/>
          </w:tcPr>
          <w:p w14:paraId="1955C1CD" w14:textId="77777777" w:rsidR="00B357BD" w:rsidRPr="00920709" w:rsidRDefault="00000000">
            <w:pPr>
              <w:pStyle w:val="Compact"/>
              <w:jc w:val="right"/>
              <w:rPr>
                <w:sz w:val="15"/>
                <w:szCs w:val="15"/>
              </w:rPr>
            </w:pPr>
            <w:r w:rsidRPr="00920709">
              <w:rPr>
                <w:sz w:val="15"/>
                <w:szCs w:val="15"/>
              </w:rPr>
              <w:t>111</w:t>
            </w:r>
          </w:p>
        </w:tc>
        <w:tc>
          <w:tcPr>
            <w:tcW w:w="1370" w:type="dxa"/>
          </w:tcPr>
          <w:p w14:paraId="09F8A6B3" w14:textId="77777777" w:rsidR="00B357BD" w:rsidRPr="00920709" w:rsidRDefault="00000000">
            <w:pPr>
              <w:pStyle w:val="Compact"/>
              <w:jc w:val="right"/>
              <w:rPr>
                <w:sz w:val="15"/>
                <w:szCs w:val="15"/>
              </w:rPr>
            </w:pPr>
            <w:r w:rsidRPr="00920709">
              <w:rPr>
                <w:sz w:val="15"/>
                <w:szCs w:val="15"/>
              </w:rPr>
              <w:t>2426.7939</w:t>
            </w:r>
          </w:p>
        </w:tc>
      </w:tr>
      <w:tr w:rsidR="00B357BD" w:rsidRPr="00920709" w14:paraId="2D7B26F2" w14:textId="77777777">
        <w:tc>
          <w:tcPr>
            <w:tcW w:w="913" w:type="dxa"/>
          </w:tcPr>
          <w:p w14:paraId="1692B143" w14:textId="77777777" w:rsidR="00B357BD" w:rsidRPr="00920709" w:rsidRDefault="00000000">
            <w:pPr>
              <w:pStyle w:val="Compact"/>
              <w:jc w:val="right"/>
              <w:rPr>
                <w:sz w:val="15"/>
                <w:szCs w:val="15"/>
              </w:rPr>
            </w:pPr>
            <w:r w:rsidRPr="00920709">
              <w:rPr>
                <w:sz w:val="15"/>
                <w:szCs w:val="15"/>
              </w:rPr>
              <w:t>19728</w:t>
            </w:r>
          </w:p>
        </w:tc>
        <w:tc>
          <w:tcPr>
            <w:tcW w:w="456" w:type="dxa"/>
          </w:tcPr>
          <w:p w14:paraId="14A720D9" w14:textId="77777777" w:rsidR="00B357BD" w:rsidRPr="00920709" w:rsidRDefault="00000000">
            <w:pPr>
              <w:pStyle w:val="Compact"/>
              <w:jc w:val="right"/>
              <w:rPr>
                <w:sz w:val="15"/>
                <w:szCs w:val="15"/>
              </w:rPr>
            </w:pPr>
            <w:r w:rsidRPr="00920709">
              <w:rPr>
                <w:sz w:val="15"/>
                <w:szCs w:val="15"/>
              </w:rPr>
              <w:t>91686</w:t>
            </w:r>
          </w:p>
        </w:tc>
        <w:tc>
          <w:tcPr>
            <w:tcW w:w="1751" w:type="dxa"/>
          </w:tcPr>
          <w:p w14:paraId="6AA3DF93" w14:textId="77777777" w:rsidR="00B357BD" w:rsidRPr="00920709" w:rsidRDefault="00000000">
            <w:pPr>
              <w:pStyle w:val="Compact"/>
              <w:jc w:val="right"/>
              <w:rPr>
                <w:sz w:val="15"/>
                <w:szCs w:val="15"/>
              </w:rPr>
            </w:pPr>
            <w:r w:rsidRPr="00920709">
              <w:rPr>
                <w:sz w:val="15"/>
                <w:szCs w:val="15"/>
              </w:rPr>
              <w:t>224.15</w:t>
            </w:r>
          </w:p>
        </w:tc>
        <w:tc>
          <w:tcPr>
            <w:tcW w:w="1066" w:type="dxa"/>
          </w:tcPr>
          <w:p w14:paraId="2BC4F3D4" w14:textId="77777777" w:rsidR="00B357BD" w:rsidRPr="00920709" w:rsidRDefault="00000000">
            <w:pPr>
              <w:pStyle w:val="Compact"/>
              <w:jc w:val="right"/>
              <w:rPr>
                <w:sz w:val="15"/>
                <w:szCs w:val="15"/>
              </w:rPr>
            </w:pPr>
            <w:r w:rsidRPr="00920709">
              <w:rPr>
                <w:sz w:val="15"/>
                <w:szCs w:val="15"/>
              </w:rPr>
              <w:t>12</w:t>
            </w:r>
          </w:p>
        </w:tc>
        <w:tc>
          <w:tcPr>
            <w:tcW w:w="685" w:type="dxa"/>
          </w:tcPr>
          <w:p w14:paraId="3DCAD54C" w14:textId="77777777" w:rsidR="00B357BD" w:rsidRPr="00920709" w:rsidRDefault="00000000">
            <w:pPr>
              <w:pStyle w:val="Compact"/>
              <w:jc w:val="right"/>
              <w:rPr>
                <w:sz w:val="15"/>
                <w:szCs w:val="15"/>
              </w:rPr>
            </w:pPr>
            <w:r w:rsidRPr="00920709">
              <w:rPr>
                <w:sz w:val="15"/>
                <w:szCs w:val="15"/>
              </w:rPr>
              <w:t>18.67917</w:t>
            </w:r>
          </w:p>
        </w:tc>
        <w:tc>
          <w:tcPr>
            <w:tcW w:w="1218" w:type="dxa"/>
          </w:tcPr>
          <w:p w14:paraId="296590D0" w14:textId="77777777" w:rsidR="00B357BD" w:rsidRPr="00920709" w:rsidRDefault="00000000">
            <w:pPr>
              <w:pStyle w:val="Compact"/>
              <w:jc w:val="right"/>
              <w:rPr>
                <w:sz w:val="15"/>
                <w:szCs w:val="15"/>
              </w:rPr>
            </w:pPr>
            <w:r w:rsidRPr="00920709">
              <w:rPr>
                <w:sz w:val="15"/>
                <w:szCs w:val="15"/>
              </w:rPr>
              <w:t>2309</w:t>
            </w:r>
          </w:p>
        </w:tc>
        <w:tc>
          <w:tcPr>
            <w:tcW w:w="456" w:type="dxa"/>
          </w:tcPr>
          <w:p w14:paraId="38714AFD" w14:textId="77777777" w:rsidR="00B357BD" w:rsidRPr="00920709" w:rsidRDefault="00000000">
            <w:pPr>
              <w:pStyle w:val="Compact"/>
              <w:jc w:val="right"/>
              <w:rPr>
                <w:sz w:val="15"/>
                <w:szCs w:val="15"/>
              </w:rPr>
            </w:pPr>
            <w:r w:rsidRPr="00920709">
              <w:rPr>
                <w:sz w:val="15"/>
                <w:szCs w:val="15"/>
              </w:rPr>
              <w:t>185</w:t>
            </w:r>
          </w:p>
        </w:tc>
        <w:tc>
          <w:tcPr>
            <w:tcW w:w="1370" w:type="dxa"/>
          </w:tcPr>
          <w:p w14:paraId="6D569410" w14:textId="77777777" w:rsidR="00B357BD" w:rsidRPr="00920709" w:rsidRDefault="00000000">
            <w:pPr>
              <w:pStyle w:val="Compact"/>
              <w:jc w:val="right"/>
              <w:rPr>
                <w:sz w:val="15"/>
                <w:szCs w:val="15"/>
              </w:rPr>
            </w:pPr>
            <w:r w:rsidRPr="00920709">
              <w:rPr>
                <w:sz w:val="15"/>
                <w:szCs w:val="15"/>
              </w:rPr>
              <w:t>580.7918</w:t>
            </w:r>
          </w:p>
        </w:tc>
      </w:tr>
      <w:tr w:rsidR="00B357BD" w:rsidRPr="00920709" w14:paraId="7B2F5901" w14:textId="77777777">
        <w:tc>
          <w:tcPr>
            <w:tcW w:w="913" w:type="dxa"/>
          </w:tcPr>
          <w:p w14:paraId="6891D26D" w14:textId="77777777" w:rsidR="00B357BD" w:rsidRPr="00920709" w:rsidRDefault="00000000">
            <w:pPr>
              <w:pStyle w:val="Compact"/>
              <w:jc w:val="right"/>
              <w:rPr>
                <w:sz w:val="15"/>
                <w:szCs w:val="15"/>
              </w:rPr>
            </w:pPr>
            <w:r w:rsidRPr="00920709">
              <w:rPr>
                <w:sz w:val="15"/>
                <w:szCs w:val="15"/>
              </w:rPr>
              <w:t>19728</w:t>
            </w:r>
          </w:p>
        </w:tc>
        <w:tc>
          <w:tcPr>
            <w:tcW w:w="456" w:type="dxa"/>
          </w:tcPr>
          <w:p w14:paraId="3D42887F" w14:textId="77777777" w:rsidR="00B357BD" w:rsidRPr="00920709" w:rsidRDefault="00000000">
            <w:pPr>
              <w:pStyle w:val="Compact"/>
              <w:jc w:val="right"/>
              <w:rPr>
                <w:sz w:val="15"/>
                <w:szCs w:val="15"/>
              </w:rPr>
            </w:pPr>
            <w:r w:rsidRPr="00920709">
              <w:rPr>
                <w:sz w:val="15"/>
                <w:szCs w:val="15"/>
              </w:rPr>
              <w:t>90798</w:t>
            </w:r>
          </w:p>
        </w:tc>
        <w:tc>
          <w:tcPr>
            <w:tcW w:w="1751" w:type="dxa"/>
          </w:tcPr>
          <w:p w14:paraId="3C7B555E" w14:textId="77777777" w:rsidR="00B357BD" w:rsidRPr="00920709" w:rsidRDefault="00000000">
            <w:pPr>
              <w:pStyle w:val="Compact"/>
              <w:jc w:val="right"/>
              <w:rPr>
                <w:sz w:val="15"/>
                <w:szCs w:val="15"/>
              </w:rPr>
            </w:pPr>
            <w:r w:rsidRPr="00920709">
              <w:rPr>
                <w:sz w:val="15"/>
                <w:szCs w:val="15"/>
              </w:rPr>
              <w:t>437.74</w:t>
            </w:r>
          </w:p>
        </w:tc>
        <w:tc>
          <w:tcPr>
            <w:tcW w:w="1066" w:type="dxa"/>
          </w:tcPr>
          <w:p w14:paraId="6286B9D5" w14:textId="77777777" w:rsidR="00B357BD" w:rsidRPr="00920709" w:rsidRDefault="00000000">
            <w:pPr>
              <w:pStyle w:val="Compact"/>
              <w:jc w:val="right"/>
              <w:rPr>
                <w:sz w:val="15"/>
                <w:szCs w:val="15"/>
              </w:rPr>
            </w:pPr>
            <w:r w:rsidRPr="00920709">
              <w:rPr>
                <w:sz w:val="15"/>
                <w:szCs w:val="15"/>
              </w:rPr>
              <w:t>9</w:t>
            </w:r>
          </w:p>
        </w:tc>
        <w:tc>
          <w:tcPr>
            <w:tcW w:w="685" w:type="dxa"/>
          </w:tcPr>
          <w:p w14:paraId="6594138B" w14:textId="77777777" w:rsidR="00B357BD" w:rsidRPr="00920709" w:rsidRDefault="00000000">
            <w:pPr>
              <w:pStyle w:val="Compact"/>
              <w:jc w:val="right"/>
              <w:rPr>
                <w:sz w:val="15"/>
                <w:szCs w:val="15"/>
              </w:rPr>
            </w:pPr>
            <w:r w:rsidRPr="00920709">
              <w:rPr>
                <w:sz w:val="15"/>
                <w:szCs w:val="15"/>
              </w:rPr>
              <w:t>48.63778</w:t>
            </w:r>
          </w:p>
        </w:tc>
        <w:tc>
          <w:tcPr>
            <w:tcW w:w="1218" w:type="dxa"/>
          </w:tcPr>
          <w:p w14:paraId="7CBE9C4D" w14:textId="77777777" w:rsidR="00B357BD" w:rsidRPr="00920709" w:rsidRDefault="00000000">
            <w:pPr>
              <w:pStyle w:val="Compact"/>
              <w:jc w:val="right"/>
              <w:rPr>
                <w:sz w:val="15"/>
                <w:szCs w:val="15"/>
              </w:rPr>
            </w:pPr>
            <w:r w:rsidRPr="00920709">
              <w:rPr>
                <w:sz w:val="15"/>
                <w:szCs w:val="15"/>
              </w:rPr>
              <w:t>4781</w:t>
            </w:r>
          </w:p>
        </w:tc>
        <w:tc>
          <w:tcPr>
            <w:tcW w:w="456" w:type="dxa"/>
          </w:tcPr>
          <w:p w14:paraId="377F29E3" w14:textId="77777777" w:rsidR="00B357BD" w:rsidRPr="00920709" w:rsidRDefault="00000000">
            <w:pPr>
              <w:pStyle w:val="Compact"/>
              <w:jc w:val="right"/>
              <w:rPr>
                <w:sz w:val="15"/>
                <w:szCs w:val="15"/>
              </w:rPr>
            </w:pPr>
            <w:r w:rsidRPr="00920709">
              <w:rPr>
                <w:sz w:val="15"/>
                <w:szCs w:val="15"/>
              </w:rPr>
              <w:t>253</w:t>
            </w:r>
          </w:p>
        </w:tc>
        <w:tc>
          <w:tcPr>
            <w:tcW w:w="1370" w:type="dxa"/>
          </w:tcPr>
          <w:p w14:paraId="2476C34E" w14:textId="77777777" w:rsidR="00B357BD" w:rsidRPr="00920709" w:rsidRDefault="00000000">
            <w:pPr>
              <w:pStyle w:val="Compact"/>
              <w:jc w:val="right"/>
              <w:rPr>
                <w:sz w:val="15"/>
                <w:szCs w:val="15"/>
              </w:rPr>
            </w:pPr>
            <w:r w:rsidRPr="00920709">
              <w:rPr>
                <w:sz w:val="15"/>
                <w:szCs w:val="15"/>
              </w:rPr>
              <w:t>1449.6195</w:t>
            </w:r>
          </w:p>
        </w:tc>
      </w:tr>
      <w:tr w:rsidR="00B357BD" w:rsidRPr="00920709" w14:paraId="101C1CC1" w14:textId="77777777">
        <w:tc>
          <w:tcPr>
            <w:tcW w:w="913" w:type="dxa"/>
          </w:tcPr>
          <w:p w14:paraId="62767B1D" w14:textId="77777777" w:rsidR="00B357BD" w:rsidRPr="00920709" w:rsidRDefault="00000000">
            <w:pPr>
              <w:pStyle w:val="Compact"/>
              <w:jc w:val="right"/>
              <w:rPr>
                <w:sz w:val="15"/>
                <w:szCs w:val="15"/>
              </w:rPr>
            </w:pPr>
            <w:r w:rsidRPr="00920709">
              <w:rPr>
                <w:sz w:val="15"/>
                <w:szCs w:val="15"/>
              </w:rPr>
              <w:t>19728</w:t>
            </w:r>
          </w:p>
        </w:tc>
        <w:tc>
          <w:tcPr>
            <w:tcW w:w="456" w:type="dxa"/>
          </w:tcPr>
          <w:p w14:paraId="765DFC32" w14:textId="77777777" w:rsidR="00B357BD" w:rsidRPr="00920709" w:rsidRDefault="00000000">
            <w:pPr>
              <w:pStyle w:val="Compact"/>
              <w:jc w:val="right"/>
              <w:rPr>
                <w:sz w:val="15"/>
                <w:szCs w:val="15"/>
              </w:rPr>
            </w:pPr>
            <w:r w:rsidRPr="00920709">
              <w:rPr>
                <w:sz w:val="15"/>
                <w:szCs w:val="15"/>
              </w:rPr>
              <w:t>28305</w:t>
            </w:r>
          </w:p>
        </w:tc>
        <w:tc>
          <w:tcPr>
            <w:tcW w:w="1751" w:type="dxa"/>
          </w:tcPr>
          <w:p w14:paraId="0EA10340" w14:textId="77777777" w:rsidR="00B357BD" w:rsidRPr="00920709" w:rsidRDefault="00000000">
            <w:pPr>
              <w:pStyle w:val="Compact"/>
              <w:jc w:val="right"/>
              <w:rPr>
                <w:sz w:val="15"/>
                <w:szCs w:val="15"/>
              </w:rPr>
            </w:pPr>
            <w:r w:rsidRPr="00920709">
              <w:rPr>
                <w:sz w:val="15"/>
                <w:szCs w:val="15"/>
              </w:rPr>
              <w:t>4.95</w:t>
            </w:r>
          </w:p>
        </w:tc>
        <w:tc>
          <w:tcPr>
            <w:tcW w:w="1066" w:type="dxa"/>
          </w:tcPr>
          <w:p w14:paraId="5206761B" w14:textId="77777777" w:rsidR="00B357BD" w:rsidRPr="00920709" w:rsidRDefault="00000000">
            <w:pPr>
              <w:pStyle w:val="Compact"/>
              <w:jc w:val="right"/>
              <w:rPr>
                <w:sz w:val="15"/>
                <w:szCs w:val="15"/>
              </w:rPr>
            </w:pPr>
            <w:r w:rsidRPr="00920709">
              <w:rPr>
                <w:sz w:val="15"/>
                <w:szCs w:val="15"/>
              </w:rPr>
              <w:t>1</w:t>
            </w:r>
          </w:p>
        </w:tc>
        <w:tc>
          <w:tcPr>
            <w:tcW w:w="685" w:type="dxa"/>
          </w:tcPr>
          <w:p w14:paraId="5CEDCB10" w14:textId="77777777" w:rsidR="00B357BD" w:rsidRPr="00920709" w:rsidRDefault="00000000">
            <w:pPr>
              <w:pStyle w:val="Compact"/>
              <w:jc w:val="right"/>
              <w:rPr>
                <w:sz w:val="15"/>
                <w:szCs w:val="15"/>
              </w:rPr>
            </w:pPr>
            <w:r w:rsidRPr="00920709">
              <w:rPr>
                <w:sz w:val="15"/>
                <w:szCs w:val="15"/>
              </w:rPr>
              <w:t>4.95000</w:t>
            </w:r>
          </w:p>
        </w:tc>
        <w:tc>
          <w:tcPr>
            <w:tcW w:w="1218" w:type="dxa"/>
          </w:tcPr>
          <w:p w14:paraId="29941C2D" w14:textId="77777777" w:rsidR="00B357BD" w:rsidRPr="00920709" w:rsidRDefault="00000000">
            <w:pPr>
              <w:pStyle w:val="Compact"/>
              <w:jc w:val="right"/>
              <w:rPr>
                <w:sz w:val="15"/>
                <w:szCs w:val="15"/>
              </w:rPr>
            </w:pPr>
            <w:r w:rsidRPr="00920709">
              <w:rPr>
                <w:sz w:val="15"/>
                <w:szCs w:val="15"/>
              </w:rPr>
              <w:t>1643</w:t>
            </w:r>
          </w:p>
        </w:tc>
        <w:tc>
          <w:tcPr>
            <w:tcW w:w="456" w:type="dxa"/>
          </w:tcPr>
          <w:p w14:paraId="3209AB63" w14:textId="77777777" w:rsidR="00B357BD" w:rsidRPr="00920709" w:rsidRDefault="00000000">
            <w:pPr>
              <w:pStyle w:val="Compact"/>
              <w:jc w:val="right"/>
              <w:rPr>
                <w:sz w:val="15"/>
                <w:szCs w:val="15"/>
              </w:rPr>
            </w:pPr>
            <w:r w:rsidRPr="00920709">
              <w:rPr>
                <w:sz w:val="15"/>
                <w:szCs w:val="15"/>
              </w:rPr>
              <w:t>1069</w:t>
            </w:r>
          </w:p>
        </w:tc>
        <w:tc>
          <w:tcPr>
            <w:tcW w:w="1370" w:type="dxa"/>
          </w:tcPr>
          <w:p w14:paraId="3800C1EB" w14:textId="77777777" w:rsidR="00B357BD" w:rsidRPr="00920709" w:rsidRDefault="00000000">
            <w:pPr>
              <w:pStyle w:val="Compact"/>
              <w:jc w:val="right"/>
              <w:rPr>
                <w:sz w:val="15"/>
                <w:szCs w:val="15"/>
              </w:rPr>
            </w:pPr>
            <w:r w:rsidRPr="00920709">
              <w:rPr>
                <w:sz w:val="15"/>
                <w:szCs w:val="15"/>
              </w:rPr>
              <w:t>-805.4265</w:t>
            </w:r>
          </w:p>
        </w:tc>
      </w:tr>
      <w:tr w:rsidR="00B357BD" w:rsidRPr="00920709" w14:paraId="177C1D2E" w14:textId="77777777">
        <w:tc>
          <w:tcPr>
            <w:tcW w:w="913" w:type="dxa"/>
          </w:tcPr>
          <w:p w14:paraId="2187DD6D" w14:textId="77777777" w:rsidR="00B357BD" w:rsidRPr="00920709" w:rsidRDefault="00000000">
            <w:pPr>
              <w:pStyle w:val="Compact"/>
              <w:jc w:val="right"/>
              <w:rPr>
                <w:sz w:val="15"/>
                <w:szCs w:val="15"/>
              </w:rPr>
            </w:pPr>
            <w:r w:rsidRPr="00920709">
              <w:rPr>
                <w:sz w:val="15"/>
                <w:szCs w:val="15"/>
              </w:rPr>
              <w:t>19728</w:t>
            </w:r>
          </w:p>
        </w:tc>
        <w:tc>
          <w:tcPr>
            <w:tcW w:w="456" w:type="dxa"/>
          </w:tcPr>
          <w:p w14:paraId="744652BF" w14:textId="77777777" w:rsidR="00B357BD" w:rsidRPr="00920709" w:rsidRDefault="00000000">
            <w:pPr>
              <w:pStyle w:val="Compact"/>
              <w:jc w:val="right"/>
              <w:rPr>
                <w:sz w:val="15"/>
                <w:szCs w:val="15"/>
              </w:rPr>
            </w:pPr>
            <w:r w:rsidRPr="00920709">
              <w:rPr>
                <w:sz w:val="15"/>
                <w:szCs w:val="15"/>
              </w:rPr>
              <w:t>52947</w:t>
            </w:r>
          </w:p>
        </w:tc>
        <w:tc>
          <w:tcPr>
            <w:tcW w:w="1751" w:type="dxa"/>
          </w:tcPr>
          <w:p w14:paraId="48E15369" w14:textId="77777777" w:rsidR="00B357BD" w:rsidRPr="00920709" w:rsidRDefault="00000000">
            <w:pPr>
              <w:pStyle w:val="Compact"/>
              <w:jc w:val="right"/>
              <w:rPr>
                <w:sz w:val="15"/>
                <w:szCs w:val="15"/>
              </w:rPr>
            </w:pPr>
            <w:r w:rsidRPr="00920709">
              <w:rPr>
                <w:sz w:val="15"/>
                <w:szCs w:val="15"/>
              </w:rPr>
              <w:t>13.49</w:t>
            </w:r>
          </w:p>
        </w:tc>
        <w:tc>
          <w:tcPr>
            <w:tcW w:w="1066" w:type="dxa"/>
          </w:tcPr>
          <w:p w14:paraId="0749BDE3" w14:textId="77777777" w:rsidR="00B357BD" w:rsidRPr="00920709" w:rsidRDefault="00000000">
            <w:pPr>
              <w:pStyle w:val="Compact"/>
              <w:jc w:val="right"/>
              <w:rPr>
                <w:sz w:val="15"/>
                <w:szCs w:val="15"/>
              </w:rPr>
            </w:pPr>
            <w:r w:rsidRPr="00920709">
              <w:rPr>
                <w:sz w:val="15"/>
                <w:szCs w:val="15"/>
              </w:rPr>
              <w:t>1</w:t>
            </w:r>
          </w:p>
        </w:tc>
        <w:tc>
          <w:tcPr>
            <w:tcW w:w="685" w:type="dxa"/>
          </w:tcPr>
          <w:p w14:paraId="33065FAB" w14:textId="77777777" w:rsidR="00B357BD" w:rsidRPr="00920709" w:rsidRDefault="00000000">
            <w:pPr>
              <w:pStyle w:val="Compact"/>
              <w:jc w:val="right"/>
              <w:rPr>
                <w:sz w:val="15"/>
                <w:szCs w:val="15"/>
              </w:rPr>
            </w:pPr>
            <w:r w:rsidRPr="00920709">
              <w:rPr>
                <w:sz w:val="15"/>
                <w:szCs w:val="15"/>
              </w:rPr>
              <w:t>13.49000</w:t>
            </w:r>
          </w:p>
        </w:tc>
        <w:tc>
          <w:tcPr>
            <w:tcW w:w="1218" w:type="dxa"/>
          </w:tcPr>
          <w:p w14:paraId="1690F16D" w14:textId="77777777" w:rsidR="00B357BD" w:rsidRPr="00920709" w:rsidRDefault="00000000">
            <w:pPr>
              <w:pStyle w:val="Compact"/>
              <w:jc w:val="right"/>
              <w:rPr>
                <w:sz w:val="15"/>
                <w:szCs w:val="15"/>
              </w:rPr>
            </w:pPr>
            <w:r w:rsidRPr="00920709">
              <w:rPr>
                <w:sz w:val="15"/>
                <w:szCs w:val="15"/>
              </w:rPr>
              <w:t>3206</w:t>
            </w:r>
          </w:p>
        </w:tc>
        <w:tc>
          <w:tcPr>
            <w:tcW w:w="456" w:type="dxa"/>
          </w:tcPr>
          <w:p w14:paraId="518A8EF4" w14:textId="77777777" w:rsidR="00B357BD" w:rsidRPr="00920709" w:rsidRDefault="00000000">
            <w:pPr>
              <w:pStyle w:val="Compact"/>
              <w:jc w:val="right"/>
              <w:rPr>
                <w:sz w:val="15"/>
                <w:szCs w:val="15"/>
              </w:rPr>
            </w:pPr>
            <w:r w:rsidRPr="00920709">
              <w:rPr>
                <w:sz w:val="15"/>
                <w:szCs w:val="15"/>
              </w:rPr>
              <w:t>347</w:t>
            </w:r>
          </w:p>
        </w:tc>
        <w:tc>
          <w:tcPr>
            <w:tcW w:w="1370" w:type="dxa"/>
          </w:tcPr>
          <w:p w14:paraId="4B9B14DC" w14:textId="77777777" w:rsidR="00B357BD" w:rsidRPr="00920709" w:rsidRDefault="00000000">
            <w:pPr>
              <w:pStyle w:val="Compact"/>
              <w:jc w:val="right"/>
              <w:rPr>
                <w:sz w:val="15"/>
                <w:szCs w:val="15"/>
              </w:rPr>
            </w:pPr>
            <w:r w:rsidRPr="00920709">
              <w:rPr>
                <w:sz w:val="15"/>
                <w:szCs w:val="15"/>
              </w:rPr>
              <w:t>-254.2959</w:t>
            </w:r>
          </w:p>
        </w:tc>
      </w:tr>
      <w:tr w:rsidR="00B357BD" w:rsidRPr="00920709" w14:paraId="5D41CFF4" w14:textId="77777777">
        <w:tc>
          <w:tcPr>
            <w:tcW w:w="913" w:type="dxa"/>
          </w:tcPr>
          <w:p w14:paraId="0F783EB6" w14:textId="77777777" w:rsidR="00B357BD" w:rsidRPr="00920709" w:rsidRDefault="00000000">
            <w:pPr>
              <w:pStyle w:val="Compact"/>
              <w:jc w:val="right"/>
              <w:rPr>
                <w:sz w:val="15"/>
                <w:szCs w:val="15"/>
              </w:rPr>
            </w:pPr>
            <w:r w:rsidRPr="00920709">
              <w:rPr>
                <w:sz w:val="15"/>
                <w:szCs w:val="15"/>
              </w:rPr>
              <w:t>19728</w:t>
            </w:r>
          </w:p>
        </w:tc>
        <w:tc>
          <w:tcPr>
            <w:tcW w:w="456" w:type="dxa"/>
          </w:tcPr>
          <w:p w14:paraId="130A8D28" w14:textId="77777777" w:rsidR="00B357BD" w:rsidRPr="00920709" w:rsidRDefault="00000000">
            <w:pPr>
              <w:pStyle w:val="Compact"/>
              <w:jc w:val="right"/>
              <w:rPr>
                <w:sz w:val="15"/>
                <w:szCs w:val="15"/>
              </w:rPr>
            </w:pPr>
            <w:r w:rsidRPr="00920709">
              <w:rPr>
                <w:sz w:val="15"/>
                <w:szCs w:val="15"/>
              </w:rPr>
              <w:t>40959</w:t>
            </w:r>
          </w:p>
        </w:tc>
        <w:tc>
          <w:tcPr>
            <w:tcW w:w="1751" w:type="dxa"/>
          </w:tcPr>
          <w:p w14:paraId="16D6047C" w14:textId="77777777" w:rsidR="00B357BD" w:rsidRPr="00920709" w:rsidRDefault="00000000">
            <w:pPr>
              <w:pStyle w:val="Compact"/>
              <w:jc w:val="right"/>
              <w:rPr>
                <w:sz w:val="15"/>
                <w:szCs w:val="15"/>
              </w:rPr>
            </w:pPr>
            <w:r w:rsidRPr="00920709">
              <w:rPr>
                <w:sz w:val="15"/>
                <w:szCs w:val="15"/>
              </w:rPr>
              <w:t>13064.52</w:t>
            </w:r>
          </w:p>
        </w:tc>
        <w:tc>
          <w:tcPr>
            <w:tcW w:w="1066" w:type="dxa"/>
          </w:tcPr>
          <w:p w14:paraId="2B76D16E" w14:textId="77777777" w:rsidR="00B357BD" w:rsidRPr="00920709" w:rsidRDefault="00000000">
            <w:pPr>
              <w:pStyle w:val="Compact"/>
              <w:jc w:val="right"/>
              <w:rPr>
                <w:sz w:val="15"/>
                <w:szCs w:val="15"/>
              </w:rPr>
            </w:pPr>
            <w:r w:rsidRPr="00920709">
              <w:rPr>
                <w:sz w:val="15"/>
                <w:szCs w:val="15"/>
              </w:rPr>
              <w:t>597</w:t>
            </w:r>
          </w:p>
        </w:tc>
        <w:tc>
          <w:tcPr>
            <w:tcW w:w="685" w:type="dxa"/>
          </w:tcPr>
          <w:p w14:paraId="084D2E46" w14:textId="77777777" w:rsidR="00B357BD" w:rsidRPr="00920709" w:rsidRDefault="00000000">
            <w:pPr>
              <w:pStyle w:val="Compact"/>
              <w:jc w:val="right"/>
              <w:rPr>
                <w:sz w:val="15"/>
                <w:szCs w:val="15"/>
              </w:rPr>
            </w:pPr>
            <w:r w:rsidRPr="00920709">
              <w:rPr>
                <w:sz w:val="15"/>
                <w:szCs w:val="15"/>
              </w:rPr>
              <w:t>21.88362</w:t>
            </w:r>
          </w:p>
        </w:tc>
        <w:tc>
          <w:tcPr>
            <w:tcW w:w="1218" w:type="dxa"/>
          </w:tcPr>
          <w:p w14:paraId="13F4E795" w14:textId="77777777" w:rsidR="00B357BD" w:rsidRPr="00920709" w:rsidRDefault="00000000">
            <w:pPr>
              <w:pStyle w:val="Compact"/>
              <w:jc w:val="right"/>
              <w:rPr>
                <w:sz w:val="15"/>
                <w:szCs w:val="15"/>
              </w:rPr>
            </w:pPr>
            <w:r w:rsidRPr="00920709">
              <w:rPr>
                <w:sz w:val="15"/>
                <w:szCs w:val="15"/>
              </w:rPr>
              <w:t>1292</w:t>
            </w:r>
          </w:p>
        </w:tc>
        <w:tc>
          <w:tcPr>
            <w:tcW w:w="456" w:type="dxa"/>
          </w:tcPr>
          <w:p w14:paraId="356502CA" w14:textId="77777777" w:rsidR="00B357BD" w:rsidRPr="00920709" w:rsidRDefault="00000000">
            <w:pPr>
              <w:pStyle w:val="Compact"/>
              <w:jc w:val="right"/>
              <w:rPr>
                <w:sz w:val="15"/>
                <w:szCs w:val="15"/>
              </w:rPr>
            </w:pPr>
            <w:r w:rsidRPr="00920709">
              <w:rPr>
                <w:sz w:val="15"/>
                <w:szCs w:val="15"/>
              </w:rPr>
              <w:t>323</w:t>
            </w:r>
          </w:p>
        </w:tc>
        <w:tc>
          <w:tcPr>
            <w:tcW w:w="1370" w:type="dxa"/>
          </w:tcPr>
          <w:p w14:paraId="7F28DA0B" w14:textId="77777777" w:rsidR="00B357BD" w:rsidRPr="00920709" w:rsidRDefault="00000000">
            <w:pPr>
              <w:pStyle w:val="Compact"/>
              <w:jc w:val="right"/>
              <w:rPr>
                <w:sz w:val="15"/>
                <w:szCs w:val="15"/>
              </w:rPr>
            </w:pPr>
            <w:r w:rsidRPr="00920709">
              <w:rPr>
                <w:sz w:val="15"/>
                <w:szCs w:val="15"/>
              </w:rPr>
              <w:t>12191.7913</w:t>
            </w:r>
          </w:p>
        </w:tc>
      </w:tr>
      <w:tr w:rsidR="00B357BD" w:rsidRPr="00920709" w14:paraId="4AFF3715" w14:textId="77777777">
        <w:tc>
          <w:tcPr>
            <w:tcW w:w="913" w:type="dxa"/>
          </w:tcPr>
          <w:p w14:paraId="40D3BC80" w14:textId="77777777" w:rsidR="00B357BD" w:rsidRPr="00920709" w:rsidRDefault="00000000">
            <w:pPr>
              <w:pStyle w:val="Compact"/>
              <w:jc w:val="right"/>
              <w:rPr>
                <w:sz w:val="15"/>
                <w:szCs w:val="15"/>
              </w:rPr>
            </w:pPr>
            <w:r w:rsidRPr="00920709">
              <w:rPr>
                <w:sz w:val="15"/>
                <w:szCs w:val="15"/>
              </w:rPr>
              <w:t>19728</w:t>
            </w:r>
          </w:p>
        </w:tc>
        <w:tc>
          <w:tcPr>
            <w:tcW w:w="456" w:type="dxa"/>
          </w:tcPr>
          <w:p w14:paraId="15F353D1" w14:textId="77777777" w:rsidR="00B357BD" w:rsidRPr="00920709" w:rsidRDefault="00000000">
            <w:pPr>
              <w:pStyle w:val="Compact"/>
              <w:jc w:val="right"/>
              <w:rPr>
                <w:sz w:val="15"/>
                <w:szCs w:val="15"/>
              </w:rPr>
            </w:pPr>
            <w:r w:rsidRPr="00920709">
              <w:rPr>
                <w:sz w:val="15"/>
                <w:szCs w:val="15"/>
              </w:rPr>
              <w:t>57942</w:t>
            </w:r>
          </w:p>
        </w:tc>
        <w:tc>
          <w:tcPr>
            <w:tcW w:w="1751" w:type="dxa"/>
          </w:tcPr>
          <w:p w14:paraId="32E3402F" w14:textId="77777777" w:rsidR="00B357BD" w:rsidRPr="00920709" w:rsidRDefault="00000000">
            <w:pPr>
              <w:pStyle w:val="Compact"/>
              <w:jc w:val="right"/>
              <w:rPr>
                <w:sz w:val="15"/>
                <w:szCs w:val="15"/>
              </w:rPr>
            </w:pPr>
            <w:r w:rsidRPr="00920709">
              <w:rPr>
                <w:sz w:val="15"/>
                <w:szCs w:val="15"/>
              </w:rPr>
              <w:t>612.19</w:t>
            </w:r>
          </w:p>
        </w:tc>
        <w:tc>
          <w:tcPr>
            <w:tcW w:w="1066" w:type="dxa"/>
          </w:tcPr>
          <w:p w14:paraId="53221AF2" w14:textId="77777777" w:rsidR="00B357BD" w:rsidRPr="00920709" w:rsidRDefault="00000000">
            <w:pPr>
              <w:pStyle w:val="Compact"/>
              <w:jc w:val="right"/>
              <w:rPr>
                <w:sz w:val="15"/>
                <w:szCs w:val="15"/>
              </w:rPr>
            </w:pPr>
            <w:r w:rsidRPr="00920709">
              <w:rPr>
                <w:sz w:val="15"/>
                <w:szCs w:val="15"/>
              </w:rPr>
              <w:t>34</w:t>
            </w:r>
          </w:p>
        </w:tc>
        <w:tc>
          <w:tcPr>
            <w:tcW w:w="685" w:type="dxa"/>
          </w:tcPr>
          <w:p w14:paraId="5E70A7E1" w14:textId="77777777" w:rsidR="00B357BD" w:rsidRPr="00920709" w:rsidRDefault="00000000">
            <w:pPr>
              <w:pStyle w:val="Compact"/>
              <w:jc w:val="right"/>
              <w:rPr>
                <w:sz w:val="15"/>
                <w:szCs w:val="15"/>
              </w:rPr>
            </w:pPr>
            <w:r w:rsidRPr="00920709">
              <w:rPr>
                <w:sz w:val="15"/>
                <w:szCs w:val="15"/>
              </w:rPr>
              <w:t>18.00559</w:t>
            </w:r>
          </w:p>
        </w:tc>
        <w:tc>
          <w:tcPr>
            <w:tcW w:w="1218" w:type="dxa"/>
          </w:tcPr>
          <w:p w14:paraId="22E54725" w14:textId="77777777" w:rsidR="00B357BD" w:rsidRPr="00920709" w:rsidRDefault="00000000">
            <w:pPr>
              <w:pStyle w:val="Compact"/>
              <w:jc w:val="right"/>
              <w:rPr>
                <w:sz w:val="15"/>
                <w:szCs w:val="15"/>
              </w:rPr>
            </w:pPr>
            <w:r w:rsidRPr="00920709">
              <w:rPr>
                <w:sz w:val="15"/>
                <w:szCs w:val="15"/>
              </w:rPr>
              <w:t>3432</w:t>
            </w:r>
          </w:p>
        </w:tc>
        <w:tc>
          <w:tcPr>
            <w:tcW w:w="456" w:type="dxa"/>
          </w:tcPr>
          <w:p w14:paraId="50E71934" w14:textId="77777777" w:rsidR="00B357BD" w:rsidRPr="00920709" w:rsidRDefault="00000000">
            <w:pPr>
              <w:pStyle w:val="Compact"/>
              <w:jc w:val="right"/>
              <w:rPr>
                <w:sz w:val="15"/>
                <w:szCs w:val="15"/>
              </w:rPr>
            </w:pPr>
            <w:r w:rsidRPr="00920709">
              <w:rPr>
                <w:sz w:val="15"/>
                <w:szCs w:val="15"/>
              </w:rPr>
              <w:t>1876</w:t>
            </w:r>
          </w:p>
        </w:tc>
        <w:tc>
          <w:tcPr>
            <w:tcW w:w="1370" w:type="dxa"/>
          </w:tcPr>
          <w:p w14:paraId="4CBEB3A9" w14:textId="77777777" w:rsidR="00B357BD" w:rsidRPr="00920709" w:rsidRDefault="00000000">
            <w:pPr>
              <w:pStyle w:val="Compact"/>
              <w:jc w:val="right"/>
              <w:rPr>
                <w:sz w:val="15"/>
                <w:szCs w:val="15"/>
              </w:rPr>
            </w:pPr>
            <w:r w:rsidRPr="00920709">
              <w:rPr>
                <w:sz w:val="15"/>
                <w:szCs w:val="15"/>
              </w:rPr>
              <w:t>627.0348</w:t>
            </w:r>
          </w:p>
        </w:tc>
      </w:tr>
      <w:tr w:rsidR="00B357BD" w:rsidRPr="00920709" w14:paraId="6DF2D009" w14:textId="77777777">
        <w:tc>
          <w:tcPr>
            <w:tcW w:w="913" w:type="dxa"/>
          </w:tcPr>
          <w:p w14:paraId="3BF0EE8E" w14:textId="77777777" w:rsidR="00B357BD" w:rsidRPr="00920709" w:rsidRDefault="00000000">
            <w:pPr>
              <w:pStyle w:val="Compact"/>
              <w:jc w:val="right"/>
              <w:rPr>
                <w:sz w:val="15"/>
                <w:szCs w:val="15"/>
              </w:rPr>
            </w:pPr>
            <w:r w:rsidRPr="00920709">
              <w:rPr>
                <w:sz w:val="15"/>
                <w:szCs w:val="15"/>
              </w:rPr>
              <w:t>19728</w:t>
            </w:r>
          </w:p>
        </w:tc>
        <w:tc>
          <w:tcPr>
            <w:tcW w:w="456" w:type="dxa"/>
          </w:tcPr>
          <w:p w14:paraId="24FC93D5" w14:textId="77777777" w:rsidR="00B357BD" w:rsidRPr="00920709" w:rsidRDefault="00000000">
            <w:pPr>
              <w:pStyle w:val="Compact"/>
              <w:jc w:val="right"/>
              <w:rPr>
                <w:sz w:val="15"/>
                <w:szCs w:val="15"/>
              </w:rPr>
            </w:pPr>
            <w:r w:rsidRPr="00920709">
              <w:rPr>
                <w:sz w:val="15"/>
                <w:szCs w:val="15"/>
              </w:rPr>
              <w:t>58053</w:t>
            </w:r>
          </w:p>
        </w:tc>
        <w:tc>
          <w:tcPr>
            <w:tcW w:w="1751" w:type="dxa"/>
          </w:tcPr>
          <w:p w14:paraId="08C0087B" w14:textId="77777777" w:rsidR="00B357BD" w:rsidRPr="00920709" w:rsidRDefault="00000000">
            <w:pPr>
              <w:pStyle w:val="Compact"/>
              <w:jc w:val="right"/>
              <w:rPr>
                <w:sz w:val="15"/>
                <w:szCs w:val="15"/>
              </w:rPr>
            </w:pPr>
            <w:r w:rsidRPr="00920709">
              <w:rPr>
                <w:sz w:val="15"/>
                <w:szCs w:val="15"/>
              </w:rPr>
              <w:t>602.36</w:t>
            </w:r>
          </w:p>
        </w:tc>
        <w:tc>
          <w:tcPr>
            <w:tcW w:w="1066" w:type="dxa"/>
          </w:tcPr>
          <w:p w14:paraId="4A120FB4" w14:textId="77777777" w:rsidR="00B357BD" w:rsidRPr="00920709" w:rsidRDefault="00000000">
            <w:pPr>
              <w:pStyle w:val="Compact"/>
              <w:jc w:val="right"/>
              <w:rPr>
                <w:sz w:val="15"/>
                <w:szCs w:val="15"/>
              </w:rPr>
            </w:pPr>
            <w:r w:rsidRPr="00920709">
              <w:rPr>
                <w:sz w:val="15"/>
                <w:szCs w:val="15"/>
              </w:rPr>
              <w:t>44</w:t>
            </w:r>
          </w:p>
        </w:tc>
        <w:tc>
          <w:tcPr>
            <w:tcW w:w="685" w:type="dxa"/>
          </w:tcPr>
          <w:p w14:paraId="31F14EFF" w14:textId="77777777" w:rsidR="00B357BD" w:rsidRPr="00920709" w:rsidRDefault="00000000">
            <w:pPr>
              <w:pStyle w:val="Compact"/>
              <w:jc w:val="right"/>
              <w:rPr>
                <w:sz w:val="15"/>
                <w:szCs w:val="15"/>
              </w:rPr>
            </w:pPr>
            <w:r w:rsidRPr="00920709">
              <w:rPr>
                <w:sz w:val="15"/>
                <w:szCs w:val="15"/>
              </w:rPr>
              <w:t>13.69000</w:t>
            </w:r>
          </w:p>
        </w:tc>
        <w:tc>
          <w:tcPr>
            <w:tcW w:w="1218" w:type="dxa"/>
          </w:tcPr>
          <w:p w14:paraId="117067FA" w14:textId="77777777" w:rsidR="00B357BD" w:rsidRPr="00920709" w:rsidRDefault="00000000">
            <w:pPr>
              <w:pStyle w:val="Compact"/>
              <w:jc w:val="right"/>
              <w:rPr>
                <w:sz w:val="15"/>
                <w:szCs w:val="15"/>
              </w:rPr>
            </w:pPr>
            <w:r w:rsidRPr="00920709">
              <w:rPr>
                <w:sz w:val="15"/>
                <w:szCs w:val="15"/>
              </w:rPr>
              <w:t>1284</w:t>
            </w:r>
          </w:p>
        </w:tc>
        <w:tc>
          <w:tcPr>
            <w:tcW w:w="456" w:type="dxa"/>
          </w:tcPr>
          <w:p w14:paraId="2051A568" w14:textId="77777777" w:rsidR="00B357BD" w:rsidRPr="00920709" w:rsidRDefault="00000000">
            <w:pPr>
              <w:pStyle w:val="Compact"/>
              <w:jc w:val="right"/>
              <w:rPr>
                <w:sz w:val="15"/>
                <w:szCs w:val="15"/>
              </w:rPr>
            </w:pPr>
            <w:r w:rsidRPr="00920709">
              <w:rPr>
                <w:sz w:val="15"/>
                <w:szCs w:val="15"/>
              </w:rPr>
              <w:t>408</w:t>
            </w:r>
          </w:p>
        </w:tc>
        <w:tc>
          <w:tcPr>
            <w:tcW w:w="1370" w:type="dxa"/>
          </w:tcPr>
          <w:p w14:paraId="77435A79" w14:textId="77777777" w:rsidR="00B357BD" w:rsidRPr="00920709" w:rsidRDefault="00000000">
            <w:pPr>
              <w:pStyle w:val="Compact"/>
              <w:jc w:val="right"/>
              <w:rPr>
                <w:sz w:val="15"/>
                <w:szCs w:val="15"/>
              </w:rPr>
            </w:pPr>
            <w:r w:rsidRPr="00920709">
              <w:rPr>
                <w:sz w:val="15"/>
                <w:szCs w:val="15"/>
              </w:rPr>
              <w:t>699.4636</w:t>
            </w:r>
          </w:p>
        </w:tc>
      </w:tr>
      <w:tr w:rsidR="00B357BD" w:rsidRPr="00920709" w14:paraId="0002037A" w14:textId="77777777">
        <w:tc>
          <w:tcPr>
            <w:tcW w:w="913" w:type="dxa"/>
          </w:tcPr>
          <w:p w14:paraId="1723E1AF" w14:textId="77777777" w:rsidR="00B357BD" w:rsidRPr="00920709" w:rsidRDefault="00000000">
            <w:pPr>
              <w:pStyle w:val="Compact"/>
              <w:jc w:val="right"/>
              <w:rPr>
                <w:sz w:val="15"/>
                <w:szCs w:val="15"/>
              </w:rPr>
            </w:pPr>
            <w:r w:rsidRPr="00920709">
              <w:rPr>
                <w:sz w:val="15"/>
                <w:szCs w:val="15"/>
              </w:rPr>
              <w:t>19728</w:t>
            </w:r>
          </w:p>
        </w:tc>
        <w:tc>
          <w:tcPr>
            <w:tcW w:w="456" w:type="dxa"/>
          </w:tcPr>
          <w:p w14:paraId="5695A627" w14:textId="77777777" w:rsidR="00B357BD" w:rsidRPr="00920709" w:rsidRDefault="00000000">
            <w:pPr>
              <w:pStyle w:val="Compact"/>
              <w:jc w:val="right"/>
              <w:rPr>
                <w:sz w:val="15"/>
                <w:szCs w:val="15"/>
              </w:rPr>
            </w:pPr>
            <w:r w:rsidRPr="00920709">
              <w:rPr>
                <w:sz w:val="15"/>
                <w:szCs w:val="15"/>
              </w:rPr>
              <w:t>60495</w:t>
            </w:r>
          </w:p>
        </w:tc>
        <w:tc>
          <w:tcPr>
            <w:tcW w:w="1751" w:type="dxa"/>
          </w:tcPr>
          <w:p w14:paraId="46140D1F" w14:textId="77777777" w:rsidR="00B357BD" w:rsidRPr="00920709" w:rsidRDefault="00000000">
            <w:pPr>
              <w:pStyle w:val="Compact"/>
              <w:jc w:val="right"/>
              <w:rPr>
                <w:sz w:val="15"/>
                <w:szCs w:val="15"/>
              </w:rPr>
            </w:pPr>
            <w:r w:rsidRPr="00920709">
              <w:rPr>
                <w:sz w:val="15"/>
                <w:szCs w:val="15"/>
              </w:rPr>
              <w:t>280.14</w:t>
            </w:r>
          </w:p>
        </w:tc>
        <w:tc>
          <w:tcPr>
            <w:tcW w:w="1066" w:type="dxa"/>
          </w:tcPr>
          <w:p w14:paraId="0A4827C5" w14:textId="77777777" w:rsidR="00B357BD" w:rsidRPr="00920709" w:rsidRDefault="00000000">
            <w:pPr>
              <w:pStyle w:val="Compact"/>
              <w:jc w:val="right"/>
              <w:rPr>
                <w:sz w:val="15"/>
                <w:szCs w:val="15"/>
              </w:rPr>
            </w:pPr>
            <w:r w:rsidRPr="00920709">
              <w:rPr>
                <w:sz w:val="15"/>
                <w:szCs w:val="15"/>
              </w:rPr>
              <w:t>6</w:t>
            </w:r>
          </w:p>
        </w:tc>
        <w:tc>
          <w:tcPr>
            <w:tcW w:w="685" w:type="dxa"/>
          </w:tcPr>
          <w:p w14:paraId="0D2A6B50" w14:textId="77777777" w:rsidR="00B357BD" w:rsidRPr="00920709" w:rsidRDefault="00000000">
            <w:pPr>
              <w:pStyle w:val="Compact"/>
              <w:jc w:val="right"/>
              <w:rPr>
                <w:sz w:val="15"/>
                <w:szCs w:val="15"/>
              </w:rPr>
            </w:pPr>
            <w:r w:rsidRPr="00920709">
              <w:rPr>
                <w:sz w:val="15"/>
                <w:szCs w:val="15"/>
              </w:rPr>
              <w:t>46.69000</w:t>
            </w:r>
          </w:p>
        </w:tc>
        <w:tc>
          <w:tcPr>
            <w:tcW w:w="1218" w:type="dxa"/>
          </w:tcPr>
          <w:p w14:paraId="2F639F20" w14:textId="77777777" w:rsidR="00B357BD" w:rsidRPr="00920709" w:rsidRDefault="00000000">
            <w:pPr>
              <w:pStyle w:val="Compact"/>
              <w:jc w:val="right"/>
              <w:rPr>
                <w:sz w:val="15"/>
                <w:szCs w:val="15"/>
              </w:rPr>
            </w:pPr>
            <w:r w:rsidRPr="00920709">
              <w:rPr>
                <w:sz w:val="15"/>
                <w:szCs w:val="15"/>
              </w:rPr>
              <w:t>3930</w:t>
            </w:r>
          </w:p>
        </w:tc>
        <w:tc>
          <w:tcPr>
            <w:tcW w:w="456" w:type="dxa"/>
          </w:tcPr>
          <w:p w14:paraId="1BDC57E8" w14:textId="77777777" w:rsidR="00B357BD" w:rsidRPr="00920709" w:rsidRDefault="00000000">
            <w:pPr>
              <w:pStyle w:val="Compact"/>
              <w:jc w:val="right"/>
              <w:rPr>
                <w:sz w:val="15"/>
                <w:szCs w:val="15"/>
              </w:rPr>
            </w:pPr>
            <w:r w:rsidRPr="00920709">
              <w:rPr>
                <w:sz w:val="15"/>
                <w:szCs w:val="15"/>
              </w:rPr>
              <w:t>1156</w:t>
            </w:r>
          </w:p>
        </w:tc>
        <w:tc>
          <w:tcPr>
            <w:tcW w:w="1370" w:type="dxa"/>
          </w:tcPr>
          <w:p w14:paraId="6F252B7B" w14:textId="77777777" w:rsidR="00B357BD" w:rsidRPr="00920709" w:rsidRDefault="00000000">
            <w:pPr>
              <w:pStyle w:val="Compact"/>
              <w:jc w:val="right"/>
              <w:rPr>
                <w:sz w:val="15"/>
                <w:szCs w:val="15"/>
              </w:rPr>
            </w:pPr>
            <w:r w:rsidRPr="00920709">
              <w:rPr>
                <w:sz w:val="15"/>
                <w:szCs w:val="15"/>
              </w:rPr>
              <w:t>978.5589</w:t>
            </w:r>
          </w:p>
        </w:tc>
      </w:tr>
      <w:tr w:rsidR="00B357BD" w:rsidRPr="00920709" w14:paraId="6F05C964" w14:textId="77777777">
        <w:tc>
          <w:tcPr>
            <w:tcW w:w="913" w:type="dxa"/>
          </w:tcPr>
          <w:p w14:paraId="684C011C" w14:textId="77777777" w:rsidR="00B357BD" w:rsidRPr="00920709" w:rsidRDefault="00000000">
            <w:pPr>
              <w:pStyle w:val="Compact"/>
              <w:jc w:val="right"/>
              <w:rPr>
                <w:sz w:val="15"/>
                <w:szCs w:val="15"/>
              </w:rPr>
            </w:pPr>
            <w:r w:rsidRPr="00920709">
              <w:rPr>
                <w:sz w:val="15"/>
                <w:szCs w:val="15"/>
              </w:rPr>
              <w:t>19728</w:t>
            </w:r>
          </w:p>
        </w:tc>
        <w:tc>
          <w:tcPr>
            <w:tcW w:w="456" w:type="dxa"/>
          </w:tcPr>
          <w:p w14:paraId="46D38C4E" w14:textId="77777777" w:rsidR="00B357BD" w:rsidRPr="00920709" w:rsidRDefault="00000000">
            <w:pPr>
              <w:pStyle w:val="Compact"/>
              <w:jc w:val="right"/>
              <w:rPr>
                <w:sz w:val="15"/>
                <w:szCs w:val="15"/>
              </w:rPr>
            </w:pPr>
            <w:r w:rsidRPr="00920709">
              <w:rPr>
                <w:sz w:val="15"/>
                <w:szCs w:val="15"/>
              </w:rPr>
              <w:t>59385</w:t>
            </w:r>
          </w:p>
        </w:tc>
        <w:tc>
          <w:tcPr>
            <w:tcW w:w="1751" w:type="dxa"/>
          </w:tcPr>
          <w:p w14:paraId="3CBA5AB6" w14:textId="77777777" w:rsidR="00B357BD" w:rsidRPr="00920709" w:rsidRDefault="00000000">
            <w:pPr>
              <w:pStyle w:val="Compact"/>
              <w:jc w:val="right"/>
              <w:rPr>
                <w:sz w:val="15"/>
                <w:szCs w:val="15"/>
              </w:rPr>
            </w:pPr>
            <w:r w:rsidRPr="00920709">
              <w:rPr>
                <w:sz w:val="15"/>
                <w:szCs w:val="15"/>
              </w:rPr>
              <w:t>1816.13</w:t>
            </w:r>
          </w:p>
        </w:tc>
        <w:tc>
          <w:tcPr>
            <w:tcW w:w="1066" w:type="dxa"/>
          </w:tcPr>
          <w:p w14:paraId="5436D1CE" w14:textId="77777777" w:rsidR="00B357BD" w:rsidRPr="00920709" w:rsidRDefault="00000000">
            <w:pPr>
              <w:pStyle w:val="Compact"/>
              <w:jc w:val="right"/>
              <w:rPr>
                <w:sz w:val="15"/>
                <w:szCs w:val="15"/>
              </w:rPr>
            </w:pPr>
            <w:r w:rsidRPr="00920709">
              <w:rPr>
                <w:sz w:val="15"/>
                <w:szCs w:val="15"/>
              </w:rPr>
              <w:t>69</w:t>
            </w:r>
          </w:p>
        </w:tc>
        <w:tc>
          <w:tcPr>
            <w:tcW w:w="685" w:type="dxa"/>
          </w:tcPr>
          <w:p w14:paraId="561BB5EF" w14:textId="77777777" w:rsidR="00B357BD" w:rsidRPr="00920709" w:rsidRDefault="00000000">
            <w:pPr>
              <w:pStyle w:val="Compact"/>
              <w:jc w:val="right"/>
              <w:rPr>
                <w:sz w:val="15"/>
                <w:szCs w:val="15"/>
              </w:rPr>
            </w:pPr>
            <w:r w:rsidRPr="00920709">
              <w:rPr>
                <w:sz w:val="15"/>
                <w:szCs w:val="15"/>
              </w:rPr>
              <w:t>26.32072</w:t>
            </w:r>
          </w:p>
        </w:tc>
        <w:tc>
          <w:tcPr>
            <w:tcW w:w="1218" w:type="dxa"/>
          </w:tcPr>
          <w:p w14:paraId="001F7376" w14:textId="77777777" w:rsidR="00B357BD" w:rsidRPr="00920709" w:rsidRDefault="00000000">
            <w:pPr>
              <w:pStyle w:val="Compact"/>
              <w:jc w:val="right"/>
              <w:rPr>
                <w:sz w:val="15"/>
                <w:szCs w:val="15"/>
              </w:rPr>
            </w:pPr>
            <w:r w:rsidRPr="00920709">
              <w:rPr>
                <w:sz w:val="15"/>
                <w:szCs w:val="15"/>
              </w:rPr>
              <w:t>4519</w:t>
            </w:r>
          </w:p>
        </w:tc>
        <w:tc>
          <w:tcPr>
            <w:tcW w:w="456" w:type="dxa"/>
          </w:tcPr>
          <w:p w14:paraId="519D1CFB" w14:textId="77777777" w:rsidR="00B357BD" w:rsidRPr="00920709" w:rsidRDefault="00000000">
            <w:pPr>
              <w:pStyle w:val="Compact"/>
              <w:jc w:val="right"/>
              <w:rPr>
                <w:sz w:val="15"/>
                <w:szCs w:val="15"/>
              </w:rPr>
            </w:pPr>
            <w:r w:rsidRPr="00920709">
              <w:rPr>
                <w:sz w:val="15"/>
                <w:szCs w:val="15"/>
              </w:rPr>
              <w:t>1673</w:t>
            </w:r>
          </w:p>
        </w:tc>
        <w:tc>
          <w:tcPr>
            <w:tcW w:w="1370" w:type="dxa"/>
          </w:tcPr>
          <w:p w14:paraId="136D9BFC" w14:textId="77777777" w:rsidR="00B357BD" w:rsidRPr="00920709" w:rsidRDefault="00000000">
            <w:pPr>
              <w:pStyle w:val="Compact"/>
              <w:jc w:val="right"/>
              <w:rPr>
                <w:sz w:val="15"/>
                <w:szCs w:val="15"/>
              </w:rPr>
            </w:pPr>
            <w:r w:rsidRPr="00920709">
              <w:rPr>
                <w:sz w:val="15"/>
                <w:szCs w:val="15"/>
              </w:rPr>
              <w:t>1628.2810</w:t>
            </w:r>
          </w:p>
        </w:tc>
      </w:tr>
    </w:tbl>
    <w:p w14:paraId="4C0C0008" w14:textId="77777777" w:rsidR="00B357BD" w:rsidRPr="00920709" w:rsidRDefault="00B357BD">
      <w:pPr>
        <w:pStyle w:val="BodyText"/>
        <w:rPr>
          <w:sz w:val="18"/>
          <w:szCs w:val="18"/>
        </w:rPr>
      </w:pPr>
    </w:p>
    <w:p w14:paraId="036A12BE" w14:textId="41987462" w:rsidR="00B357BD" w:rsidRPr="00920709" w:rsidRDefault="00000000">
      <w:pPr>
        <w:pStyle w:val="BodyText"/>
        <w:rPr>
          <w:sz w:val="18"/>
          <w:szCs w:val="18"/>
        </w:rPr>
      </w:pPr>
      <w:r w:rsidRPr="00920709">
        <w:rPr>
          <w:sz w:val="18"/>
          <w:szCs w:val="18"/>
        </w:rPr>
        <w:t xml:space="preserve">Then </w:t>
      </w:r>
      <w:r w:rsidR="00920709">
        <w:rPr>
          <w:sz w:val="18"/>
          <w:szCs w:val="18"/>
        </w:rPr>
        <w:t>I</w:t>
      </w:r>
      <w:r w:rsidRPr="00920709">
        <w:rPr>
          <w:sz w:val="18"/>
          <w:szCs w:val="18"/>
        </w:rPr>
        <w:t xml:space="preserve"> moved on to the second question to dive deeper into which specific products to focus on. Before visualizing the data, I </w:t>
      </w:r>
      <w:r w:rsidR="00477446">
        <w:rPr>
          <w:sz w:val="18"/>
          <w:szCs w:val="18"/>
        </w:rPr>
        <w:t xml:space="preserve">bullet pointed below </w:t>
      </w:r>
      <w:r w:rsidRPr="00920709">
        <w:rPr>
          <w:sz w:val="18"/>
          <w:szCs w:val="18"/>
        </w:rPr>
        <w:t>why we should focus on predicted revenue from the model instead of relying solely on actual sales data.</w:t>
      </w:r>
    </w:p>
    <w:p w14:paraId="175DC2B7" w14:textId="77777777" w:rsidR="00B357BD" w:rsidRPr="00920709" w:rsidRDefault="00000000">
      <w:pPr>
        <w:pStyle w:val="Heading5"/>
        <w:rPr>
          <w:sz w:val="18"/>
          <w:szCs w:val="18"/>
        </w:rPr>
      </w:pPr>
      <w:bookmarkStart w:id="2" w:name="X32625f400302f070dee26db6f654ce0860a3077"/>
      <w:r w:rsidRPr="00920709">
        <w:rPr>
          <w:sz w:val="18"/>
          <w:szCs w:val="18"/>
        </w:rPr>
        <w:t>Benefits of Utilizing Model Prediction Data Instead of Relying on Actual Sales Data</w:t>
      </w:r>
    </w:p>
    <w:p w14:paraId="0303A919" w14:textId="77777777" w:rsidR="00B357BD" w:rsidRPr="00920709" w:rsidRDefault="00000000">
      <w:pPr>
        <w:pStyle w:val="Compact"/>
        <w:numPr>
          <w:ilvl w:val="0"/>
          <w:numId w:val="9"/>
        </w:numPr>
        <w:rPr>
          <w:sz w:val="18"/>
          <w:szCs w:val="18"/>
        </w:rPr>
      </w:pPr>
      <w:r w:rsidRPr="00920709">
        <w:rPr>
          <w:sz w:val="18"/>
          <w:szCs w:val="18"/>
        </w:rPr>
        <w:t>Identify potential issues like stock shortages.</w:t>
      </w:r>
    </w:p>
    <w:p w14:paraId="3E7AC38D" w14:textId="77777777" w:rsidR="00B357BD" w:rsidRPr="00920709" w:rsidRDefault="00000000">
      <w:pPr>
        <w:pStyle w:val="Compact"/>
        <w:numPr>
          <w:ilvl w:val="0"/>
          <w:numId w:val="9"/>
        </w:numPr>
        <w:rPr>
          <w:sz w:val="18"/>
          <w:szCs w:val="18"/>
        </w:rPr>
      </w:pPr>
      <w:r w:rsidRPr="00920709">
        <w:rPr>
          <w:sz w:val="18"/>
          <w:szCs w:val="18"/>
        </w:rPr>
        <w:t>Optimize marketing strategies.</w:t>
      </w:r>
    </w:p>
    <w:p w14:paraId="06ACDD28" w14:textId="77777777" w:rsidR="00B357BD" w:rsidRPr="00920709" w:rsidRDefault="00000000">
      <w:pPr>
        <w:pStyle w:val="Compact"/>
        <w:numPr>
          <w:ilvl w:val="0"/>
          <w:numId w:val="9"/>
        </w:numPr>
        <w:rPr>
          <w:sz w:val="18"/>
          <w:szCs w:val="18"/>
        </w:rPr>
      </w:pPr>
      <w:r w:rsidRPr="00920709">
        <w:rPr>
          <w:sz w:val="18"/>
          <w:szCs w:val="18"/>
        </w:rPr>
        <w:t>Adjust pricing to match market demand.</w:t>
      </w:r>
    </w:p>
    <w:p w14:paraId="30AD0559" w14:textId="77777777" w:rsidR="00B357BD" w:rsidRPr="00920709" w:rsidRDefault="00000000">
      <w:pPr>
        <w:pStyle w:val="Compact"/>
        <w:numPr>
          <w:ilvl w:val="0"/>
          <w:numId w:val="9"/>
        </w:numPr>
        <w:rPr>
          <w:sz w:val="18"/>
          <w:szCs w:val="18"/>
        </w:rPr>
      </w:pPr>
      <w:r w:rsidRPr="00920709">
        <w:rPr>
          <w:sz w:val="18"/>
          <w:szCs w:val="18"/>
        </w:rPr>
        <w:t>Improve product listings to enhance conversions.</w:t>
      </w:r>
    </w:p>
    <w:p w14:paraId="78B2FB8C" w14:textId="77777777" w:rsidR="00B357BD" w:rsidRPr="00920709" w:rsidRDefault="00000000">
      <w:pPr>
        <w:pStyle w:val="Compact"/>
        <w:numPr>
          <w:ilvl w:val="0"/>
          <w:numId w:val="9"/>
        </w:numPr>
        <w:rPr>
          <w:sz w:val="18"/>
          <w:szCs w:val="18"/>
        </w:rPr>
      </w:pPr>
      <w:r w:rsidRPr="00920709">
        <w:rPr>
          <w:sz w:val="18"/>
          <w:szCs w:val="18"/>
        </w:rPr>
        <w:t>Prepare for seasonal demand.</w:t>
      </w:r>
    </w:p>
    <w:p w14:paraId="0569305C" w14:textId="77777777" w:rsidR="00B357BD" w:rsidRPr="00920709" w:rsidRDefault="00000000">
      <w:pPr>
        <w:pStyle w:val="Compact"/>
        <w:numPr>
          <w:ilvl w:val="0"/>
          <w:numId w:val="9"/>
        </w:numPr>
        <w:rPr>
          <w:sz w:val="18"/>
          <w:szCs w:val="18"/>
        </w:rPr>
      </w:pPr>
      <w:r w:rsidRPr="00920709">
        <w:rPr>
          <w:sz w:val="18"/>
          <w:szCs w:val="18"/>
        </w:rPr>
        <w:t>Estimate potential success for new product launches.</w:t>
      </w:r>
    </w:p>
    <w:p w14:paraId="2F70EEB2" w14:textId="6C8D162E" w:rsidR="00B357BD" w:rsidRPr="00920709" w:rsidRDefault="00000000">
      <w:pPr>
        <w:pStyle w:val="FirstParagraph"/>
        <w:rPr>
          <w:sz w:val="18"/>
          <w:szCs w:val="18"/>
        </w:rPr>
      </w:pPr>
      <w:r w:rsidRPr="00920709">
        <w:rPr>
          <w:sz w:val="18"/>
          <w:szCs w:val="18"/>
        </w:rPr>
        <w:t xml:space="preserve">This approach is </w:t>
      </w:r>
      <w:r w:rsidR="00477446">
        <w:rPr>
          <w:sz w:val="18"/>
          <w:szCs w:val="18"/>
        </w:rPr>
        <w:t>important</w:t>
      </w:r>
      <w:r w:rsidRPr="00920709">
        <w:rPr>
          <w:sz w:val="18"/>
          <w:szCs w:val="18"/>
        </w:rPr>
        <w:t xml:space="preserve"> for identifying potential issues like stock shortages, optimizing marketing strategies, adjusting pricing to match market demand, improving product listings to enhance conversions, preparing for seasonal demand, and estimating potential success for new product launches.</w:t>
      </w:r>
    </w:p>
    <w:p w14:paraId="1A820220" w14:textId="77777777" w:rsidR="00B357BD" w:rsidRPr="00920709" w:rsidRDefault="00B357BD">
      <w:pPr>
        <w:pStyle w:val="BodyText"/>
        <w:rPr>
          <w:sz w:val="18"/>
          <w:szCs w:val="18"/>
        </w:rPr>
      </w:pPr>
    </w:p>
    <w:p w14:paraId="089848D7" w14:textId="77777777" w:rsidR="00B357BD" w:rsidRPr="00920709" w:rsidRDefault="00000000">
      <w:pPr>
        <w:pStyle w:val="SourceCode"/>
        <w:rPr>
          <w:sz w:val="18"/>
          <w:szCs w:val="18"/>
        </w:rPr>
      </w:pPr>
      <w:r w:rsidRPr="00920709">
        <w:rPr>
          <w:rStyle w:val="CommentTok"/>
          <w:sz w:val="16"/>
          <w:szCs w:val="18"/>
        </w:rPr>
        <w:t># Show the plot of Actual vs. Predicted Revenue</w:t>
      </w:r>
      <w:r w:rsidRPr="00920709">
        <w:rPr>
          <w:sz w:val="18"/>
          <w:szCs w:val="18"/>
        </w:rPr>
        <w:br/>
      </w:r>
      <w:r w:rsidRPr="00920709">
        <w:rPr>
          <w:rStyle w:val="NormalTok"/>
          <w:sz w:val="16"/>
          <w:szCs w:val="18"/>
        </w:rPr>
        <w:t>plot_actual_vs_predicted_revenue</w:t>
      </w:r>
    </w:p>
    <w:p w14:paraId="552F10F5" w14:textId="77777777" w:rsidR="00B357BD" w:rsidRPr="00920709" w:rsidRDefault="00000000">
      <w:pPr>
        <w:pStyle w:val="FirstParagraph"/>
        <w:rPr>
          <w:sz w:val="18"/>
          <w:szCs w:val="18"/>
        </w:rPr>
      </w:pPr>
      <w:r w:rsidRPr="00920709">
        <w:rPr>
          <w:noProof/>
          <w:sz w:val="18"/>
          <w:szCs w:val="18"/>
        </w:rPr>
        <w:lastRenderedPageBreak/>
        <w:drawing>
          <wp:inline distT="0" distB="0" distL="0" distR="0" wp14:anchorId="0DC839B3" wp14:editId="31C15E19">
            <wp:extent cx="3377273" cy="272923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elkin_case_study_files/figure-docx/unnamed-chunk-14-1.png"/>
                    <pic:cNvPicPr>
                      <a:picLocks noChangeAspect="1" noChangeArrowheads="1"/>
                    </pic:cNvPicPr>
                  </pic:nvPicPr>
                  <pic:blipFill>
                    <a:blip r:embed="rId8"/>
                    <a:stretch>
                      <a:fillRect/>
                    </a:stretch>
                  </pic:blipFill>
                  <pic:spPr bwMode="auto">
                    <a:xfrm>
                      <a:off x="0" y="0"/>
                      <a:ext cx="3451773" cy="2789434"/>
                    </a:xfrm>
                    <a:prstGeom prst="rect">
                      <a:avLst/>
                    </a:prstGeom>
                    <a:noFill/>
                    <a:ln w="9525">
                      <a:noFill/>
                      <a:headEnd/>
                      <a:tailEnd/>
                    </a:ln>
                  </pic:spPr>
                </pic:pic>
              </a:graphicData>
            </a:graphic>
          </wp:inline>
        </w:drawing>
      </w:r>
    </w:p>
    <w:p w14:paraId="09AA7155" w14:textId="46001D7C" w:rsidR="00B357BD" w:rsidRPr="00920709" w:rsidRDefault="00000000">
      <w:pPr>
        <w:pStyle w:val="BodyText"/>
        <w:rPr>
          <w:sz w:val="18"/>
          <w:szCs w:val="18"/>
        </w:rPr>
      </w:pPr>
      <w:r w:rsidRPr="00920709">
        <w:rPr>
          <w:sz w:val="18"/>
          <w:szCs w:val="18"/>
        </w:rPr>
        <w:t xml:space="preserve">Looking at this plot, </w:t>
      </w:r>
      <w:r w:rsidR="00920709">
        <w:rPr>
          <w:sz w:val="18"/>
          <w:szCs w:val="18"/>
        </w:rPr>
        <w:t>I was</w:t>
      </w:r>
      <w:r w:rsidRPr="00920709">
        <w:rPr>
          <w:sz w:val="18"/>
          <w:szCs w:val="18"/>
        </w:rPr>
        <w:t xml:space="preserve"> able to identify areas where actual revenue was higher or lower than predicted revenue. This information helps us focus on specific products that may require further analysis or action to improve sales performance.</w:t>
      </w:r>
    </w:p>
    <w:p w14:paraId="69C6CC80" w14:textId="35BA107F" w:rsidR="00B357BD" w:rsidRDefault="00000000">
      <w:pPr>
        <w:pStyle w:val="BodyText"/>
        <w:rPr>
          <w:sz w:val="18"/>
          <w:szCs w:val="18"/>
        </w:rPr>
      </w:pPr>
      <w:r w:rsidRPr="00920709">
        <w:rPr>
          <w:sz w:val="18"/>
          <w:szCs w:val="18"/>
        </w:rPr>
        <w:t xml:space="preserve">To pinpoint the specific products that overperformed or underperformed, </w:t>
      </w:r>
      <w:r w:rsidR="00920709">
        <w:rPr>
          <w:sz w:val="18"/>
          <w:szCs w:val="18"/>
        </w:rPr>
        <w:t>I</w:t>
      </w:r>
      <w:r w:rsidRPr="00920709">
        <w:rPr>
          <w:sz w:val="18"/>
          <w:szCs w:val="18"/>
        </w:rPr>
        <w:t xml:space="preserve"> set a threshold for the outliers in the plot. The identified products are shown in the visualization below.</w:t>
      </w:r>
    </w:p>
    <w:p w14:paraId="11D02E32" w14:textId="77777777" w:rsidR="00920709" w:rsidRPr="00920709" w:rsidRDefault="00920709">
      <w:pPr>
        <w:pStyle w:val="BodyText"/>
        <w:rPr>
          <w:sz w:val="18"/>
          <w:szCs w:val="18"/>
        </w:rPr>
      </w:pPr>
    </w:p>
    <w:p w14:paraId="0AA03C2B" w14:textId="77777777" w:rsidR="00B357BD" w:rsidRPr="00920709" w:rsidRDefault="00000000">
      <w:pPr>
        <w:pStyle w:val="SourceCode"/>
        <w:rPr>
          <w:sz w:val="18"/>
          <w:szCs w:val="18"/>
        </w:rPr>
      </w:pPr>
      <w:r w:rsidRPr="00920709">
        <w:rPr>
          <w:rStyle w:val="CommentTok"/>
          <w:sz w:val="16"/>
          <w:szCs w:val="18"/>
        </w:rPr>
        <w:t># Show the plot of Actual vs. Predicted Revenue with Critical Score by Actual Revenue</w:t>
      </w:r>
      <w:r w:rsidRPr="00920709">
        <w:rPr>
          <w:sz w:val="18"/>
          <w:szCs w:val="18"/>
        </w:rPr>
        <w:br/>
      </w:r>
      <w:r w:rsidRPr="00920709">
        <w:rPr>
          <w:rStyle w:val="NormalTok"/>
          <w:sz w:val="16"/>
          <w:szCs w:val="18"/>
        </w:rPr>
        <w:t>plot_actual_vs_predicted_revenue_critical</w:t>
      </w:r>
    </w:p>
    <w:p w14:paraId="40310627" w14:textId="77777777" w:rsidR="00B357BD" w:rsidRPr="00920709" w:rsidRDefault="00000000">
      <w:pPr>
        <w:pStyle w:val="FirstParagraph"/>
        <w:rPr>
          <w:sz w:val="18"/>
          <w:szCs w:val="18"/>
        </w:rPr>
      </w:pPr>
      <w:r w:rsidRPr="00920709">
        <w:rPr>
          <w:noProof/>
          <w:sz w:val="18"/>
          <w:szCs w:val="18"/>
        </w:rPr>
        <w:drawing>
          <wp:inline distT="0" distB="0" distL="0" distR="0" wp14:anchorId="04727577" wp14:editId="694D1F77">
            <wp:extent cx="3333868" cy="284543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Belkin_case_study_files/figure-docx/unnamed-chunk-16-1.png"/>
                    <pic:cNvPicPr>
                      <a:picLocks noChangeAspect="1" noChangeArrowheads="1"/>
                    </pic:cNvPicPr>
                  </pic:nvPicPr>
                  <pic:blipFill>
                    <a:blip r:embed="rId9"/>
                    <a:stretch>
                      <a:fillRect/>
                    </a:stretch>
                  </pic:blipFill>
                  <pic:spPr bwMode="auto">
                    <a:xfrm>
                      <a:off x="0" y="0"/>
                      <a:ext cx="3415712" cy="2915284"/>
                    </a:xfrm>
                    <a:prstGeom prst="rect">
                      <a:avLst/>
                    </a:prstGeom>
                    <a:noFill/>
                    <a:ln w="9525">
                      <a:noFill/>
                      <a:headEnd/>
                      <a:tailEnd/>
                    </a:ln>
                  </pic:spPr>
                </pic:pic>
              </a:graphicData>
            </a:graphic>
          </wp:inline>
        </w:drawing>
      </w:r>
    </w:p>
    <w:p w14:paraId="33C5D96A" w14:textId="59E98D76" w:rsidR="00B357BD" w:rsidRPr="00920709" w:rsidRDefault="00000000">
      <w:pPr>
        <w:pStyle w:val="BodyText"/>
        <w:rPr>
          <w:sz w:val="18"/>
          <w:szCs w:val="18"/>
        </w:rPr>
      </w:pPr>
      <w:r w:rsidRPr="00920709">
        <w:rPr>
          <w:sz w:val="18"/>
          <w:szCs w:val="18"/>
        </w:rPr>
        <w:t xml:space="preserve">Next, </w:t>
      </w:r>
      <w:r w:rsidR="00920709">
        <w:rPr>
          <w:sz w:val="18"/>
          <w:szCs w:val="18"/>
        </w:rPr>
        <w:t>I</w:t>
      </w:r>
      <w:r w:rsidRPr="00920709">
        <w:rPr>
          <w:sz w:val="18"/>
          <w:szCs w:val="18"/>
        </w:rPr>
        <w:t xml:space="preserve"> categorized the products into two focus areas based on the plot criteria:</w:t>
      </w:r>
    </w:p>
    <w:p w14:paraId="483289C7" w14:textId="77777777" w:rsidR="00B357BD" w:rsidRPr="00920709" w:rsidRDefault="00000000">
      <w:pPr>
        <w:pStyle w:val="Compact"/>
        <w:numPr>
          <w:ilvl w:val="0"/>
          <w:numId w:val="10"/>
        </w:numPr>
        <w:rPr>
          <w:sz w:val="18"/>
          <w:szCs w:val="18"/>
        </w:rPr>
      </w:pPr>
      <w:r w:rsidRPr="00920709">
        <w:rPr>
          <w:sz w:val="18"/>
          <w:szCs w:val="18"/>
        </w:rPr>
        <w:t>Focus Area 1: Products with high predicted revenue but low actual revenue. These products likely have potential, but something may be missing to maximize their profit.</w:t>
      </w:r>
    </w:p>
    <w:p w14:paraId="55DC8211" w14:textId="77777777" w:rsidR="00B357BD" w:rsidRPr="00920709" w:rsidRDefault="00000000">
      <w:pPr>
        <w:pStyle w:val="Compact"/>
        <w:numPr>
          <w:ilvl w:val="0"/>
          <w:numId w:val="10"/>
        </w:numPr>
        <w:rPr>
          <w:sz w:val="18"/>
          <w:szCs w:val="18"/>
        </w:rPr>
      </w:pPr>
      <w:r w:rsidRPr="00920709">
        <w:rPr>
          <w:sz w:val="18"/>
          <w:szCs w:val="18"/>
        </w:rPr>
        <w:t>Focus Area 2: Products with low predicted revenue but high actual revenue. We need to investigate why these products are performing better than predicted. Understanding the reasons behind their success can help replicate it for other products or minimize risks in the future.</w:t>
      </w:r>
    </w:p>
    <w:p w14:paraId="077699CD" w14:textId="77777777" w:rsidR="00B357BD" w:rsidRPr="00920709" w:rsidRDefault="00B357BD">
      <w:pPr>
        <w:pStyle w:val="FirstParagraph"/>
        <w:rPr>
          <w:sz w:val="18"/>
          <w:szCs w:val="18"/>
        </w:rPr>
      </w:pPr>
    </w:p>
    <w:p w14:paraId="6BF6F5DB" w14:textId="77777777" w:rsidR="00B357BD" w:rsidRPr="00920709" w:rsidRDefault="00000000">
      <w:pPr>
        <w:pStyle w:val="SourceCode"/>
        <w:rPr>
          <w:sz w:val="18"/>
          <w:szCs w:val="18"/>
        </w:rPr>
      </w:pPr>
      <w:r w:rsidRPr="00920709">
        <w:rPr>
          <w:rStyle w:val="NormalTok"/>
          <w:sz w:val="16"/>
          <w:szCs w:val="18"/>
        </w:rPr>
        <w:t>segmented_data_table</w:t>
      </w:r>
    </w:p>
    <w:tbl>
      <w:tblPr>
        <w:tblStyle w:val="Table"/>
        <w:tblW w:w="5000" w:type="pct"/>
        <w:tblLayout w:type="fixed"/>
        <w:tblLook w:val="0020" w:firstRow="1" w:lastRow="0" w:firstColumn="0" w:lastColumn="0" w:noHBand="0" w:noVBand="0"/>
      </w:tblPr>
      <w:tblGrid>
        <w:gridCol w:w="504"/>
        <w:gridCol w:w="3700"/>
        <w:gridCol w:w="6812"/>
      </w:tblGrid>
      <w:tr w:rsidR="00B357BD" w:rsidRPr="00920709" w14:paraId="31443758" w14:textId="77777777" w:rsidTr="00920709">
        <w:trPr>
          <w:cnfStyle w:val="100000000000" w:firstRow="1" w:lastRow="0" w:firstColumn="0" w:lastColumn="0" w:oddVBand="0" w:evenVBand="0" w:oddHBand="0" w:evenHBand="0" w:firstRowFirstColumn="0" w:firstRowLastColumn="0" w:lastRowFirstColumn="0" w:lastRowLastColumn="0"/>
          <w:trHeight w:val="432"/>
          <w:tblHeader/>
        </w:trPr>
        <w:tc>
          <w:tcPr>
            <w:tcW w:w="362" w:type="dxa"/>
          </w:tcPr>
          <w:p w14:paraId="7C42CF16" w14:textId="77777777" w:rsidR="00B357BD" w:rsidRPr="00920709" w:rsidRDefault="00000000">
            <w:pPr>
              <w:pStyle w:val="Compact"/>
              <w:jc w:val="right"/>
              <w:rPr>
                <w:sz w:val="10"/>
                <w:szCs w:val="10"/>
              </w:rPr>
            </w:pPr>
            <w:proofErr w:type="spellStart"/>
            <w:r w:rsidRPr="00920709">
              <w:rPr>
                <w:sz w:val="10"/>
                <w:szCs w:val="10"/>
              </w:rPr>
              <w:lastRenderedPageBreak/>
              <w:t>asin</w:t>
            </w:r>
            <w:proofErr w:type="spellEnd"/>
          </w:p>
        </w:tc>
        <w:tc>
          <w:tcPr>
            <w:tcW w:w="2660" w:type="dxa"/>
          </w:tcPr>
          <w:p w14:paraId="2A0F7ADA" w14:textId="77777777" w:rsidR="00B357BD" w:rsidRPr="00920709" w:rsidRDefault="00000000">
            <w:pPr>
              <w:pStyle w:val="Compact"/>
              <w:rPr>
                <w:sz w:val="10"/>
                <w:szCs w:val="10"/>
              </w:rPr>
            </w:pPr>
            <w:r w:rsidRPr="00920709">
              <w:rPr>
                <w:sz w:val="10"/>
                <w:szCs w:val="10"/>
              </w:rPr>
              <w:t>focus_area</w:t>
            </w:r>
          </w:p>
        </w:tc>
        <w:tc>
          <w:tcPr>
            <w:tcW w:w="4897" w:type="dxa"/>
          </w:tcPr>
          <w:p w14:paraId="2EE8BA6A" w14:textId="77777777" w:rsidR="00B357BD" w:rsidRPr="00920709" w:rsidRDefault="00000000">
            <w:pPr>
              <w:pStyle w:val="Compact"/>
              <w:rPr>
                <w:sz w:val="10"/>
                <w:szCs w:val="10"/>
              </w:rPr>
            </w:pPr>
            <w:r w:rsidRPr="00920709">
              <w:rPr>
                <w:sz w:val="10"/>
                <w:szCs w:val="10"/>
              </w:rPr>
              <w:t>check_items</w:t>
            </w:r>
          </w:p>
        </w:tc>
      </w:tr>
      <w:tr w:rsidR="00B357BD" w:rsidRPr="00920709" w14:paraId="315BCE14" w14:textId="77777777">
        <w:tc>
          <w:tcPr>
            <w:tcW w:w="362" w:type="dxa"/>
          </w:tcPr>
          <w:p w14:paraId="210C05B6" w14:textId="77777777" w:rsidR="00B357BD" w:rsidRPr="00920709" w:rsidRDefault="00000000">
            <w:pPr>
              <w:pStyle w:val="Compact"/>
              <w:jc w:val="right"/>
              <w:rPr>
                <w:sz w:val="10"/>
                <w:szCs w:val="10"/>
              </w:rPr>
            </w:pPr>
            <w:r w:rsidRPr="00920709">
              <w:rPr>
                <w:sz w:val="10"/>
                <w:szCs w:val="10"/>
              </w:rPr>
              <w:t>2775</w:t>
            </w:r>
          </w:p>
        </w:tc>
        <w:tc>
          <w:tcPr>
            <w:tcW w:w="2660" w:type="dxa"/>
          </w:tcPr>
          <w:p w14:paraId="6543C951" w14:textId="77777777" w:rsidR="00B357BD" w:rsidRPr="00920709" w:rsidRDefault="00000000">
            <w:pPr>
              <w:pStyle w:val="Compact"/>
              <w:rPr>
                <w:sz w:val="10"/>
                <w:szCs w:val="10"/>
              </w:rPr>
            </w:pPr>
            <w:r w:rsidRPr="00920709">
              <w:rPr>
                <w:sz w:val="10"/>
                <w:szCs w:val="10"/>
              </w:rPr>
              <w:t>Focus Area 1 (High Prediction, Low Revenue)</w:t>
            </w:r>
          </w:p>
        </w:tc>
        <w:tc>
          <w:tcPr>
            <w:tcW w:w="4897" w:type="dxa"/>
          </w:tcPr>
          <w:p w14:paraId="748F1D16" w14:textId="77777777" w:rsidR="00B357BD" w:rsidRPr="00920709" w:rsidRDefault="00000000">
            <w:pPr>
              <w:pStyle w:val="Compact"/>
              <w:rPr>
                <w:sz w:val="10"/>
                <w:szCs w:val="10"/>
              </w:rPr>
            </w:pPr>
            <w:r w:rsidRPr="00920709">
              <w:rPr>
                <w:sz w:val="10"/>
                <w:szCs w:val="10"/>
              </w:rPr>
              <w:t>Investigate Stock Levels, Enhance Marketing Strategies, Improve Product Listings</w:t>
            </w:r>
          </w:p>
        </w:tc>
      </w:tr>
      <w:tr w:rsidR="00B357BD" w:rsidRPr="00920709" w14:paraId="58A48E77" w14:textId="77777777">
        <w:tc>
          <w:tcPr>
            <w:tcW w:w="362" w:type="dxa"/>
          </w:tcPr>
          <w:p w14:paraId="29FD9D20" w14:textId="77777777" w:rsidR="00B357BD" w:rsidRPr="00920709" w:rsidRDefault="00000000">
            <w:pPr>
              <w:pStyle w:val="Compact"/>
              <w:jc w:val="right"/>
              <w:rPr>
                <w:sz w:val="10"/>
                <w:szCs w:val="10"/>
              </w:rPr>
            </w:pPr>
            <w:r w:rsidRPr="00920709">
              <w:rPr>
                <w:sz w:val="10"/>
                <w:szCs w:val="10"/>
              </w:rPr>
              <w:t>11655</w:t>
            </w:r>
          </w:p>
        </w:tc>
        <w:tc>
          <w:tcPr>
            <w:tcW w:w="2660" w:type="dxa"/>
          </w:tcPr>
          <w:p w14:paraId="01818F86" w14:textId="77777777" w:rsidR="00B357BD" w:rsidRPr="00920709" w:rsidRDefault="00000000">
            <w:pPr>
              <w:pStyle w:val="Compact"/>
              <w:rPr>
                <w:sz w:val="10"/>
                <w:szCs w:val="10"/>
              </w:rPr>
            </w:pPr>
            <w:r w:rsidRPr="00920709">
              <w:rPr>
                <w:sz w:val="10"/>
                <w:szCs w:val="10"/>
              </w:rPr>
              <w:t>Focus Area 1 (High Prediction, Low Revenue)</w:t>
            </w:r>
          </w:p>
        </w:tc>
        <w:tc>
          <w:tcPr>
            <w:tcW w:w="4897" w:type="dxa"/>
          </w:tcPr>
          <w:p w14:paraId="626BB250" w14:textId="77777777" w:rsidR="00B357BD" w:rsidRPr="00920709" w:rsidRDefault="00000000">
            <w:pPr>
              <w:pStyle w:val="Compact"/>
              <w:rPr>
                <w:sz w:val="10"/>
                <w:szCs w:val="10"/>
              </w:rPr>
            </w:pPr>
            <w:r w:rsidRPr="00920709">
              <w:rPr>
                <w:sz w:val="10"/>
                <w:szCs w:val="10"/>
              </w:rPr>
              <w:t>Investigate Stock Levels, Enhance Marketing Strategies, Improve Product Listings</w:t>
            </w:r>
          </w:p>
        </w:tc>
      </w:tr>
      <w:tr w:rsidR="00B357BD" w:rsidRPr="00920709" w14:paraId="0F32B11A" w14:textId="77777777">
        <w:tc>
          <w:tcPr>
            <w:tcW w:w="362" w:type="dxa"/>
          </w:tcPr>
          <w:p w14:paraId="3BFA43A5" w14:textId="77777777" w:rsidR="00B357BD" w:rsidRPr="00920709" w:rsidRDefault="00000000">
            <w:pPr>
              <w:pStyle w:val="Compact"/>
              <w:jc w:val="right"/>
              <w:rPr>
                <w:sz w:val="10"/>
                <w:szCs w:val="10"/>
              </w:rPr>
            </w:pPr>
            <w:r w:rsidRPr="00920709">
              <w:rPr>
                <w:sz w:val="10"/>
                <w:szCs w:val="10"/>
              </w:rPr>
              <w:t>67599</w:t>
            </w:r>
          </w:p>
        </w:tc>
        <w:tc>
          <w:tcPr>
            <w:tcW w:w="2660" w:type="dxa"/>
          </w:tcPr>
          <w:p w14:paraId="0B01F7AC" w14:textId="77777777" w:rsidR="00B357BD" w:rsidRPr="00920709" w:rsidRDefault="00000000">
            <w:pPr>
              <w:pStyle w:val="Compact"/>
              <w:rPr>
                <w:sz w:val="10"/>
                <w:szCs w:val="10"/>
              </w:rPr>
            </w:pPr>
            <w:r w:rsidRPr="00920709">
              <w:rPr>
                <w:sz w:val="10"/>
                <w:szCs w:val="10"/>
              </w:rPr>
              <w:t>Focus Area 2 (Low Prediction, High Revenue)</w:t>
            </w:r>
          </w:p>
        </w:tc>
        <w:tc>
          <w:tcPr>
            <w:tcW w:w="4897" w:type="dxa"/>
          </w:tcPr>
          <w:p w14:paraId="65873615" w14:textId="77777777" w:rsidR="00B357BD" w:rsidRPr="00920709" w:rsidRDefault="00000000">
            <w:pPr>
              <w:pStyle w:val="Compact"/>
              <w:rPr>
                <w:sz w:val="10"/>
                <w:szCs w:val="10"/>
              </w:rPr>
            </w:pPr>
            <w:r w:rsidRPr="00920709">
              <w:rPr>
                <w:sz w:val="10"/>
                <w:szCs w:val="10"/>
              </w:rPr>
              <w:t>Examine Sales Trends, Optimize Stock Management, Replicate Success</w:t>
            </w:r>
          </w:p>
        </w:tc>
      </w:tr>
      <w:tr w:rsidR="00B357BD" w:rsidRPr="00920709" w14:paraId="599E9058" w14:textId="77777777">
        <w:tc>
          <w:tcPr>
            <w:tcW w:w="362" w:type="dxa"/>
          </w:tcPr>
          <w:p w14:paraId="26C0F462" w14:textId="77777777" w:rsidR="00B357BD" w:rsidRPr="00920709" w:rsidRDefault="00000000">
            <w:pPr>
              <w:pStyle w:val="Compact"/>
              <w:jc w:val="right"/>
              <w:rPr>
                <w:sz w:val="10"/>
                <w:szCs w:val="10"/>
              </w:rPr>
            </w:pPr>
            <w:r w:rsidRPr="00920709">
              <w:rPr>
                <w:sz w:val="10"/>
                <w:szCs w:val="10"/>
              </w:rPr>
              <w:t>90243</w:t>
            </w:r>
          </w:p>
        </w:tc>
        <w:tc>
          <w:tcPr>
            <w:tcW w:w="2660" w:type="dxa"/>
          </w:tcPr>
          <w:p w14:paraId="536C2772" w14:textId="77777777" w:rsidR="00B357BD" w:rsidRPr="00920709" w:rsidRDefault="00000000">
            <w:pPr>
              <w:pStyle w:val="Compact"/>
              <w:rPr>
                <w:sz w:val="10"/>
                <w:szCs w:val="10"/>
              </w:rPr>
            </w:pPr>
            <w:r w:rsidRPr="00920709">
              <w:rPr>
                <w:sz w:val="10"/>
                <w:szCs w:val="10"/>
              </w:rPr>
              <w:t>Focus Area 2 (Low Prediction, High Revenue)</w:t>
            </w:r>
          </w:p>
        </w:tc>
        <w:tc>
          <w:tcPr>
            <w:tcW w:w="4897" w:type="dxa"/>
          </w:tcPr>
          <w:p w14:paraId="77322411" w14:textId="77777777" w:rsidR="00B357BD" w:rsidRPr="00920709" w:rsidRDefault="00000000">
            <w:pPr>
              <w:pStyle w:val="Compact"/>
              <w:rPr>
                <w:sz w:val="10"/>
                <w:szCs w:val="10"/>
              </w:rPr>
            </w:pPr>
            <w:r w:rsidRPr="00920709">
              <w:rPr>
                <w:sz w:val="10"/>
                <w:szCs w:val="10"/>
              </w:rPr>
              <w:t>Examine Sales Trends, Optimize Stock Management, Replicate Success</w:t>
            </w:r>
          </w:p>
        </w:tc>
      </w:tr>
      <w:tr w:rsidR="00B357BD" w:rsidRPr="00920709" w14:paraId="6AD48C20" w14:textId="77777777">
        <w:tc>
          <w:tcPr>
            <w:tcW w:w="362" w:type="dxa"/>
          </w:tcPr>
          <w:p w14:paraId="331456A9" w14:textId="77777777" w:rsidR="00B357BD" w:rsidRPr="00920709" w:rsidRDefault="00000000">
            <w:pPr>
              <w:pStyle w:val="Compact"/>
              <w:jc w:val="right"/>
              <w:rPr>
                <w:sz w:val="10"/>
                <w:szCs w:val="10"/>
              </w:rPr>
            </w:pPr>
            <w:r w:rsidRPr="00920709">
              <w:rPr>
                <w:sz w:val="10"/>
                <w:szCs w:val="10"/>
              </w:rPr>
              <w:t>90354</w:t>
            </w:r>
          </w:p>
        </w:tc>
        <w:tc>
          <w:tcPr>
            <w:tcW w:w="2660" w:type="dxa"/>
          </w:tcPr>
          <w:p w14:paraId="2E4D714E" w14:textId="77777777" w:rsidR="00B357BD" w:rsidRPr="00920709" w:rsidRDefault="00000000">
            <w:pPr>
              <w:pStyle w:val="Compact"/>
              <w:rPr>
                <w:sz w:val="10"/>
                <w:szCs w:val="10"/>
              </w:rPr>
            </w:pPr>
            <w:r w:rsidRPr="00920709">
              <w:rPr>
                <w:sz w:val="10"/>
                <w:szCs w:val="10"/>
              </w:rPr>
              <w:t>Focus Area 2 (Low Prediction, High Revenue)</w:t>
            </w:r>
          </w:p>
        </w:tc>
        <w:tc>
          <w:tcPr>
            <w:tcW w:w="4897" w:type="dxa"/>
          </w:tcPr>
          <w:p w14:paraId="6C0083FE" w14:textId="77777777" w:rsidR="00B357BD" w:rsidRPr="00920709" w:rsidRDefault="00000000">
            <w:pPr>
              <w:pStyle w:val="Compact"/>
              <w:rPr>
                <w:sz w:val="10"/>
                <w:szCs w:val="10"/>
              </w:rPr>
            </w:pPr>
            <w:r w:rsidRPr="00920709">
              <w:rPr>
                <w:sz w:val="10"/>
                <w:szCs w:val="10"/>
              </w:rPr>
              <w:t>Examine Sales Trends, Optimize Stock Management, Replicate Success</w:t>
            </w:r>
          </w:p>
        </w:tc>
      </w:tr>
    </w:tbl>
    <w:p w14:paraId="77109431" w14:textId="77777777" w:rsidR="00B357BD" w:rsidRPr="00920709" w:rsidRDefault="00000000">
      <w:pPr>
        <w:pStyle w:val="Heading3"/>
        <w:rPr>
          <w:sz w:val="18"/>
          <w:szCs w:val="18"/>
        </w:rPr>
      </w:pPr>
      <w:bookmarkStart w:id="3" w:name="conclusion"/>
      <w:bookmarkEnd w:id="1"/>
      <w:bookmarkEnd w:id="2"/>
      <w:r w:rsidRPr="00920709">
        <w:rPr>
          <w:sz w:val="18"/>
          <w:szCs w:val="18"/>
        </w:rPr>
        <w:t>Conclusion</w:t>
      </w:r>
    </w:p>
    <w:p w14:paraId="1CEE56EC" w14:textId="7E38F2BB" w:rsidR="00B357BD" w:rsidRPr="00920709" w:rsidRDefault="00000000" w:rsidP="00E9008D">
      <w:pPr>
        <w:pStyle w:val="FirstParagraph"/>
        <w:rPr>
          <w:sz w:val="18"/>
          <w:szCs w:val="18"/>
        </w:rPr>
      </w:pPr>
      <w:r w:rsidRPr="00920709">
        <w:rPr>
          <w:sz w:val="18"/>
          <w:szCs w:val="18"/>
        </w:rPr>
        <w:t xml:space="preserve">Based on the analysis of this dataset, </w:t>
      </w:r>
      <w:r w:rsidR="00477446">
        <w:rPr>
          <w:sz w:val="18"/>
          <w:szCs w:val="18"/>
        </w:rPr>
        <w:t>I</w:t>
      </w:r>
      <w:r w:rsidRPr="00920709">
        <w:rPr>
          <w:sz w:val="18"/>
          <w:szCs w:val="18"/>
        </w:rPr>
        <w:t xml:space="preserve"> identified the key drivers by examining statistical indicators from the model, pinpointed products that are overperforming or underperforming, and segmented the products into two focus areas for further investigation. Using this approach, I recommend investing further in the following five products to maximize revenue by either boosting sales or preventing revenue decline.</w:t>
      </w:r>
      <w:r w:rsidR="00477446">
        <w:rPr>
          <w:sz w:val="18"/>
          <w:szCs w:val="18"/>
        </w:rPr>
        <w:t xml:space="preserve"> [2775, 11655, 67599, 90243, 90354]</w:t>
      </w:r>
    </w:p>
    <w:p w14:paraId="0310A44A" w14:textId="199C55D4" w:rsidR="00920709" w:rsidRPr="00920709" w:rsidRDefault="00920709">
      <w:pPr>
        <w:pStyle w:val="BodyText"/>
        <w:rPr>
          <w:color w:val="FF0000"/>
          <w:sz w:val="18"/>
          <w:szCs w:val="18"/>
        </w:rPr>
      </w:pPr>
      <w:r w:rsidRPr="00920709">
        <w:rPr>
          <w:color w:val="FF0000"/>
          <w:sz w:val="18"/>
          <w:szCs w:val="18"/>
        </w:rPr>
        <w:t>Extra Visualizations</w:t>
      </w:r>
    </w:p>
    <w:p w14:paraId="75E9EE31" w14:textId="16E4AD3D" w:rsidR="00B357BD" w:rsidRPr="00920709" w:rsidRDefault="00000000">
      <w:pPr>
        <w:pStyle w:val="Heading3"/>
        <w:rPr>
          <w:sz w:val="18"/>
          <w:szCs w:val="18"/>
        </w:rPr>
      </w:pPr>
      <w:bookmarkStart w:id="4" w:name="revenue-vs.-marketing-spend-vs.-views"/>
      <w:bookmarkEnd w:id="3"/>
      <w:r w:rsidRPr="00920709">
        <w:rPr>
          <w:sz w:val="18"/>
          <w:szCs w:val="18"/>
        </w:rPr>
        <w:t>1. Revenue vs. Marketing Spend vs. Views</w:t>
      </w:r>
      <w:r w:rsidR="00920709">
        <w:rPr>
          <w:sz w:val="18"/>
          <w:szCs w:val="18"/>
        </w:rPr>
        <w:t xml:space="preserve"> / 2. </w:t>
      </w:r>
      <w:r w:rsidR="00920709" w:rsidRPr="00920709">
        <w:rPr>
          <w:sz w:val="18"/>
          <w:szCs w:val="18"/>
        </w:rPr>
        <w:t>Revenue Over Time vs. Views Over Time</w:t>
      </w:r>
    </w:p>
    <w:p w14:paraId="4DC0FDB4" w14:textId="08C515C7" w:rsidR="00B357BD" w:rsidRPr="00920709" w:rsidRDefault="00000000">
      <w:pPr>
        <w:pStyle w:val="FirstParagraph"/>
        <w:rPr>
          <w:sz w:val="18"/>
          <w:szCs w:val="18"/>
        </w:rPr>
      </w:pPr>
      <w:r w:rsidRPr="00920709">
        <w:rPr>
          <w:noProof/>
          <w:sz w:val="18"/>
          <w:szCs w:val="18"/>
        </w:rPr>
        <w:drawing>
          <wp:inline distT="0" distB="0" distL="0" distR="0" wp14:anchorId="48ADDF68" wp14:editId="3F1AF522">
            <wp:extent cx="3343901" cy="277622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elkin_case_study_files/figure-docx/unnamed-chunk-20-1.png"/>
                    <pic:cNvPicPr>
                      <a:picLocks noChangeAspect="1" noChangeArrowheads="1"/>
                    </pic:cNvPicPr>
                  </pic:nvPicPr>
                  <pic:blipFill>
                    <a:blip r:embed="rId10"/>
                    <a:stretch>
                      <a:fillRect/>
                    </a:stretch>
                  </pic:blipFill>
                  <pic:spPr bwMode="auto">
                    <a:xfrm>
                      <a:off x="0" y="0"/>
                      <a:ext cx="3367704" cy="2795982"/>
                    </a:xfrm>
                    <a:prstGeom prst="rect">
                      <a:avLst/>
                    </a:prstGeom>
                    <a:noFill/>
                    <a:ln w="9525">
                      <a:noFill/>
                      <a:headEnd/>
                      <a:tailEnd/>
                    </a:ln>
                  </pic:spPr>
                </pic:pic>
              </a:graphicData>
            </a:graphic>
          </wp:inline>
        </w:drawing>
      </w:r>
      <w:r w:rsidR="00920709" w:rsidRPr="00920709">
        <w:rPr>
          <w:noProof/>
          <w:sz w:val="18"/>
          <w:szCs w:val="18"/>
        </w:rPr>
        <w:drawing>
          <wp:inline distT="0" distB="0" distL="0" distR="0" wp14:anchorId="0BE11CF5" wp14:editId="782EDAE2">
            <wp:extent cx="3450028" cy="2516269"/>
            <wp:effectExtent l="0" t="0" r="0" b="0"/>
            <wp:docPr id="37" name="Picture" descr="A graph of a graph of a graph of a graph of a graph of a graph of a graph of a graph of a graph of a graph of a graph of a graph of a graph of&#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a:stretch>
                      <a:fillRect/>
                    </a:stretch>
                  </pic:blipFill>
                  <pic:spPr bwMode="auto">
                    <a:xfrm>
                      <a:off x="0" y="0"/>
                      <a:ext cx="3494942" cy="2549027"/>
                    </a:xfrm>
                    <a:prstGeom prst="rect">
                      <a:avLst/>
                    </a:prstGeom>
                    <a:noFill/>
                    <a:ln w="9525">
                      <a:noFill/>
                      <a:headEnd/>
                      <a:tailEnd/>
                    </a:ln>
                  </pic:spPr>
                </pic:pic>
              </a:graphicData>
            </a:graphic>
          </wp:inline>
        </w:drawing>
      </w:r>
    </w:p>
    <w:p w14:paraId="590AC8DA" w14:textId="77777777" w:rsidR="00B357BD" w:rsidRDefault="00B357BD">
      <w:pPr>
        <w:pStyle w:val="FirstParagraph"/>
        <w:rPr>
          <w:sz w:val="18"/>
          <w:szCs w:val="18"/>
        </w:rPr>
      </w:pPr>
      <w:bookmarkStart w:id="5" w:name="revenue-over-time-vs.-views-over-time"/>
      <w:bookmarkStart w:id="6" w:name="recommendations"/>
      <w:bookmarkEnd w:id="4"/>
    </w:p>
    <w:p w14:paraId="671F6811" w14:textId="718831AE" w:rsidR="00920709" w:rsidRPr="00E9008D" w:rsidRDefault="00920709" w:rsidP="00E9008D">
      <w:pPr>
        <w:pStyle w:val="Heading3"/>
        <w:rPr>
          <w:sz w:val="18"/>
          <w:szCs w:val="18"/>
        </w:rPr>
      </w:pPr>
      <w:r w:rsidRPr="00E9008D">
        <w:rPr>
          <w:sz w:val="18"/>
          <w:szCs w:val="18"/>
        </w:rPr>
        <w:t>Key Takeaways</w:t>
      </w:r>
      <w:r w:rsidR="00E9008D" w:rsidRPr="00E9008D">
        <w:rPr>
          <w:sz w:val="18"/>
          <w:szCs w:val="18"/>
        </w:rPr>
        <w:t xml:space="preserve"> from first plots</w:t>
      </w:r>
      <w:r w:rsidRPr="00E9008D">
        <w:rPr>
          <w:sz w:val="18"/>
          <w:szCs w:val="18"/>
        </w:rPr>
        <w:t>:</w:t>
      </w:r>
    </w:p>
    <w:p w14:paraId="3AE84BB0" w14:textId="77777777" w:rsidR="00920709" w:rsidRPr="00E9008D" w:rsidRDefault="00920709" w:rsidP="00920709">
      <w:pPr>
        <w:pStyle w:val="BodyText"/>
        <w:rPr>
          <w:sz w:val="16"/>
          <w:szCs w:val="16"/>
        </w:rPr>
      </w:pPr>
      <w:r w:rsidRPr="00E9008D">
        <w:rPr>
          <w:sz w:val="16"/>
          <w:szCs w:val="16"/>
        </w:rPr>
        <w:t>- Optimize Marketing Spend: Since revenue does not consistently increase with higher marketing spend, it's important to evaluate the effectiveness of marketing campaigns and reallocate budget towards more impactful strategies.</w:t>
      </w:r>
    </w:p>
    <w:p w14:paraId="7E33D73C" w14:textId="10E6D6C0" w:rsidR="00E9008D" w:rsidRPr="00E9008D" w:rsidRDefault="00E9008D" w:rsidP="00E9008D">
      <w:pPr>
        <w:pStyle w:val="Heading3"/>
        <w:rPr>
          <w:sz w:val="18"/>
          <w:szCs w:val="18"/>
        </w:rPr>
      </w:pPr>
      <w:r w:rsidRPr="00E9008D">
        <w:rPr>
          <w:sz w:val="18"/>
          <w:szCs w:val="18"/>
        </w:rPr>
        <w:t>Recommendations from second plots</w:t>
      </w:r>
    </w:p>
    <w:p w14:paraId="25D50DD6" w14:textId="77777777" w:rsidR="00E9008D" w:rsidRPr="00E9008D" w:rsidRDefault="00E9008D" w:rsidP="00E9008D">
      <w:pPr>
        <w:pStyle w:val="BodyText"/>
        <w:rPr>
          <w:sz w:val="16"/>
          <w:szCs w:val="16"/>
        </w:rPr>
      </w:pPr>
      <w:r w:rsidRPr="00E9008D">
        <w:rPr>
          <w:sz w:val="16"/>
          <w:szCs w:val="16"/>
        </w:rPr>
        <w:t>- Analyze January Strategies: Understand and replicate successful marketing strategies from January to boost revenue in other months.</w:t>
      </w:r>
    </w:p>
    <w:p w14:paraId="798099F0" w14:textId="77777777" w:rsidR="00E9008D" w:rsidRPr="00E9008D" w:rsidRDefault="00E9008D" w:rsidP="00E9008D">
      <w:pPr>
        <w:pStyle w:val="BodyText"/>
        <w:rPr>
          <w:sz w:val="16"/>
          <w:szCs w:val="16"/>
        </w:rPr>
      </w:pPr>
      <w:r w:rsidRPr="00E9008D">
        <w:rPr>
          <w:sz w:val="16"/>
          <w:szCs w:val="16"/>
        </w:rPr>
        <w:t>- Address February Decline: Investigate and address factors contributing to the revenue decline in February. Adjust marketing and pricing strategies accordingly.</w:t>
      </w:r>
    </w:p>
    <w:p w14:paraId="559E8C2A" w14:textId="77777777" w:rsidR="00E9008D" w:rsidRPr="00E9008D" w:rsidRDefault="00E9008D" w:rsidP="00E9008D">
      <w:pPr>
        <w:pStyle w:val="BodyText"/>
        <w:rPr>
          <w:sz w:val="16"/>
          <w:szCs w:val="16"/>
        </w:rPr>
      </w:pPr>
      <w:r w:rsidRPr="00E9008D">
        <w:rPr>
          <w:sz w:val="16"/>
          <w:szCs w:val="16"/>
        </w:rPr>
        <w:t>- Convert Views to Sales in April and May: Optimize product listings, run effective promotions, and provide incentives to convert higher views into sales during these months.</w:t>
      </w:r>
    </w:p>
    <w:p w14:paraId="1F22CDBD" w14:textId="31C33824" w:rsidR="00E9008D" w:rsidRDefault="00E9008D" w:rsidP="00E9008D">
      <w:pPr>
        <w:pStyle w:val="BodyText"/>
        <w:rPr>
          <w:sz w:val="16"/>
          <w:szCs w:val="16"/>
        </w:rPr>
      </w:pPr>
      <w:r w:rsidRPr="00E9008D">
        <w:rPr>
          <w:sz w:val="16"/>
          <w:szCs w:val="16"/>
        </w:rPr>
        <w:t>- Sustain Growth in June: Maintain and enhance successful strategies from June to ensure continued revenue growth.</w:t>
      </w:r>
    </w:p>
    <w:p w14:paraId="43822D70" w14:textId="405A4793" w:rsidR="00E9008D" w:rsidRPr="00E9008D" w:rsidRDefault="00E9008D" w:rsidP="00E9008D">
      <w:pPr>
        <w:pStyle w:val="BodyText"/>
        <w:rPr>
          <w:b/>
          <w:bCs/>
          <w:color w:val="FF0000"/>
          <w:sz w:val="18"/>
          <w:szCs w:val="18"/>
        </w:rPr>
      </w:pPr>
      <w:r w:rsidRPr="00E9008D">
        <w:rPr>
          <w:b/>
          <w:bCs/>
          <w:color w:val="FF0000"/>
          <w:sz w:val="18"/>
          <w:szCs w:val="18"/>
        </w:rPr>
        <w:t>Bonus Question:</w:t>
      </w:r>
    </w:p>
    <w:p w14:paraId="48696FBB" w14:textId="1CBC89B8" w:rsidR="00E9008D" w:rsidRPr="00477446" w:rsidRDefault="00E9008D" w:rsidP="00477446">
      <w:pPr>
        <w:pStyle w:val="BodyText"/>
        <w:rPr>
          <w:sz w:val="16"/>
          <w:szCs w:val="16"/>
        </w:rPr>
      </w:pPr>
      <w:r w:rsidRPr="00477446">
        <w:rPr>
          <w:sz w:val="16"/>
          <w:szCs w:val="16"/>
        </w:rPr>
        <w:t>If we can gain API access to the raw data from Amazon, we will be able to automate the data extraction process and integrate it into the solution I have suggested here</w:t>
      </w:r>
      <w:r w:rsidR="00477446">
        <w:rPr>
          <w:sz w:val="16"/>
          <w:szCs w:val="16"/>
        </w:rPr>
        <w:t xml:space="preserve"> in the website link I shared with you</w:t>
      </w:r>
      <w:r w:rsidRPr="00477446">
        <w:rPr>
          <w:sz w:val="16"/>
          <w:szCs w:val="16"/>
        </w:rPr>
        <w:t>. In this case, I provide</w:t>
      </w:r>
      <w:r w:rsidR="00477446">
        <w:rPr>
          <w:sz w:val="16"/>
          <w:szCs w:val="16"/>
        </w:rPr>
        <w:t>d</w:t>
      </w:r>
      <w:r w:rsidRPr="00477446">
        <w:rPr>
          <w:sz w:val="16"/>
          <w:szCs w:val="16"/>
        </w:rPr>
        <w:t xml:space="preserve"> a quick solution to automate the creation of views for all visualizations and statistical model summaries developed in this case study by uploading the raw data, the provided XLSX case study file.</w:t>
      </w:r>
    </w:p>
    <w:p w14:paraId="1C0EBBCF" w14:textId="3748F669" w:rsidR="00E9008D" w:rsidRPr="00477446" w:rsidRDefault="00E9008D" w:rsidP="00477446">
      <w:pPr>
        <w:pStyle w:val="BodyText"/>
        <w:rPr>
          <w:sz w:val="16"/>
          <w:szCs w:val="16"/>
        </w:rPr>
      </w:pPr>
      <w:r w:rsidRPr="00477446">
        <w:rPr>
          <w:sz w:val="16"/>
          <w:szCs w:val="16"/>
        </w:rPr>
        <w:t xml:space="preserve">If multiple data sets need to be sliced for hours of work, this simple web tool can also automate that process as well. </w:t>
      </w:r>
      <w:bookmarkEnd w:id="0"/>
      <w:bookmarkEnd w:id="5"/>
      <w:bookmarkEnd w:id="6"/>
    </w:p>
    <w:sectPr w:rsidR="00E9008D" w:rsidRPr="00477446" w:rsidSect="00920709">
      <w:footerReference w:type="even" r:id="rId12"/>
      <w:footerReference w:type="defaul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F2F62" w14:textId="77777777" w:rsidR="00F178CB" w:rsidRDefault="00F178CB">
      <w:pPr>
        <w:spacing w:after="0"/>
      </w:pPr>
      <w:r>
        <w:separator/>
      </w:r>
    </w:p>
  </w:endnote>
  <w:endnote w:type="continuationSeparator" w:id="0">
    <w:p w14:paraId="31B1C5ED" w14:textId="77777777" w:rsidR="00F178CB" w:rsidRDefault="00F178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223697"/>
      <w:docPartObj>
        <w:docPartGallery w:val="Page Numbers (Bottom of Page)"/>
        <w:docPartUnique/>
      </w:docPartObj>
    </w:sdtPr>
    <w:sdtContent>
      <w:p w14:paraId="10FACC9B" w14:textId="7ED50B36" w:rsidR="00920709" w:rsidRDefault="00920709" w:rsidP="00180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EE5F84" w14:textId="77777777" w:rsidR="00920709" w:rsidRDefault="00920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9941459"/>
      <w:docPartObj>
        <w:docPartGallery w:val="Page Numbers (Bottom of Page)"/>
        <w:docPartUnique/>
      </w:docPartObj>
    </w:sdtPr>
    <w:sdtContent>
      <w:p w14:paraId="51C3D2A1" w14:textId="28BBCCE8" w:rsidR="00920709" w:rsidRDefault="00920709" w:rsidP="001800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B6D0CA" w14:textId="77777777" w:rsidR="00920709" w:rsidRDefault="00920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F04E7" w14:textId="77777777" w:rsidR="00F178CB" w:rsidRDefault="00F178CB">
      <w:r>
        <w:separator/>
      </w:r>
    </w:p>
  </w:footnote>
  <w:footnote w:type="continuationSeparator" w:id="0">
    <w:p w14:paraId="38EB1498" w14:textId="77777777" w:rsidR="00F178CB" w:rsidRDefault="00F17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2242B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A7E48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0A1D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C3B8EF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02C8F72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874146754">
    <w:abstractNumId w:val="0"/>
  </w:num>
  <w:num w:numId="2" w16cid:durableId="588848612">
    <w:abstractNumId w:val="1"/>
  </w:num>
  <w:num w:numId="3" w16cid:durableId="1528982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2144410">
    <w:abstractNumId w:val="1"/>
  </w:num>
  <w:num w:numId="5" w16cid:durableId="4329463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741829389">
    <w:abstractNumId w:val="1"/>
  </w:num>
  <w:num w:numId="7" w16cid:durableId="178900747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760180524">
    <w:abstractNumId w:val="1"/>
  </w:num>
  <w:num w:numId="9" w16cid:durableId="1155949167">
    <w:abstractNumId w:val="1"/>
  </w:num>
  <w:num w:numId="10" w16cid:durableId="1140343834">
    <w:abstractNumId w:val="1"/>
  </w:num>
  <w:num w:numId="11" w16cid:durableId="819922670">
    <w:abstractNumId w:val="1"/>
  </w:num>
  <w:num w:numId="12" w16cid:durableId="1539392915">
    <w:abstractNumId w:val="1"/>
  </w:num>
  <w:num w:numId="13" w16cid:durableId="727067741">
    <w:abstractNumId w:val="1"/>
  </w:num>
  <w:num w:numId="14" w16cid:durableId="164054073">
    <w:abstractNumId w:val="1"/>
  </w:num>
  <w:num w:numId="15" w16cid:durableId="806555896">
    <w:abstractNumId w:val="1"/>
  </w:num>
  <w:num w:numId="16" w16cid:durableId="838882711">
    <w:abstractNumId w:val="1"/>
  </w:num>
  <w:num w:numId="17" w16cid:durableId="934631192">
    <w:abstractNumId w:val="1"/>
  </w:num>
  <w:num w:numId="18" w16cid:durableId="634943496">
    <w:abstractNumId w:val="1"/>
  </w:num>
  <w:num w:numId="19" w16cid:durableId="1092823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57BD"/>
    <w:rsid w:val="00477446"/>
    <w:rsid w:val="00680610"/>
    <w:rsid w:val="007528A3"/>
    <w:rsid w:val="00920709"/>
    <w:rsid w:val="0098490C"/>
    <w:rsid w:val="00B357BD"/>
    <w:rsid w:val="00BE37C3"/>
    <w:rsid w:val="00E9008D"/>
    <w:rsid w:val="00F178CB"/>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592DECA"/>
  <w15:docId w15:val="{E6C96F64-03F8-4845-9083-DDCC913A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920709"/>
    <w:pPr>
      <w:tabs>
        <w:tab w:val="center" w:pos="4680"/>
        <w:tab w:val="right" w:pos="9360"/>
      </w:tabs>
      <w:spacing w:after="0"/>
    </w:pPr>
  </w:style>
  <w:style w:type="character" w:customStyle="1" w:styleId="HeaderChar">
    <w:name w:val="Header Char"/>
    <w:basedOn w:val="DefaultParagraphFont"/>
    <w:link w:val="Header"/>
    <w:rsid w:val="00920709"/>
  </w:style>
  <w:style w:type="paragraph" w:styleId="Footer">
    <w:name w:val="footer"/>
    <w:basedOn w:val="Normal"/>
    <w:link w:val="FooterChar"/>
    <w:rsid w:val="00920709"/>
    <w:pPr>
      <w:tabs>
        <w:tab w:val="center" w:pos="4680"/>
        <w:tab w:val="right" w:pos="9360"/>
      </w:tabs>
      <w:spacing w:after="0"/>
    </w:pPr>
  </w:style>
  <w:style w:type="character" w:customStyle="1" w:styleId="FooterChar">
    <w:name w:val="Footer Char"/>
    <w:basedOn w:val="DefaultParagraphFont"/>
    <w:link w:val="Footer"/>
    <w:rsid w:val="00920709"/>
  </w:style>
  <w:style w:type="character" w:styleId="PageNumber">
    <w:name w:val="page number"/>
    <w:basedOn w:val="DefaultParagraphFont"/>
    <w:rsid w:val="00920709"/>
  </w:style>
  <w:style w:type="character" w:styleId="UnresolvedMention">
    <w:name w:val="Unresolved Mention"/>
    <w:basedOn w:val="DefaultParagraphFont"/>
    <w:uiPriority w:val="99"/>
    <w:semiHidden/>
    <w:unhideWhenUsed/>
    <w:rsid w:val="00920709"/>
    <w:rPr>
      <w:color w:val="605E5C"/>
      <w:shd w:val="clear" w:color="auto" w:fill="E1DFDD"/>
    </w:rPr>
  </w:style>
  <w:style w:type="paragraph" w:styleId="NormalWeb">
    <w:name w:val="Normal (Web)"/>
    <w:basedOn w:val="Normal"/>
    <w:uiPriority w:val="99"/>
    <w:unhideWhenUsed/>
    <w:rsid w:val="00E9008D"/>
    <w:pPr>
      <w:spacing w:before="100" w:beforeAutospacing="1" w:after="100" w:afterAutospacing="1"/>
    </w:pPr>
    <w:rPr>
      <w:rFonts w:ascii="Times New Roman" w:eastAsia="Times New Roman" w:hAnsi="Times New Roman" w:cs="Times New Roman"/>
      <w:lang w:eastAsia="ko-KR"/>
    </w:rPr>
  </w:style>
  <w:style w:type="character" w:styleId="FollowedHyperlink">
    <w:name w:val="FollowedHyperlink"/>
    <w:basedOn w:val="DefaultParagraphFont"/>
    <w:rsid w:val="00BE37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10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usiness-analytics-slee.shinyapps.io/belkin_shin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Sangho Lee</dc:creator>
  <cp:keywords/>
  <cp:lastModifiedBy>sal072</cp:lastModifiedBy>
  <cp:revision>5</cp:revision>
  <dcterms:created xsi:type="dcterms:W3CDTF">2024-07-13T03:30:00Z</dcterms:created>
  <dcterms:modified xsi:type="dcterms:W3CDTF">2024-07-13T21:36:00Z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out-appearance">
    <vt:lpwstr>minimal</vt:lpwstr>
  </property>
  <property fmtid="{D5CDD505-2E9C-101B-9397-08002B2CF9AE}" pid="3" name="date">
    <vt:lpwstr>7/12/2024</vt:lpwstr>
  </property>
  <property fmtid="{D5CDD505-2E9C-101B-9397-08002B2CF9AE}" pid="4" name="editor_options">
    <vt:lpwstr/>
  </property>
  <property fmtid="{D5CDD505-2E9C-101B-9397-08002B2CF9AE}" pid="5" name="output">
    <vt:lpwstr/>
  </property>
</Properties>
</file>