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The library doors open and the librarian enters.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the library scene and its wooden desk.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