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黑体"/>
          <w:b/>
          <w:color w:val="9A6F22"/>
          <w:sz w:val="22"/>
        </w:rPr>
        <w:t>PROJECT-BASED MACHINE LEARNING GUIDE</w:t>
      </w:r>
    </w:p>
    <w:p>
      <w:pPr>
        <w:pStyle w:val="Title"/>
        <w:jc w:val="center"/>
      </w:pPr>
      <w:r>
        <w:rPr>
          <w:rFonts w:ascii="Calibri" w:hAnsi="Calibri" w:eastAsia="黑体"/>
          <w:b/>
          <w:color w:val="16324F"/>
          <w:sz w:val="54"/>
        </w:rPr>
        <w:t>情绪日记五分类系统</w:t>
        <w:br/>
        <w:t>机器学习知识点讲解手册</w:t>
      </w:r>
    </w:p>
    <w:p>
      <w:pPr>
        <w:pStyle w:val="Subtitle"/>
        <w:jc w:val="center"/>
      </w:pPr>
      <w:r>
        <w:rPr>
          <w:rFonts w:ascii="Calibri" w:hAnsi="Calibri" w:eastAsia="宋体"/>
          <w:color w:val="2F7D7A"/>
          <w:sz w:val="28"/>
        </w:rPr>
        <w:t>基于项目真实代码、训练日志与测试结果｜用于课程复习与答辩追问</w:t>
      </w:r>
    </w:p>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手册范围：</w:t>
            </w:r>
            <w:r>
              <w:rPr>
                <w:rFonts w:ascii="Calibri" w:hAnsi="Calibri" w:eastAsia="宋体"/>
                <w:color w:val="172331"/>
                <w:sz w:val="21"/>
              </w:rPr>
              <w:t>共整理 65 个机器学习知识点，覆盖任务定义、数据、预处理、TF-IDF、监督模型、评估、误差分析、KMeans、部署和进阶改进。</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核心结果：</w:t>
            </w:r>
            <w:r>
              <w:rPr>
                <w:rFonts w:ascii="Calibri" w:hAnsi="Calibri" w:eastAsia="宋体"/>
                <w:color w:val="172331"/>
                <w:sz w:val="21"/>
              </w:rPr>
              <w:t>4295 条标注数据；训练/验证/测试为 3436/429/430；3439 维 TF-IDF；LinearSVC 测试 Accuracy 0.918605、Macro F1 0.920835。</w:t>
            </w:r>
          </w:p>
        </w:tc>
      </w:tr>
    </w:tbl>
    <w:p>
      <w:pPr>
        <w:spacing w:after="20"/>
      </w:pPr>
    </w:p>
    <w:p>
      <w:r>
        <w:br w:type="page"/>
      </w:r>
    </w:p>
    <w:p>
      <w:pPr>
        <w:pStyle w:val="Heading1"/>
      </w:pPr>
      <w:r>
        <w:t>项目机器学习知识地图</w:t>
      </w:r>
    </w:p>
    <w:tbl>
      <w:tblPr>
        <w:tblStyle w:val="TableGrid"/>
        <w:tblW w:type="dxa" w:w="9360"/>
        <w:jc w:val="center"/>
        <w:tblLayout w:type="fixed"/>
        <w:tblLook w:firstColumn="1" w:firstRow="1" w:lastColumn="0" w:lastRow="0" w:noHBand="0" w:noVBand="1" w:val="04A0"/>
        <w:tblInd w:w="120" w:type="dxa"/>
      </w:tblPr>
      <w:tblGrid>
        <w:gridCol w:w="1584"/>
        <w:gridCol w:w="7776"/>
      </w:tblGrid>
      <w:tr>
        <w:trPr>
          <w:tblHeader w:val="true"/>
        </w:trPr>
        <w:tc>
          <w:tcPr>
            <w:tcW w:type="dxa" w:w="1584"/>
            <w:shd w:fill="E8F0F4"/>
            <w:tcMar>
              <w:top w:w="80" w:type="dxa"/>
              <w:bottom w:w="80" w:type="dxa"/>
              <w:start w:w="120" w:type="dxa"/>
              <w:end w:w="120" w:type="dxa"/>
            </w:tcMar>
            <w:vAlign w:val="center"/>
          </w:tcPr>
          <w:p>
            <w:pPr>
              <w:jc w:val="center"/>
            </w:pPr>
            <w:r>
              <w:rPr>
                <w:rFonts w:ascii="Calibri" w:hAnsi="Calibri" w:eastAsia="黑体"/>
                <w:b/>
                <w:color w:val="16324F"/>
                <w:sz w:val="18"/>
              </w:rPr>
              <w:t>环节</w:t>
            </w:r>
          </w:p>
        </w:tc>
        <w:tc>
          <w:tcPr>
            <w:tcW w:type="dxa" w:w="7776"/>
            <w:shd w:fill="E8F0F4"/>
            <w:tcMar>
              <w:top w:w="80" w:type="dxa"/>
              <w:bottom w:w="80" w:type="dxa"/>
              <w:start w:w="120" w:type="dxa"/>
              <w:end w:w="120" w:type="dxa"/>
            </w:tcMar>
            <w:vAlign w:val="center"/>
          </w:tcPr>
          <w:p>
            <w:pPr>
              <w:jc w:val="center"/>
            </w:pPr>
            <w:r>
              <w:rPr>
                <w:rFonts w:ascii="Calibri" w:hAnsi="Calibri" w:eastAsia="黑体"/>
                <w:b/>
                <w:color w:val="16324F"/>
                <w:sz w:val="18"/>
              </w:rPr>
              <w:t>涉及知识点</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任务</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NLP、文本分类、单标签多分类、监督学习、非监督学习</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数据</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标签空间、标签映射、样本代表性、数据增强、去重、类别不均衡、分层切分、随机种子</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预处理</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文本标准化、jieba 分词、用户词典、停用词、训练推理一致性</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特征</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词袋、TF-IDF、Unigram/Bigram、超参数、稀疏矩阵、fit/transform、数据泄漏</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模型</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MultinomialNB、LogisticRegression、LinearSVC、class_weight、基线、公平对比</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训练</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验证选择、tie tolerance、泛化、过拟合、欠拟合</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评估</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混淆矩阵、Accuracy、Precision、Recall、F1、Macro/Weighted、Support、延迟</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分析</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线性权重、重要词项、错误分析、多分类误报漏报、适用边界</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非监督</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KMeans、聚类中心、LSA/TruncatedSVD、后验映射</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工程</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joblib、单条推理、懒加载、Django 服务化、日志、版本与数据漂移</w:t>
            </w:r>
          </w:p>
        </w:tc>
      </w:tr>
      <w:tr>
        <w:trPr>
          <w:cantSplit/>
        </w:trPr>
        <w:tc>
          <w:tcPr>
            <w:tcW w:type="dxa" w:w="1584"/>
            <w:tcMar>
              <w:top w:w="80" w:type="dxa"/>
              <w:bottom w:w="80" w:type="dxa"/>
              <w:start w:w="120" w:type="dxa"/>
              <w:end w:w="120" w:type="dxa"/>
            </w:tcMar>
            <w:vAlign w:val="center"/>
          </w:tcPr>
          <w:p>
            <w:pPr>
              <w:spacing w:after="0"/>
            </w:pPr>
            <w:r>
              <w:rPr>
                <w:rFonts w:ascii="Calibri" w:hAnsi="Calibri" w:eastAsia="宋体"/>
                <w:color w:val="172331"/>
                <w:sz w:val="18"/>
              </w:rPr>
              <w:t>进阶</w:t>
            </w:r>
          </w:p>
        </w:tc>
        <w:tc>
          <w:tcPr>
            <w:tcW w:type="dxa" w:w="7776"/>
            <w:tcMar>
              <w:top w:w="80" w:type="dxa"/>
              <w:bottom w:w="80" w:type="dxa"/>
              <w:start w:w="120" w:type="dxa"/>
              <w:end w:w="120" w:type="dxa"/>
            </w:tcMar>
            <w:vAlign w:val="center"/>
          </w:tcPr>
          <w:p>
            <w:pPr>
              <w:spacing w:after="0"/>
            </w:pPr>
            <w:r>
              <w:rPr>
                <w:rFonts w:ascii="Calibri" w:hAnsi="Calibri" w:eastAsia="宋体"/>
                <w:color w:val="172331"/>
                <w:sz w:val="18"/>
              </w:rPr>
              <w:t>概率校准、拒识机制、交叉验证、主动学习、预训练模型、隐私伦理</w:t>
            </w:r>
          </w:p>
        </w:tc>
      </w:tr>
    </w:tbl>
    <w:p>
      <w:pPr>
        <w:spacing w:after="20"/>
      </w:pPr>
    </w:p>
    <w:p>
      <w:pPr>
        <w:pStyle w:val="Heading1"/>
      </w:pPr>
      <w:r>
        <w:t>项目关键数字速查</w:t>
      </w:r>
    </w:p>
    <w:tbl>
      <w:tblPr>
        <w:tblStyle w:val="TableGrid"/>
        <w:tblW w:type="dxa" w:w="9360"/>
        <w:jc w:val="center"/>
        <w:tblLayout w:type="fixed"/>
        <w:tblLook w:firstColumn="1" w:firstRow="1" w:lastColumn="0" w:lastRow="0" w:noHBand="0" w:noVBand="1" w:val="04A0"/>
        <w:tblInd w:w="120" w:type="dxa"/>
      </w:tblPr>
      <w:tblGrid>
        <w:gridCol w:w="1872"/>
        <w:gridCol w:w="3096"/>
        <w:gridCol w:w="4392"/>
      </w:tblGrid>
      <w:tr>
        <w:trPr>
          <w:tblHeader w:val="true"/>
        </w:trPr>
        <w:tc>
          <w:tcPr>
            <w:tcW w:type="dxa" w:w="1872"/>
            <w:shd w:fill="E8F0F4"/>
            <w:tcMar>
              <w:top w:w="80" w:type="dxa"/>
              <w:bottom w:w="80" w:type="dxa"/>
              <w:start w:w="120" w:type="dxa"/>
              <w:end w:w="120" w:type="dxa"/>
            </w:tcMar>
            <w:vAlign w:val="center"/>
          </w:tcPr>
          <w:p>
            <w:pPr>
              <w:jc w:val="center"/>
            </w:pPr>
            <w:r>
              <w:rPr>
                <w:rFonts w:ascii="Calibri" w:hAnsi="Calibri" w:eastAsia="黑体"/>
                <w:b/>
                <w:color w:val="16324F"/>
                <w:sz w:val="17"/>
              </w:rPr>
              <w:t>指标</w:t>
            </w:r>
          </w:p>
        </w:tc>
        <w:tc>
          <w:tcPr>
            <w:tcW w:type="dxa" w:w="3096"/>
            <w:shd w:fill="E8F0F4"/>
            <w:tcMar>
              <w:top w:w="80" w:type="dxa"/>
              <w:bottom w:w="80" w:type="dxa"/>
              <w:start w:w="120" w:type="dxa"/>
              <w:end w:w="120" w:type="dxa"/>
            </w:tcMar>
            <w:vAlign w:val="center"/>
          </w:tcPr>
          <w:p>
            <w:pPr>
              <w:jc w:val="center"/>
            </w:pPr>
            <w:r>
              <w:rPr>
                <w:rFonts w:ascii="Calibri" w:hAnsi="Calibri" w:eastAsia="黑体"/>
                <w:b/>
                <w:color w:val="16324F"/>
                <w:sz w:val="17"/>
              </w:rPr>
              <w:t>项目结果</w:t>
            </w:r>
          </w:p>
        </w:tc>
        <w:tc>
          <w:tcPr>
            <w:tcW w:type="dxa" w:w="4392"/>
            <w:shd w:fill="E8F0F4"/>
            <w:tcMar>
              <w:top w:w="80" w:type="dxa"/>
              <w:bottom w:w="80" w:type="dxa"/>
              <w:start w:w="120" w:type="dxa"/>
              <w:end w:w="120" w:type="dxa"/>
            </w:tcMar>
            <w:vAlign w:val="center"/>
          </w:tcPr>
          <w:p>
            <w:pPr>
              <w:jc w:val="center"/>
            </w:pPr>
            <w:r>
              <w:rPr>
                <w:rFonts w:ascii="Calibri" w:hAnsi="Calibri" w:eastAsia="黑体"/>
                <w:b/>
                <w:color w:val="16324F"/>
                <w:sz w:val="17"/>
              </w:rPr>
              <w:t>解释</w:t>
            </w:r>
          </w:p>
        </w:tc>
      </w:tr>
      <w:tr>
        <w:trPr>
          <w:cantSplit/>
        </w:trPr>
        <w:tc>
          <w:tcPr>
            <w:tcW w:type="dxa" w:w="1872"/>
            <w:tcMar>
              <w:top w:w="80" w:type="dxa"/>
              <w:bottom w:w="80" w:type="dxa"/>
              <w:start w:w="120" w:type="dxa"/>
              <w:end w:w="120" w:type="dxa"/>
            </w:tcMar>
            <w:vAlign w:val="center"/>
          </w:tcPr>
          <w:p>
            <w:pPr>
              <w:spacing w:after="0"/>
            </w:pPr>
            <w:r>
              <w:rPr>
                <w:rFonts w:ascii="Calibri" w:hAnsi="Calibri" w:eastAsia="宋体"/>
                <w:color w:val="172331"/>
                <w:sz w:val="17"/>
              </w:rPr>
              <w:t>数据量</w:t>
            </w:r>
          </w:p>
        </w:tc>
        <w:tc>
          <w:tcPr>
            <w:tcW w:type="dxa" w:w="3096"/>
            <w:tcMar>
              <w:top w:w="80" w:type="dxa"/>
              <w:bottom w:w="80" w:type="dxa"/>
              <w:start w:w="120" w:type="dxa"/>
              <w:end w:w="120" w:type="dxa"/>
            </w:tcMar>
            <w:vAlign w:val="center"/>
          </w:tcPr>
          <w:p>
            <w:pPr>
              <w:spacing w:after="0"/>
            </w:pPr>
            <w:r>
              <w:rPr>
                <w:rFonts w:ascii="Calibri" w:hAnsi="Calibri" w:eastAsia="宋体"/>
                <w:color w:val="172331"/>
                <w:sz w:val="17"/>
              </w:rPr>
              <w:t>4295</w:t>
            </w:r>
          </w:p>
        </w:tc>
        <w:tc>
          <w:tcPr>
            <w:tcW w:type="dxa" w:w="4392"/>
            <w:tcMar>
              <w:top w:w="80" w:type="dxa"/>
              <w:bottom w:w="80" w:type="dxa"/>
              <w:start w:w="120" w:type="dxa"/>
              <w:end w:w="120" w:type="dxa"/>
            </w:tcMar>
            <w:vAlign w:val="center"/>
          </w:tcPr>
          <w:p>
            <w:pPr>
              <w:spacing w:after="0"/>
            </w:pPr>
            <w:r>
              <w:rPr>
                <w:rFonts w:ascii="Calibri" w:hAnsi="Calibri" w:eastAsia="宋体"/>
                <w:color w:val="172331"/>
                <w:sz w:val="17"/>
              </w:rPr>
              <w:t>五分类标注样本总数</w:t>
            </w:r>
          </w:p>
        </w:tc>
      </w:tr>
      <w:tr>
        <w:trPr>
          <w:cantSplit/>
        </w:trPr>
        <w:tc>
          <w:tcPr>
            <w:tcW w:type="dxa" w:w="1872"/>
            <w:tcMar>
              <w:top w:w="80" w:type="dxa"/>
              <w:bottom w:w="80" w:type="dxa"/>
              <w:start w:w="120" w:type="dxa"/>
              <w:end w:w="120" w:type="dxa"/>
            </w:tcMar>
            <w:vAlign w:val="center"/>
          </w:tcPr>
          <w:p>
            <w:pPr>
              <w:spacing w:after="0"/>
            </w:pPr>
            <w:r>
              <w:rPr>
                <w:rFonts w:ascii="Calibri" w:hAnsi="Calibri" w:eastAsia="宋体"/>
                <w:color w:val="172331"/>
                <w:sz w:val="17"/>
              </w:rPr>
              <w:t>切分</w:t>
            </w:r>
          </w:p>
        </w:tc>
        <w:tc>
          <w:tcPr>
            <w:tcW w:type="dxa" w:w="3096"/>
            <w:tcMar>
              <w:top w:w="80" w:type="dxa"/>
              <w:bottom w:w="80" w:type="dxa"/>
              <w:start w:w="120" w:type="dxa"/>
              <w:end w:w="120" w:type="dxa"/>
            </w:tcMar>
            <w:vAlign w:val="center"/>
          </w:tcPr>
          <w:p>
            <w:pPr>
              <w:spacing w:after="0"/>
            </w:pPr>
            <w:r>
              <w:rPr>
                <w:rFonts w:ascii="Calibri" w:hAnsi="Calibri" w:eastAsia="宋体"/>
                <w:color w:val="172331"/>
                <w:sz w:val="17"/>
              </w:rPr>
              <w:t>3436 / 429 / 430</w:t>
            </w:r>
          </w:p>
        </w:tc>
        <w:tc>
          <w:tcPr>
            <w:tcW w:type="dxa" w:w="4392"/>
            <w:tcMar>
              <w:top w:w="80" w:type="dxa"/>
              <w:bottom w:w="80" w:type="dxa"/>
              <w:start w:w="120" w:type="dxa"/>
              <w:end w:w="120" w:type="dxa"/>
            </w:tcMar>
            <w:vAlign w:val="center"/>
          </w:tcPr>
          <w:p>
            <w:pPr>
              <w:spacing w:after="0"/>
            </w:pPr>
            <w:r>
              <w:rPr>
                <w:rFonts w:ascii="Calibri" w:hAnsi="Calibri" w:eastAsia="宋体"/>
                <w:color w:val="172331"/>
                <w:sz w:val="17"/>
              </w:rPr>
              <w:t>训练 / 验证 / 测试</w:t>
            </w:r>
          </w:p>
        </w:tc>
      </w:tr>
      <w:tr>
        <w:trPr>
          <w:cantSplit/>
        </w:trPr>
        <w:tc>
          <w:tcPr>
            <w:tcW w:type="dxa" w:w="1872"/>
            <w:tcMar>
              <w:top w:w="80" w:type="dxa"/>
              <w:bottom w:w="80" w:type="dxa"/>
              <w:start w:w="120" w:type="dxa"/>
              <w:end w:w="120" w:type="dxa"/>
            </w:tcMar>
            <w:vAlign w:val="center"/>
          </w:tcPr>
          <w:p>
            <w:pPr>
              <w:spacing w:after="0"/>
            </w:pPr>
            <w:r>
              <w:rPr>
                <w:rFonts w:ascii="Calibri" w:hAnsi="Calibri" w:eastAsia="宋体"/>
                <w:color w:val="172331"/>
                <w:sz w:val="17"/>
              </w:rPr>
              <w:t>TF-IDF</w:t>
            </w:r>
          </w:p>
        </w:tc>
        <w:tc>
          <w:tcPr>
            <w:tcW w:type="dxa" w:w="3096"/>
            <w:tcMar>
              <w:top w:w="80" w:type="dxa"/>
              <w:bottom w:w="80" w:type="dxa"/>
              <w:start w:w="120" w:type="dxa"/>
              <w:end w:w="120" w:type="dxa"/>
            </w:tcMar>
            <w:vAlign w:val="center"/>
          </w:tcPr>
          <w:p>
            <w:pPr>
              <w:spacing w:after="0"/>
            </w:pPr>
            <w:r>
              <w:rPr>
                <w:rFonts w:ascii="Calibri" w:hAnsi="Calibri" w:eastAsia="宋体"/>
                <w:color w:val="172331"/>
                <w:sz w:val="17"/>
              </w:rPr>
              <w:t>3439 维；99.6023% 稀疏率</w:t>
            </w:r>
          </w:p>
        </w:tc>
        <w:tc>
          <w:tcPr>
            <w:tcW w:type="dxa" w:w="4392"/>
            <w:tcMar>
              <w:top w:w="80" w:type="dxa"/>
              <w:bottom w:w="80" w:type="dxa"/>
              <w:start w:w="120" w:type="dxa"/>
              <w:end w:w="120" w:type="dxa"/>
            </w:tcMar>
            <w:vAlign w:val="center"/>
          </w:tcPr>
          <w:p>
            <w:pPr>
              <w:spacing w:after="0"/>
            </w:pPr>
            <w:r>
              <w:rPr>
                <w:rFonts w:ascii="Calibri" w:hAnsi="Calibri" w:eastAsia="宋体"/>
                <w:color w:val="172331"/>
                <w:sz w:val="17"/>
              </w:rPr>
              <w:t>训练矩阵高维稀疏</w:t>
            </w:r>
          </w:p>
        </w:tc>
      </w:tr>
      <w:tr>
        <w:trPr>
          <w:cantSplit/>
        </w:trPr>
        <w:tc>
          <w:tcPr>
            <w:tcW w:type="dxa" w:w="1872"/>
            <w:tcMar>
              <w:top w:w="80" w:type="dxa"/>
              <w:bottom w:w="80" w:type="dxa"/>
              <w:start w:w="120" w:type="dxa"/>
              <w:end w:w="120" w:type="dxa"/>
            </w:tcMar>
            <w:vAlign w:val="center"/>
          </w:tcPr>
          <w:p>
            <w:pPr>
              <w:spacing w:after="0"/>
            </w:pPr>
            <w:r>
              <w:rPr>
                <w:rFonts w:ascii="Calibri" w:hAnsi="Calibri" w:eastAsia="宋体"/>
                <w:color w:val="172331"/>
                <w:sz w:val="17"/>
              </w:rPr>
              <w:t>验证最佳</w:t>
            </w:r>
          </w:p>
        </w:tc>
        <w:tc>
          <w:tcPr>
            <w:tcW w:type="dxa" w:w="3096"/>
            <w:tcMar>
              <w:top w:w="80" w:type="dxa"/>
              <w:bottom w:w="80" w:type="dxa"/>
              <w:start w:w="120" w:type="dxa"/>
              <w:end w:w="120" w:type="dxa"/>
            </w:tcMar>
            <w:vAlign w:val="center"/>
          </w:tcPr>
          <w:p>
            <w:pPr>
              <w:spacing w:after="0"/>
            </w:pPr>
            <w:r>
              <w:rPr>
                <w:rFonts w:ascii="Calibri" w:hAnsi="Calibri" w:eastAsia="宋体"/>
                <w:color w:val="172331"/>
                <w:sz w:val="17"/>
              </w:rPr>
              <w:t>LinearSVC Macro F1 0.914219</w:t>
            </w:r>
          </w:p>
        </w:tc>
        <w:tc>
          <w:tcPr>
            <w:tcW w:type="dxa" w:w="4392"/>
            <w:tcMar>
              <w:top w:w="80" w:type="dxa"/>
              <w:bottom w:w="80" w:type="dxa"/>
              <w:start w:w="120" w:type="dxa"/>
              <w:end w:w="120" w:type="dxa"/>
            </w:tcMar>
            <w:vAlign w:val="center"/>
          </w:tcPr>
          <w:p>
            <w:pPr>
              <w:spacing w:after="0"/>
            </w:pPr>
            <w:r>
              <w:rPr>
                <w:rFonts w:ascii="Calibri" w:hAnsi="Calibri" w:eastAsia="宋体"/>
                <w:color w:val="172331"/>
                <w:sz w:val="17"/>
              </w:rPr>
              <w:t>用于选择主模型</w:t>
            </w:r>
          </w:p>
        </w:tc>
      </w:tr>
      <w:tr>
        <w:trPr>
          <w:cantSplit/>
        </w:trPr>
        <w:tc>
          <w:tcPr>
            <w:tcW w:type="dxa" w:w="1872"/>
            <w:tcMar>
              <w:top w:w="80" w:type="dxa"/>
              <w:bottom w:w="80" w:type="dxa"/>
              <w:start w:w="120" w:type="dxa"/>
              <w:end w:w="120" w:type="dxa"/>
            </w:tcMar>
            <w:vAlign w:val="center"/>
          </w:tcPr>
          <w:p>
            <w:pPr>
              <w:spacing w:after="0"/>
            </w:pPr>
            <w:r>
              <w:rPr>
                <w:rFonts w:ascii="Calibri" w:hAnsi="Calibri" w:eastAsia="宋体"/>
                <w:color w:val="172331"/>
                <w:sz w:val="17"/>
              </w:rPr>
              <w:t>测试结果</w:t>
            </w:r>
          </w:p>
        </w:tc>
        <w:tc>
          <w:tcPr>
            <w:tcW w:type="dxa" w:w="3096"/>
            <w:tcMar>
              <w:top w:w="80" w:type="dxa"/>
              <w:bottom w:w="80" w:type="dxa"/>
              <w:start w:w="120" w:type="dxa"/>
              <w:end w:w="120" w:type="dxa"/>
            </w:tcMar>
            <w:vAlign w:val="center"/>
          </w:tcPr>
          <w:p>
            <w:pPr>
              <w:spacing w:after="0"/>
            </w:pPr>
            <w:r>
              <w:rPr>
                <w:rFonts w:ascii="Calibri" w:hAnsi="Calibri" w:eastAsia="宋体"/>
                <w:color w:val="172331"/>
                <w:sz w:val="17"/>
              </w:rPr>
              <w:t>Accuracy 0.918605；Macro F1 0.920835</w:t>
            </w:r>
          </w:p>
        </w:tc>
        <w:tc>
          <w:tcPr>
            <w:tcW w:type="dxa" w:w="4392"/>
            <w:tcMar>
              <w:top w:w="80" w:type="dxa"/>
              <w:bottom w:w="80" w:type="dxa"/>
              <w:start w:w="120" w:type="dxa"/>
              <w:end w:w="120" w:type="dxa"/>
            </w:tcMar>
            <w:vAlign w:val="center"/>
          </w:tcPr>
          <w:p>
            <w:pPr>
              <w:spacing w:after="0"/>
            </w:pPr>
            <w:r>
              <w:rPr>
                <w:rFonts w:ascii="Calibri" w:hAnsi="Calibri" w:eastAsia="宋体"/>
                <w:color w:val="172331"/>
                <w:sz w:val="17"/>
              </w:rPr>
              <w:t>独立测试集最终结果</w:t>
            </w:r>
          </w:p>
        </w:tc>
      </w:tr>
      <w:tr>
        <w:trPr>
          <w:cantSplit/>
        </w:trPr>
        <w:tc>
          <w:tcPr>
            <w:tcW w:type="dxa" w:w="1872"/>
            <w:tcMar>
              <w:top w:w="80" w:type="dxa"/>
              <w:bottom w:w="80" w:type="dxa"/>
              <w:start w:w="120" w:type="dxa"/>
              <w:end w:w="120" w:type="dxa"/>
            </w:tcMar>
            <w:vAlign w:val="center"/>
          </w:tcPr>
          <w:p>
            <w:pPr>
              <w:spacing w:after="0"/>
            </w:pPr>
            <w:r>
              <w:rPr>
                <w:rFonts w:ascii="Calibri" w:hAnsi="Calibri" w:eastAsia="宋体"/>
                <w:color w:val="172331"/>
                <w:sz w:val="17"/>
              </w:rPr>
              <w:t>焦虑类</w:t>
            </w:r>
          </w:p>
        </w:tc>
        <w:tc>
          <w:tcPr>
            <w:tcW w:type="dxa" w:w="3096"/>
            <w:tcMar>
              <w:top w:w="80" w:type="dxa"/>
              <w:bottom w:w="80" w:type="dxa"/>
              <w:start w:w="120" w:type="dxa"/>
              <w:end w:w="120" w:type="dxa"/>
            </w:tcMar>
            <w:vAlign w:val="center"/>
          </w:tcPr>
          <w:p>
            <w:pPr>
              <w:spacing w:after="0"/>
            </w:pPr>
            <w:r>
              <w:rPr>
                <w:rFonts w:ascii="Calibri" w:hAnsi="Calibri" w:eastAsia="宋体"/>
                <w:color w:val="172331"/>
                <w:sz w:val="17"/>
              </w:rPr>
              <w:t>P 0.948276；R 0.982143；F1 0.964912</w:t>
            </w:r>
          </w:p>
        </w:tc>
        <w:tc>
          <w:tcPr>
            <w:tcW w:type="dxa" w:w="4392"/>
            <w:tcMar>
              <w:top w:w="80" w:type="dxa"/>
              <w:bottom w:w="80" w:type="dxa"/>
              <w:start w:w="120" w:type="dxa"/>
              <w:end w:w="120" w:type="dxa"/>
            </w:tcMar>
            <w:vAlign w:val="center"/>
          </w:tcPr>
          <w:p>
            <w:pPr>
              <w:spacing w:after="0"/>
            </w:pPr>
            <w:r>
              <w:rPr>
                <w:rFonts w:ascii="Calibri" w:hAnsi="Calibri" w:eastAsia="宋体"/>
                <w:color w:val="172331"/>
                <w:sz w:val="17"/>
              </w:rPr>
              <w:t>55/56 条焦虑识别正确</w:t>
            </w:r>
          </w:p>
        </w:tc>
      </w:tr>
      <w:tr>
        <w:trPr>
          <w:cantSplit/>
        </w:trPr>
        <w:tc>
          <w:tcPr>
            <w:tcW w:type="dxa" w:w="1872"/>
            <w:tcMar>
              <w:top w:w="80" w:type="dxa"/>
              <w:bottom w:w="80" w:type="dxa"/>
              <w:start w:w="120" w:type="dxa"/>
              <w:end w:w="120" w:type="dxa"/>
            </w:tcMar>
            <w:vAlign w:val="center"/>
          </w:tcPr>
          <w:p>
            <w:pPr>
              <w:spacing w:after="0"/>
            </w:pPr>
            <w:r>
              <w:rPr>
                <w:rFonts w:ascii="Calibri" w:hAnsi="Calibri" w:eastAsia="宋体"/>
                <w:color w:val="172331"/>
                <w:sz w:val="17"/>
              </w:rPr>
              <w:t>误分类</w:t>
            </w:r>
          </w:p>
        </w:tc>
        <w:tc>
          <w:tcPr>
            <w:tcW w:type="dxa" w:w="3096"/>
            <w:tcMar>
              <w:top w:w="80" w:type="dxa"/>
              <w:bottom w:w="80" w:type="dxa"/>
              <w:start w:w="120" w:type="dxa"/>
              <w:end w:w="120" w:type="dxa"/>
            </w:tcMar>
            <w:vAlign w:val="center"/>
          </w:tcPr>
          <w:p>
            <w:pPr>
              <w:spacing w:after="0"/>
            </w:pPr>
            <w:r>
              <w:rPr>
                <w:rFonts w:ascii="Calibri" w:hAnsi="Calibri" w:eastAsia="宋体"/>
                <w:color w:val="172331"/>
                <w:sz w:val="17"/>
              </w:rPr>
              <w:t>SVM 35 条</w:t>
            </w:r>
          </w:p>
        </w:tc>
        <w:tc>
          <w:tcPr>
            <w:tcW w:type="dxa" w:w="4392"/>
            <w:tcMar>
              <w:top w:w="80" w:type="dxa"/>
              <w:bottom w:w="80" w:type="dxa"/>
              <w:start w:w="120" w:type="dxa"/>
              <w:end w:w="120" w:type="dxa"/>
            </w:tcMar>
            <w:vAlign w:val="center"/>
          </w:tcPr>
          <w:p>
            <w:pPr>
              <w:spacing w:after="0"/>
            </w:pPr>
            <w:r>
              <w:rPr>
                <w:rFonts w:ascii="Calibri" w:hAnsi="Calibri" w:eastAsia="宋体"/>
                <w:color w:val="172331"/>
                <w:sz w:val="17"/>
              </w:rPr>
              <w:t>430 - 395 条正确</w:t>
            </w:r>
          </w:p>
        </w:tc>
      </w:tr>
      <w:tr>
        <w:trPr>
          <w:cantSplit/>
        </w:trPr>
        <w:tc>
          <w:tcPr>
            <w:tcW w:type="dxa" w:w="1872"/>
            <w:tcMar>
              <w:top w:w="80" w:type="dxa"/>
              <w:bottom w:w="80" w:type="dxa"/>
              <w:start w:w="120" w:type="dxa"/>
              <w:end w:w="120" w:type="dxa"/>
            </w:tcMar>
            <w:vAlign w:val="center"/>
          </w:tcPr>
          <w:p>
            <w:pPr>
              <w:spacing w:after="0"/>
            </w:pPr>
            <w:r>
              <w:rPr>
                <w:rFonts w:ascii="Calibri" w:hAnsi="Calibri" w:eastAsia="宋体"/>
                <w:color w:val="172331"/>
                <w:sz w:val="17"/>
              </w:rPr>
              <w:t>无监督对照</w:t>
            </w:r>
          </w:p>
        </w:tc>
        <w:tc>
          <w:tcPr>
            <w:tcW w:type="dxa" w:w="3096"/>
            <w:tcMar>
              <w:top w:w="80" w:type="dxa"/>
              <w:bottom w:w="80" w:type="dxa"/>
              <w:start w:w="120" w:type="dxa"/>
              <w:end w:w="120" w:type="dxa"/>
            </w:tcMar>
            <w:vAlign w:val="center"/>
          </w:tcPr>
          <w:p>
            <w:pPr>
              <w:spacing w:after="0"/>
            </w:pPr>
            <w:r>
              <w:rPr>
                <w:rFonts w:ascii="Calibri" w:hAnsi="Calibri" w:eastAsia="宋体"/>
                <w:color w:val="172331"/>
                <w:sz w:val="17"/>
              </w:rPr>
              <w:t>LSA+KMeans Accuracy 0.699382</w:t>
            </w:r>
          </w:p>
        </w:tc>
        <w:tc>
          <w:tcPr>
            <w:tcW w:type="dxa" w:w="4392"/>
            <w:tcMar>
              <w:top w:w="80" w:type="dxa"/>
              <w:bottom w:w="80" w:type="dxa"/>
              <w:start w:w="120" w:type="dxa"/>
              <w:end w:w="120" w:type="dxa"/>
            </w:tcMar>
            <w:vAlign w:val="center"/>
          </w:tcPr>
          <w:p>
            <w:pPr>
              <w:spacing w:after="0"/>
            </w:pPr>
            <w:r>
              <w:rPr>
                <w:rFonts w:ascii="Calibri" w:hAnsi="Calibri" w:eastAsia="宋体"/>
                <w:color w:val="172331"/>
                <w:sz w:val="17"/>
              </w:rPr>
              <w:t>二聚类结构拓展，不是严格五分类</w:t>
            </w:r>
          </w:p>
        </w:tc>
      </w:tr>
    </w:tbl>
    <w:p>
      <w:pPr>
        <w:spacing w:after="20"/>
      </w:pPr>
    </w:p>
    <w:p>
      <w:pPr>
        <w:pStyle w:val="Heading1"/>
      </w:pPr>
      <w:r>
        <w:rPr>
          <w:rFonts w:ascii="Calibri" w:hAnsi="Calibri" w:eastAsia="黑体"/>
          <w:b/>
          <w:color w:val="2F5F8F"/>
          <w:sz w:val="32"/>
        </w:rPr>
        <w:t>第一章｜任务定义与机器学习基本范式</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本章回答项目究竟属于什么机器学习任务，以及监督学习、非监督学习、分类与多分类之间的关系。</w:t>
            </w:r>
          </w:p>
        </w:tc>
      </w:tr>
    </w:tbl>
    <w:p>
      <w:pPr>
        <w:spacing w:after="20"/>
      </w:pPr>
    </w:p>
    <w:p>
      <w:pPr>
        <w:pStyle w:val="Heading2"/>
      </w:pPr>
      <w:r>
        <w:t>1. 机器学习完整流程</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机器学习不是只调用一个分类器，而是从问题定义、数据、特征、训练、评估到部署的完整闭环。</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一个可靠机器学习项目通常包含：定义输入与输出、收集和标注数据、划分数据集、预处理、构造特征、训练候选模型、使用验证集选模型、使用测试集最终评估、分析错误、部署推理、持续监控。任何环节出现问题，都可能让最终指标失去意义。</w:t>
      </w:r>
    </w:p>
    <w:p>
      <w:r>
        <w:rPr>
          <w:rFonts w:ascii="Calibri" w:hAnsi="Calibri" w:eastAsia="黑体"/>
          <w:b/>
          <w:color w:val="2F5F8F"/>
          <w:sz w:val="22"/>
        </w:rPr>
        <w:t>项目中的具体体现：</w:t>
      </w:r>
      <w:r>
        <w:rPr>
          <w:rFonts w:ascii="Calibri" w:hAnsi="Calibri" w:eastAsia="宋体"/>
          <w:i w:val="0"/>
          <w:color w:val="172331"/>
          <w:sz w:val="22"/>
        </w:rPr>
        <w:t>本项目的输入是中文日记文本，输出是难过、焦虑、生气、平静、开心五类情绪。项目依次执行数据构建、8:1:1 分层切分、jieba 分词、TF-IDF 特征、NB/LR/LinearSVC 训练、测试评估、误差分析和 Django 集成。</w:t>
      </w:r>
    </w:p>
    <w:p>
      <w:r>
        <w:rPr>
          <w:rFonts w:ascii="Calibri" w:hAnsi="Calibri" w:eastAsia="黑体"/>
          <w:b/>
          <w:color w:val="2F5F8F"/>
          <w:sz w:val="19"/>
        </w:rPr>
        <w:t>代码/结果证据：</w:t>
      </w:r>
      <w:r>
        <w:rPr>
          <w:rFonts w:ascii="Calibri" w:hAnsi="Calibri" w:eastAsia="宋体"/>
          <w:i w:val="0"/>
          <w:color w:val="667085"/>
          <w:sz w:val="19"/>
        </w:rPr>
        <w:t>README.md；ml/build_5class_dataset.py；ml/train_model.py；ml/evaluate_model.py；ml/predict.py；mood/views.py</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不要把“训练模型”说成项目的全部。数据定义、评估协议和上线一致性通常比换一个更复杂模型更重要。</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本项目的机器学习闭环是什么？答：数据构建 → 分层切分 → 中文预处理 → TF-IDF → 三模型验证选择 → 独立测试 → 误差解释 → Django 推理与入库。</w:t>
            </w:r>
          </w:p>
        </w:tc>
      </w:tr>
    </w:tbl>
    <w:p>
      <w:pPr>
        <w:spacing w:after="20"/>
      </w:pPr>
    </w:p>
    <w:p>
      <w:pPr>
        <w:pStyle w:val="Heading2"/>
      </w:pPr>
      <w:r>
        <w:t>2. 自然语言处理与文本分类</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自然语言处理让计算机处理人类语言；文本分类是把一段文本映射到预先定义的类别。</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计算机无法直接理解中文句子，需要先将文本转换为数值特征。传统文本分类通常经过分词、词项统计或加权、向量化，再由分类器学习文本特征与类别之间的关系。</w:t>
      </w:r>
    </w:p>
    <w:p>
      <w:r>
        <w:rPr>
          <w:rFonts w:ascii="Calibri" w:hAnsi="Calibri" w:eastAsia="黑体"/>
          <w:b/>
          <w:color w:val="2F5F8F"/>
          <w:sz w:val="22"/>
        </w:rPr>
        <w:t>项目中的具体体现：</w:t>
      </w:r>
      <w:r>
        <w:rPr>
          <w:rFonts w:ascii="Calibri" w:hAnsi="Calibri" w:eastAsia="宋体"/>
          <w:i w:val="0"/>
          <w:color w:val="172331"/>
          <w:sz w:val="22"/>
        </w:rPr>
        <w:t>日记经过清洗和 jieba 分词后变成 `seg_text`，再使用 TF-IDF 转换为 3439 维向量，最后由 LinearSVC 输出五分类标签。</w:t>
      </w:r>
    </w:p>
    <w:p>
      <w:r>
        <w:rPr>
          <w:rFonts w:ascii="Calibri" w:hAnsi="Calibri" w:eastAsia="黑体"/>
          <w:b/>
          <w:color w:val="2F5F8F"/>
          <w:sz w:val="19"/>
        </w:rPr>
        <w:t>代码/结果证据：</w:t>
      </w:r>
      <w:r>
        <w:rPr>
          <w:rFonts w:ascii="Calibri" w:hAnsi="Calibri" w:eastAsia="宋体"/>
          <w:i w:val="0"/>
          <w:color w:val="667085"/>
          <w:sz w:val="19"/>
        </w:rPr>
        <w:t>ml/preprocess.py:42-110；ml/feature_engineering.py:29-44；ml/predict.py:201-237</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TF-IDF 和分类器并不真正理解情绪含义，它们主要依靠训练数据中的词项与词组规律。</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为什么文本必须向量化？答：传统机器学习模型接收数值矩阵，不能直接对字符串执行线性分类。</w:t>
            </w:r>
          </w:p>
        </w:tc>
      </w:tr>
    </w:tbl>
    <w:p>
      <w:pPr>
        <w:spacing w:after="20"/>
      </w:pPr>
    </w:p>
    <w:p>
      <w:pPr>
        <w:pStyle w:val="Heading2"/>
      </w:pPr>
      <w:r>
        <w:t>3. 分类、回归与五分类任务</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分类预测离散类别，回归预测连续数值；本项目属于单标签多分类任务。</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分类问题的输出是有限类别，例如开心或焦虑；回归问题的输出是连续值，例如房价。单标签多分类表示每条样本只选择一个类别，并且类别数量超过两个。</w:t>
      </w:r>
    </w:p>
    <w:p>
      <w:r>
        <w:rPr>
          <w:rFonts w:ascii="Calibri" w:hAnsi="Calibri" w:eastAsia="黑体"/>
          <w:b/>
          <w:color w:val="2F5F8F"/>
          <w:sz w:val="22"/>
        </w:rPr>
        <w:t>项目中的具体体现：</w:t>
      </w:r>
      <w:r>
        <w:rPr>
          <w:rFonts w:ascii="Calibri" w:hAnsi="Calibri" w:eastAsia="宋体"/>
          <w:i w:val="0"/>
          <w:color w:val="172331"/>
          <w:sz w:val="22"/>
        </w:rPr>
        <w:t>本项目每条日记最终输出 0、1、2、3、4 中的一个标签，分别对应五类情绪。趋势分值 -2、-1、0、2 是业务展示映射，不是回归模型预测结果。</w:t>
      </w:r>
    </w:p>
    <w:p>
      <w:r>
        <w:rPr>
          <w:rFonts w:ascii="Calibri" w:hAnsi="Calibri" w:eastAsia="黑体"/>
          <w:b/>
          <w:color w:val="2F5F8F"/>
          <w:sz w:val="19"/>
        </w:rPr>
        <w:t>代码/结果证据：</w:t>
      </w:r>
      <w:r>
        <w:rPr>
          <w:rFonts w:ascii="Calibri" w:hAnsi="Calibri" w:eastAsia="宋体"/>
          <w:i w:val="0"/>
          <w:color w:val="667085"/>
          <w:sz w:val="19"/>
        </w:rPr>
        <w:t>ml/config.py:44-78；mood/models.py:18-52</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不要把趋势 score 说成模型回归结果，也不要把它解释为心理学量表。</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为什么这是多分类而不是多标签？答：当前模型每条日记只返回一个主情绪；多标签任务允许同一日记同时属于焦虑和难过等多个类别。</w:t>
            </w:r>
          </w:p>
        </w:tc>
      </w:tr>
    </w:tbl>
    <w:p>
      <w:pPr>
        <w:spacing w:after="20"/>
      </w:pPr>
    </w:p>
    <w:p>
      <w:pPr>
        <w:pStyle w:val="Heading2"/>
      </w:pPr>
      <w:r>
        <w:t>4. 监督学习与非监督学习</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监督学习使用带标签数据学习预测答案；非监督学习在没有答案的情况下寻找数据结构。</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监督学习训练时同时提供特征 X 和标签 y，可以使用 Accuracy、F1 等指标直接评价。非监督学习只提供 X，例如 KMeans 根据距离自动分簇，簇编号本身没有业务语义。</w:t>
      </w:r>
    </w:p>
    <w:p>
      <w:r>
        <w:rPr>
          <w:rFonts w:ascii="Calibri" w:hAnsi="Calibri" w:eastAsia="黑体"/>
          <w:b/>
          <w:color w:val="2F5F8F"/>
          <w:sz w:val="22"/>
        </w:rPr>
        <w:t>项目中的具体体现：</w:t>
      </w:r>
      <w:r>
        <w:rPr>
          <w:rFonts w:ascii="Calibri" w:hAnsi="Calibri" w:eastAsia="宋体"/>
          <w:i w:val="0"/>
          <w:color w:val="172331"/>
          <w:sz w:val="22"/>
        </w:rPr>
        <w:t>NB、LR、LinearSVC 属于监督学习，训练时使用五分类标签。KMeans 和 LSA+KMeans 属于非监督拓展，输出 cluster id，需要用簇内多数真实标签进行后验映射才能评价。</w:t>
      </w:r>
    </w:p>
    <w:p>
      <w:r>
        <w:rPr>
          <w:rFonts w:ascii="Calibri" w:hAnsi="Calibri" w:eastAsia="黑体"/>
          <w:b/>
          <w:color w:val="2F5F8F"/>
          <w:sz w:val="19"/>
        </w:rPr>
        <w:t>代码/结果证据：</w:t>
      </w:r>
      <w:r>
        <w:rPr>
          <w:rFonts w:ascii="Calibri" w:hAnsi="Calibri" w:eastAsia="宋体"/>
          <w:i w:val="0"/>
          <w:color w:val="667085"/>
          <w:sz w:val="19"/>
        </w:rPr>
        <w:t>ml/train_model.py:47-69；ml/kmeans_experiment.py:52-87；ml/reports/kmeans_compare.csv</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当前 KMeans 默认 `n_clusters=2`，属于粗粒度结构探索，不能包装成严格的五分类替代方案。</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为什么系统主模型使用监督学习？答：系统必须直接返回已定义的五种情绪，而监督模型可以学习明确标签并在独立测试集上评价。</w:t>
            </w:r>
          </w:p>
        </w:tc>
      </w:tr>
    </w:tbl>
    <w:p>
      <w:pPr>
        <w:spacing w:after="20"/>
      </w:pPr>
    </w:p>
    <w:p>
      <w:pPr>
        <w:pStyle w:val="Heading1"/>
      </w:pPr>
      <w:r>
        <w:rPr>
          <w:rFonts w:ascii="Calibri" w:hAnsi="Calibri" w:eastAsia="黑体"/>
          <w:b/>
          <w:color w:val="2F5F8F"/>
          <w:sz w:val="32"/>
        </w:rPr>
        <w:t>第二章｜数据、标签与实验切分</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数据决定模型能够学到什么。本章解释标签定义、数据增强、类别不均衡、去重、分层切分和随机种子。</w:t>
            </w:r>
          </w:p>
        </w:tc>
      </w:tr>
    </w:tbl>
    <w:p>
      <w:pPr>
        <w:spacing w:after="20"/>
      </w:pPr>
    </w:p>
    <w:p>
      <w:pPr>
        <w:pStyle w:val="Heading2"/>
      </w:pPr>
      <w:r>
        <w:t>5. 标签空间与标签编码</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标签空间是模型允许输出的答案集合，必须在数据、模型和业务系统中保持一致。</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机器学习训练通常使用整数标签，业务展示可能使用中文名、英文 key 或分值。若多个模块的映射不一致，会出现模型预测正确但页面显示错误的问题。</w:t>
      </w:r>
    </w:p>
    <w:p>
      <w:r>
        <w:rPr>
          <w:rFonts w:ascii="Calibri" w:hAnsi="Calibri" w:eastAsia="黑体"/>
          <w:b/>
          <w:color w:val="2F5F8F"/>
          <w:sz w:val="22"/>
        </w:rPr>
        <w:t>项目中的具体体现：</w:t>
      </w:r>
      <w:r>
        <w:rPr>
          <w:rFonts w:ascii="Calibri" w:hAnsi="Calibri" w:eastAsia="宋体"/>
          <w:i w:val="0"/>
          <w:color w:val="172331"/>
          <w:sz w:val="22"/>
        </w:rPr>
        <w:t>标签 0-4 对应难过、焦虑、生气、平静、开心；英文 key 为 sad、anxious、angry、calm、happy；趋势分值用于绘制情绪变化图。</w:t>
      </w:r>
    </w:p>
    <w:p>
      <w:r>
        <w:rPr>
          <w:rFonts w:ascii="Calibri" w:hAnsi="Calibri" w:eastAsia="黑体"/>
          <w:b/>
          <w:color w:val="2F5F8F"/>
          <w:sz w:val="19"/>
        </w:rPr>
        <w:t>代码/结果证据：</w:t>
      </w:r>
      <w:r>
        <w:rPr>
          <w:rFonts w:ascii="Calibri" w:hAnsi="Calibri" w:eastAsia="宋体"/>
          <w:i w:val="0"/>
          <w:color w:val="667085"/>
          <w:sz w:val="19"/>
        </w:rPr>
        <w:t>ml/config.py:44-85；mood/models.py:18-52</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整数标签只是编码，没有大小关系。标签 4 不代表开心在数学上比标签 1 更高级。</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为什么统一定义在 config.py？答：避免训练脚本、预测代码和数据库分别硬编码导致标签错位。</w:t>
            </w:r>
          </w:p>
        </w:tc>
      </w:tr>
    </w:tbl>
    <w:p>
      <w:pPr>
        <w:spacing w:after="20"/>
      </w:pPr>
    </w:p>
    <w:p>
      <w:pPr>
        <w:pStyle w:val="Heading2"/>
      </w:pPr>
      <w:r>
        <w:t>6. 标签映射与任务重定义</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公开数据标签不一定与项目目标一致，需要进行有依据的保留、合并和删除。</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标签映射会直接改变任务含义。例如将厌恶合并到生气、将担心和紧张映射为焦虑，意味着模型学习的是项目定义的五类，而不是原数据集原始标签。</w:t>
      </w:r>
    </w:p>
    <w:p>
      <w:r>
        <w:rPr>
          <w:rFonts w:ascii="Calibri" w:hAnsi="Calibri" w:eastAsia="黑体"/>
          <w:b/>
          <w:color w:val="2F5F8F"/>
          <w:sz w:val="22"/>
        </w:rPr>
        <w:t>项目中的具体体现：</w:t>
      </w:r>
      <w:r>
        <w:rPr>
          <w:rFonts w:ascii="Calibri" w:hAnsi="Calibri" w:eastAsia="宋体"/>
          <w:i w:val="0"/>
          <w:color w:val="172331"/>
          <w:sz w:val="22"/>
        </w:rPr>
        <w:t>公开语料中的开心、伤心、生气、厌恶、平静被映射到五类；恐惧、担心、害怕、紧张映射为焦虑；惊讶、关心、疑问被删除。</w:t>
      </w:r>
    </w:p>
    <w:p>
      <w:r>
        <w:rPr>
          <w:rFonts w:ascii="Calibri" w:hAnsi="Calibri" w:eastAsia="黑体"/>
          <w:b/>
          <w:color w:val="2F5F8F"/>
          <w:sz w:val="19"/>
        </w:rPr>
        <w:t>代码/结果证据：</w:t>
      </w:r>
      <w:r>
        <w:rPr>
          <w:rFonts w:ascii="Calibri" w:hAnsi="Calibri" w:eastAsia="宋体"/>
          <w:i w:val="0"/>
          <w:color w:val="667085"/>
          <w:sz w:val="19"/>
        </w:rPr>
        <w:t>ml/build_5class_dataset.py:61-110</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标签映射不是客观真理，而是项目设计决策。应说明业务理由和适用边界。</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为什么保留焦虑？答：校园日记中考试、答辩、DDL 和项目进度焦虑具有独立识别和建议价值。</w:t>
            </w:r>
          </w:p>
        </w:tc>
      </w:tr>
    </w:tbl>
    <w:p>
      <w:pPr>
        <w:spacing w:after="20"/>
      </w:pPr>
    </w:p>
    <w:p>
      <w:pPr>
        <w:pStyle w:val="Heading2"/>
      </w:pPr>
      <w:r>
        <w:t>7. 数据来源与样本代表性</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训练集必须尽量代表未来真实输入，否则高测试分数也可能无法泛化。</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样本代表性关注训练数据是否覆盖真实用户的语言风格、长度、主题和情绪边界。公开对话语料与真实私人日记存在分布差异，这属于外部有效性问题。</w:t>
      </w:r>
    </w:p>
    <w:p>
      <w:r>
        <w:rPr>
          <w:rFonts w:ascii="Calibri" w:hAnsi="Calibri" w:eastAsia="黑体"/>
          <w:b/>
          <w:color w:val="2F5F8F"/>
          <w:sz w:val="22"/>
        </w:rPr>
        <w:t>项目中的具体体现：</w:t>
      </w:r>
      <w:r>
        <w:rPr>
          <w:rFonts w:ascii="Calibri" w:hAnsi="Calibri" w:eastAsia="宋体"/>
          <w:i w:val="0"/>
          <w:color w:val="172331"/>
          <w:sz w:val="22"/>
        </w:rPr>
        <w:t>4295 条数据中，公开多情绪语料贡献 2710 条，均衡增强 1000 条，校园焦虑 360 条，另有校园难过、生气和已有日记数据。</w:t>
      </w:r>
    </w:p>
    <w:p>
      <w:r>
        <w:rPr>
          <w:rFonts w:ascii="Calibri" w:hAnsi="Calibri" w:eastAsia="黑体"/>
          <w:b/>
          <w:color w:val="2F5F8F"/>
          <w:sz w:val="19"/>
        </w:rPr>
        <w:t>代码/结果证据：</w:t>
      </w:r>
      <w:r>
        <w:rPr>
          <w:rFonts w:ascii="Calibri" w:hAnsi="Calibri" w:eastAsia="宋体"/>
          <w:i w:val="0"/>
          <w:color w:val="667085"/>
          <w:sz w:val="19"/>
        </w:rPr>
        <w:t>ml/data/processed/emotion_labeled.csv；ml/build_5class_dataset.py:911-927</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不能因为保留测试集表现好，就声称模型对所有真实日记都达到相同效果。</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当前最大数据风险是什么？答：真实日记样本较少，人工增强模式可能与真实用户表达存在差异。</w:t>
            </w:r>
          </w:p>
        </w:tc>
      </w:tr>
    </w:tbl>
    <w:p>
      <w:pPr>
        <w:spacing w:after="20"/>
      </w:pPr>
    </w:p>
    <w:p>
      <w:pPr>
        <w:pStyle w:val="Heading2"/>
      </w:pPr>
      <w:r>
        <w:t>8. 数据增强</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数据增强通过生成或改写样本扩充训练覆盖，但也可能引入模板化偏差。</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文本数据增强可以使用同义改写、模板组合、回译等方法。它能缓解数据不足与类别不均衡，但如果增强句式过于固定，模型可能记住模板信号，而不是学习真实规律。</w:t>
      </w:r>
    </w:p>
    <w:p>
      <w:r>
        <w:rPr>
          <w:rFonts w:ascii="Calibri" w:hAnsi="Calibri" w:eastAsia="黑体"/>
          <w:b/>
          <w:color w:val="2F5F8F"/>
          <w:sz w:val="22"/>
        </w:rPr>
        <w:t>项目中的具体体现：</w:t>
      </w:r>
      <w:r>
        <w:rPr>
          <w:rFonts w:ascii="Calibri" w:hAnsi="Calibri" w:eastAsia="宋体"/>
          <w:i w:val="0"/>
          <w:color w:val="172331"/>
          <w:sz w:val="22"/>
        </w:rPr>
        <w:t>`manual_balanced_augment` 默认每类增加 200 条，共 1000 条；校园焦虑样本覆盖期末、答辩、项目、截止日期等场景。</w:t>
      </w:r>
    </w:p>
    <w:p>
      <w:r>
        <w:rPr>
          <w:rFonts w:ascii="Calibri" w:hAnsi="Calibri" w:eastAsia="黑体"/>
          <w:b/>
          <w:color w:val="2F5F8F"/>
          <w:sz w:val="19"/>
        </w:rPr>
        <w:t>代码/结果证据：</w:t>
      </w:r>
      <w:r>
        <w:rPr>
          <w:rFonts w:ascii="Calibri" w:hAnsi="Calibri" w:eastAsia="宋体"/>
          <w:i w:val="0"/>
          <w:color w:val="667085"/>
          <w:sz w:val="19"/>
        </w:rPr>
        <w:t>ml/build_5class_dataset.py:676-885；ml/build_5class_dataset.py:918-920</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数据增强不是免费的真实数据，必须通过独立测试、误差分析和未来真实数据验证。</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焦虑类表现最好是否一定说明模型泛化最好？答：不一定，也可能说明人工焦虑样本具有较明显的模板词项。</w:t>
            </w:r>
          </w:p>
        </w:tc>
      </w:tr>
    </w:tbl>
    <w:p>
      <w:pPr>
        <w:spacing w:after="20"/>
      </w:pPr>
    </w:p>
    <w:p>
      <w:pPr>
        <w:pStyle w:val="Heading2"/>
      </w:pPr>
      <w:r>
        <w:t>9. 去重与数据质量控制</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重复文本若同时进入训练集和测试集，会造成严重的数据泄漏和虚高指标。</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去重用于减少重复样本、模板重复和相同文本跨集合出现。数据质量还包括过滤空文本、非法标签、低信息文本和错误标注。</w:t>
      </w:r>
    </w:p>
    <w:p>
      <w:r>
        <w:rPr>
          <w:rFonts w:ascii="Calibri" w:hAnsi="Calibri" w:eastAsia="黑体"/>
          <w:b/>
          <w:color w:val="2F5F8F"/>
          <w:sz w:val="22"/>
        </w:rPr>
        <w:t>项目中的具体体现：</w:t>
      </w:r>
      <w:r>
        <w:rPr>
          <w:rFonts w:ascii="Calibri" w:hAnsi="Calibri" w:eastAsia="宋体"/>
          <w:i w:val="0"/>
          <w:color w:val="172331"/>
          <w:sz w:val="22"/>
        </w:rPr>
        <w:t>构建数据时使用文本集合去重，并过滤空文本和不在五分类标签空间中的行；切分前再次按文本去重。</w:t>
      </w:r>
    </w:p>
    <w:p>
      <w:r>
        <w:rPr>
          <w:rFonts w:ascii="Calibri" w:hAnsi="Calibri" w:eastAsia="黑体"/>
          <w:b/>
          <w:color w:val="2F5F8F"/>
          <w:sz w:val="19"/>
        </w:rPr>
        <w:t>代码/结果证据：</w:t>
      </w:r>
      <w:r>
        <w:rPr>
          <w:rFonts w:ascii="Calibri" w:hAnsi="Calibri" w:eastAsia="宋体"/>
          <w:i w:val="0"/>
          <w:color w:val="667085"/>
          <w:sz w:val="19"/>
        </w:rPr>
        <w:t>ml/build_5class_dataset.py:888-899；ml/split_dataset.py:46-48</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只按完整字符串去重无法发现近似改写，未来可使用相似度或语义去重。</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为什么去重必须在切分前完成？答：避免同一文本分别进入训练和测试，让模型通过记忆获得高分。</w:t>
            </w:r>
          </w:p>
        </w:tc>
      </w:tr>
    </w:tbl>
    <w:p>
      <w:pPr>
        <w:spacing w:after="20"/>
      </w:pPr>
    </w:p>
    <w:p>
      <w:pPr>
        <w:pStyle w:val="Heading2"/>
      </w:pPr>
      <w:r>
        <w:t>10. 类别不均衡</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类别不均衡表示不同类别样本数量不同，会使模型倾向样本较多的类别。</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若模型只优化总体错误率，较大类别可能主导决策。常见处理方式包括补充少数类数据、使用 class_weight、分层切分和采用 Macro F1。</w:t>
      </w:r>
    </w:p>
    <w:p>
      <w:r>
        <w:rPr>
          <w:rFonts w:ascii="Calibri" w:hAnsi="Calibri" w:eastAsia="黑体"/>
          <w:b/>
          <w:color w:val="2F5F8F"/>
          <w:sz w:val="22"/>
        </w:rPr>
        <w:t>项目中的具体体现：</w:t>
      </w:r>
      <w:r>
        <w:rPr>
          <w:rFonts w:ascii="Calibri" w:hAnsi="Calibri" w:eastAsia="宋体"/>
          <w:i w:val="0"/>
          <w:color w:val="172331"/>
          <w:sz w:val="22"/>
        </w:rPr>
        <w:t>训练集中难过 697、焦虑 448、生气 933、平静 724、开心 634。LR 和 LinearSVC 使用 `class_weight='balanced'`，模型选择强调 Macro F1。</w:t>
      </w:r>
    </w:p>
    <w:p>
      <w:r>
        <w:rPr>
          <w:rFonts w:ascii="Calibri" w:hAnsi="Calibri" w:eastAsia="黑体"/>
          <w:b/>
          <w:color w:val="2F5F8F"/>
          <w:sz w:val="19"/>
        </w:rPr>
        <w:t>代码/结果证据：</w:t>
      </w:r>
      <w:r>
        <w:rPr>
          <w:rFonts w:ascii="Calibri" w:hAnsi="Calibri" w:eastAsia="宋体"/>
          <w:i w:val="0"/>
          <w:color w:val="667085"/>
          <w:sz w:val="19"/>
        </w:rPr>
        <w:t>ml/reports/label_distribution.csv；ml/train_model.py:53-67</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balanced 权重不会自动解决所有问题，它只是根据类别频率调整训练损失权重。</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为什么不只看 Accuracy？答：Accuracy 可能被样本多的类别支配，Macro F1 对五类等权。</w:t>
            </w:r>
          </w:p>
        </w:tc>
      </w:tr>
    </w:tbl>
    <w:p>
      <w:pPr>
        <w:spacing w:after="20"/>
      </w:pPr>
    </w:p>
    <w:p>
      <w:pPr>
        <w:pStyle w:val="Heading2"/>
      </w:pPr>
      <w:r>
        <w:t>11. 训练集、验证集与测试集</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训练集用于学习参数，验证集用于选择方案，测试集用于最终一次泛化评估。</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如果根据测试集结果反复调参，测试集就不再独立，最终指标会过于乐观。验证集承担模型与超参数选择职责，测试集应尽量只在最后使用。</w:t>
      </w:r>
    </w:p>
    <w:p>
      <w:r>
        <w:rPr>
          <w:rFonts w:ascii="Calibri" w:hAnsi="Calibri" w:eastAsia="黑体"/>
          <w:b/>
          <w:color w:val="2F5F8F"/>
          <w:sz w:val="22"/>
        </w:rPr>
        <w:t>项目中的具体体现：</w:t>
      </w:r>
      <w:r>
        <w:rPr>
          <w:rFonts w:ascii="Calibri" w:hAnsi="Calibri" w:eastAsia="宋体"/>
          <w:i w:val="0"/>
          <w:color w:val="172331"/>
          <w:sz w:val="22"/>
        </w:rPr>
        <w:t>4295 条数据按 8:1:1 切分为训练 3436、验证 429、测试 430。三模型在验证集上选择 LinearSVC，再在测试集上最终确认。</w:t>
      </w:r>
    </w:p>
    <w:p>
      <w:r>
        <w:rPr>
          <w:rFonts w:ascii="Calibri" w:hAnsi="Calibri" w:eastAsia="黑体"/>
          <w:b/>
          <w:color w:val="2F5F8F"/>
          <w:sz w:val="19"/>
        </w:rPr>
        <w:t>代码/结果证据：</w:t>
      </w:r>
      <w:r>
        <w:rPr>
          <w:rFonts w:ascii="Calibri" w:hAnsi="Calibri" w:eastAsia="宋体"/>
          <w:i w:val="0"/>
          <w:color w:val="667085"/>
          <w:sz w:val="19"/>
        </w:rPr>
        <w:t>ml/split_dataset.py:46-75；ml/reports/train_log.json；ml/reports/evaluation_log.json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测试集不是“更大的验证集”，它的职责是给出最后的泛化估计。</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为什么验证集 429、测试集 430？答：总数无法完全等分，859 条临时集再对半切分得到 429 和 430。</w:t>
            </w:r>
          </w:p>
        </w:tc>
      </w:tr>
    </w:tbl>
    <w:p>
      <w:pPr>
        <w:spacing w:after="20"/>
      </w:pPr>
    </w:p>
    <w:p>
      <w:pPr>
        <w:pStyle w:val="Heading2"/>
      </w:pPr>
      <w:r>
        <w:t>12. 分层切分</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分层切分让训练、验证和测试集保持相近的类别比例。</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随机切分在样本较少时可能造成某个集合缺少少数类别。`stratify=label` 会按类别分别抽样，使每个集合保留所有类别。</w:t>
      </w:r>
    </w:p>
    <w:p>
      <w:r>
        <w:rPr>
          <w:rFonts w:ascii="Calibri" w:hAnsi="Calibri" w:eastAsia="黑体"/>
          <w:b/>
          <w:color w:val="2F5F8F"/>
          <w:sz w:val="22"/>
        </w:rPr>
        <w:t>项目中的具体体现：</w:t>
      </w:r>
      <w:r>
        <w:rPr>
          <w:rFonts w:ascii="Calibri" w:hAnsi="Calibri" w:eastAsia="宋体"/>
          <w:i w:val="0"/>
          <w:color w:val="172331"/>
          <w:sz w:val="22"/>
        </w:rPr>
        <w:t>两次 `train_test_split` 都使用 `stratify=df['label']` 或 `stratify=temp_df['label']`。</w:t>
      </w:r>
    </w:p>
    <w:p>
      <w:r>
        <w:rPr>
          <w:rFonts w:ascii="Calibri" w:hAnsi="Calibri" w:eastAsia="黑体"/>
          <w:b/>
          <w:color w:val="2F5F8F"/>
          <w:sz w:val="19"/>
        </w:rPr>
        <w:t>代码/结果证据：</w:t>
      </w:r>
      <w:r>
        <w:rPr>
          <w:rFonts w:ascii="Calibri" w:hAnsi="Calibri" w:eastAsia="宋体"/>
          <w:i w:val="0"/>
          <w:color w:val="667085"/>
          <w:sz w:val="19"/>
        </w:rPr>
        <w:t>ml/split_dataset.py:50-60</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分层只能保持标签比例，不能保证主题、说话人或模板来源完全独立。</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分层切分解决什么问题？答：降低随机切分导致类别比例严重变化或少数类缺失的风险。</w:t>
            </w:r>
          </w:p>
        </w:tc>
      </w:tr>
    </w:tbl>
    <w:p>
      <w:pPr>
        <w:spacing w:after="20"/>
      </w:pPr>
    </w:p>
    <w:p>
      <w:pPr>
        <w:pStyle w:val="Heading2"/>
      </w:pPr>
      <w:r>
        <w:t>13. 随机种子与可复现性</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随机种子固定伪随机过程，使相同代码和数据能够重复得到相同切分或初始化。</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很多算法包含随机过程，例如数据切分和 KMeans 初始中心。固定 random_state 可以提高实验可复现性，但不同软件版本和硬件仍可能产生差异。</w:t>
      </w:r>
    </w:p>
    <w:p>
      <w:r>
        <w:rPr>
          <w:rFonts w:ascii="Calibri" w:hAnsi="Calibri" w:eastAsia="黑体"/>
          <w:b/>
          <w:color w:val="2F5F8F"/>
          <w:sz w:val="22"/>
        </w:rPr>
        <w:t>项目中的具体体现：</w:t>
      </w:r>
      <w:r>
        <w:rPr>
          <w:rFonts w:ascii="Calibri" w:hAnsi="Calibri" w:eastAsia="宋体"/>
          <w:i w:val="0"/>
          <w:color w:val="172331"/>
          <w:sz w:val="22"/>
        </w:rPr>
        <w:t>`RANDOM_STATE=42` 被用于数据切分、LR、LinearSVC、KMeans 和 TruncatedSVD。</w:t>
      </w:r>
    </w:p>
    <w:p>
      <w:r>
        <w:rPr>
          <w:rFonts w:ascii="Calibri" w:hAnsi="Calibri" w:eastAsia="黑体"/>
          <w:b/>
          <w:color w:val="2F5F8F"/>
          <w:sz w:val="19"/>
        </w:rPr>
        <w:t>代码/结果证据：</w:t>
      </w:r>
      <w:r>
        <w:rPr>
          <w:rFonts w:ascii="Calibri" w:hAnsi="Calibri" w:eastAsia="宋体"/>
          <w:i w:val="0"/>
          <w:color w:val="667085"/>
          <w:sz w:val="19"/>
        </w:rPr>
        <w:t>ml/config.py:88；ml/split_dataset.py:53-60；ml/train_model.py:57-67；ml/kmeans_experiment.py:52-65</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随机种子不是性能参数，42 也没有特殊机器学习意义。</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为什么固定随机种子？答：使实验比较建立在相同切分和初始化基础上，便于复查。</w:t>
            </w:r>
          </w:p>
        </w:tc>
      </w:tr>
    </w:tbl>
    <w:p>
      <w:pPr>
        <w:spacing w:after="20"/>
      </w:pPr>
    </w:p>
    <w:p>
      <w:pPr>
        <w:pStyle w:val="Heading1"/>
      </w:pPr>
      <w:r>
        <w:rPr>
          <w:rFonts w:ascii="Calibri" w:hAnsi="Calibri" w:eastAsia="黑体"/>
          <w:b/>
          <w:color w:val="2F5F8F"/>
          <w:sz w:val="32"/>
        </w:rPr>
        <w:t>第三章｜中文文本预处理</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预处理决定模型看到的文本形态。本章解释文本清洗、分词、用户词典、停用词和训练推理一致性。</w:t>
            </w:r>
          </w:p>
        </w:tc>
      </w:tr>
    </w:tbl>
    <w:p>
      <w:pPr>
        <w:spacing w:after="20"/>
      </w:pPr>
    </w:p>
    <w:p>
      <w:pPr>
        <w:pStyle w:val="Heading2"/>
      </w:pPr>
      <w:r>
        <w:t>14. 文本标准化与清洗</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文本清洗减少无意义格式差异，同时应避免删除有价值的情绪信号。</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常见清洗包括 Unicode 标准化、去除多余空白、过滤异常符号。清洗过度可能删除表情、感叹号或否定结构，从而损失情绪信息。</w:t>
      </w:r>
    </w:p>
    <w:p>
      <w:r>
        <w:rPr>
          <w:rFonts w:ascii="Calibri" w:hAnsi="Calibri" w:eastAsia="黑体"/>
          <w:b/>
          <w:color w:val="2F5F8F"/>
          <w:sz w:val="22"/>
        </w:rPr>
        <w:t>项目中的具体体现：</w:t>
      </w:r>
      <w:r>
        <w:rPr>
          <w:rFonts w:ascii="Calibri" w:hAnsi="Calibri" w:eastAsia="宋体"/>
          <w:i w:val="0"/>
          <w:color w:val="172331"/>
          <w:sz w:val="22"/>
        </w:rPr>
        <w:t>`clean_text` 使用 NFKC 标准化、压缩空白并通过正则表达式保留中文、字母数字和常见标点。</w:t>
      </w:r>
    </w:p>
    <w:p>
      <w:r>
        <w:rPr>
          <w:rFonts w:ascii="Calibri" w:hAnsi="Calibri" w:eastAsia="黑体"/>
          <w:b/>
          <w:color w:val="2F5F8F"/>
          <w:sz w:val="19"/>
        </w:rPr>
        <w:t>代码/结果证据：</w:t>
      </w:r>
      <w:r>
        <w:rPr>
          <w:rFonts w:ascii="Calibri" w:hAnsi="Calibri" w:eastAsia="宋体"/>
          <w:i w:val="0"/>
          <w:color w:val="667085"/>
          <w:sz w:val="19"/>
        </w:rPr>
        <w:t>ml/preprocess.py:42-46；ml/predict.py:125-129</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清洗不是越彻底越好。真实情绪识别中标点和表情也可能是重要信号。</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NFKC 的作用是什么？答：把不同但兼容的字符表示统一，降低格式差异。</w:t>
            </w:r>
          </w:p>
        </w:tc>
      </w:tr>
    </w:tbl>
    <w:p>
      <w:pPr>
        <w:spacing w:after="20"/>
      </w:pPr>
    </w:p>
    <w:p>
      <w:pPr>
        <w:pStyle w:val="Heading2"/>
      </w:pPr>
      <w:r>
        <w:t>15. 中文分词与 jieba</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中文没有天然空格边界，需要先把句子切分为词项。</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分词结果决定后续词表和 TF-IDF 特征。分词错误会把关键短语拆开或合并错误。jieba 精确模式在词典和统计模型基础上选择切分。</w:t>
      </w:r>
    </w:p>
    <w:p>
      <w:r>
        <w:rPr>
          <w:rFonts w:ascii="Calibri" w:hAnsi="Calibri" w:eastAsia="黑体"/>
          <w:b/>
          <w:color w:val="2F5F8F"/>
          <w:sz w:val="22"/>
        </w:rPr>
        <w:t>项目中的具体体现：</w:t>
      </w:r>
      <w:r>
        <w:rPr>
          <w:rFonts w:ascii="Calibri" w:hAnsi="Calibri" w:eastAsia="宋体"/>
          <w:i w:val="0"/>
          <w:color w:val="172331"/>
          <w:sz w:val="22"/>
        </w:rPr>
        <w:t>`jieba.lcut(text, cut_all=False)` 生成词项，之后用空格连接为 `seg_text`。</w:t>
      </w:r>
    </w:p>
    <w:p>
      <w:r>
        <w:rPr>
          <w:rFonts w:ascii="Calibri" w:hAnsi="Calibri" w:eastAsia="黑体"/>
          <w:b/>
          <w:color w:val="2F5F8F"/>
          <w:sz w:val="19"/>
        </w:rPr>
        <w:t>代码/结果证据：</w:t>
      </w:r>
      <w:r>
        <w:rPr>
          <w:rFonts w:ascii="Calibri" w:hAnsi="Calibri" w:eastAsia="宋体"/>
          <w:i w:val="0"/>
          <w:color w:val="667085"/>
          <w:sz w:val="19"/>
        </w:rPr>
        <w:t>ml/preprocess.py:72-86；ml/predict.py:142-154</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分词不是语义理解。对于新词、缩写和校园术语，需要用户词典辅助。</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为什么不用逐字特征？答：词级特征更容易表达“没准备”“太高兴”等语义单元，但字符特征也可作为未来对照。</w:t>
            </w:r>
          </w:p>
        </w:tc>
      </w:tr>
    </w:tbl>
    <w:p>
      <w:pPr>
        <w:spacing w:after="20"/>
      </w:pPr>
    </w:p>
    <w:p>
      <w:pPr>
        <w:pStyle w:val="Heading2"/>
      </w:pPr>
      <w:r>
        <w:t>16. 用户词典</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用户词典用于告诉分词器应如何处理项目领域中的专有词和新词。</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通用分词词典可能不了解 DDL、PPT、答辩等校园场景词。加入用户词典能够提升关键术语切分稳定性。</w:t>
      </w:r>
    </w:p>
    <w:p>
      <w:r>
        <w:rPr>
          <w:rFonts w:ascii="Calibri" w:hAnsi="Calibri" w:eastAsia="黑体"/>
          <w:b/>
          <w:color w:val="2F5F8F"/>
          <w:sz w:val="22"/>
        </w:rPr>
        <w:t>项目中的具体体现：</w:t>
      </w:r>
      <w:r>
        <w:rPr>
          <w:rFonts w:ascii="Calibri" w:hAnsi="Calibri" w:eastAsia="宋体"/>
          <w:i w:val="0"/>
          <w:color w:val="172331"/>
          <w:sz w:val="22"/>
        </w:rPr>
        <w:t>`load_user_dict` 在词典存在时调用 `jieba.load_userdict`，预测阶段也加载同一用户词典。</w:t>
      </w:r>
    </w:p>
    <w:p>
      <w:r>
        <w:rPr>
          <w:rFonts w:ascii="Calibri" w:hAnsi="Calibri" w:eastAsia="黑体"/>
          <w:b/>
          <w:color w:val="2F5F8F"/>
          <w:sz w:val="19"/>
        </w:rPr>
        <w:t>代码/结果证据：</w:t>
      </w:r>
      <w:r>
        <w:rPr>
          <w:rFonts w:ascii="Calibri" w:hAnsi="Calibri" w:eastAsia="宋体"/>
          <w:i w:val="0"/>
          <w:color w:val="667085"/>
          <w:sz w:val="19"/>
        </w:rPr>
        <w:t>ml/preprocess.py:61-69；ml/predict.py:147-149；ml/dicts/user_dict.txt</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用户词典只影响分词边界，不会自动让模型理解该词的情绪类别。</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用户词典和训练数据哪个更重要？答：词典保证切分，训练数据决定该词与类别之间的学习关系。</w:t>
            </w:r>
          </w:p>
        </w:tc>
      </w:tr>
    </w:tbl>
    <w:p>
      <w:pPr>
        <w:spacing w:after="20"/>
      </w:pPr>
    </w:p>
    <w:p>
      <w:pPr>
        <w:pStyle w:val="Heading2"/>
      </w:pPr>
      <w:r>
        <w:t>17. 停用词过滤</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停用词过滤删除部分高频低信息词，以减少噪声和特征空间。</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停用词通常包括语法功能词或无区分度词，但在情绪任务中否定词、程度词可能非常重要，不能机械删除。</w:t>
      </w:r>
    </w:p>
    <w:p>
      <w:r>
        <w:rPr>
          <w:rFonts w:ascii="Calibri" w:hAnsi="Calibri" w:eastAsia="黑体"/>
          <w:b/>
          <w:color w:val="2F5F8F"/>
          <w:sz w:val="22"/>
        </w:rPr>
        <w:t>项目中的具体体现：</w:t>
      </w:r>
      <w:r>
        <w:rPr>
          <w:rFonts w:ascii="Calibri" w:hAnsi="Calibri" w:eastAsia="宋体"/>
          <w:i w:val="0"/>
          <w:color w:val="172331"/>
          <w:sz w:val="22"/>
        </w:rPr>
        <w:t>项目从 `ml/dicts/stopwords.txt` 加载停用词，并在训练和预测分词后过滤。</w:t>
      </w:r>
    </w:p>
    <w:p>
      <w:r>
        <w:rPr>
          <w:rFonts w:ascii="Calibri" w:hAnsi="Calibri" w:eastAsia="黑体"/>
          <w:b/>
          <w:color w:val="2F5F8F"/>
          <w:sz w:val="19"/>
        </w:rPr>
        <w:t>代码/结果证据：</w:t>
      </w:r>
      <w:r>
        <w:rPr>
          <w:rFonts w:ascii="Calibri" w:hAnsi="Calibri" w:eastAsia="宋体"/>
          <w:i w:val="0"/>
          <w:color w:val="667085"/>
          <w:sz w:val="19"/>
        </w:rPr>
        <w:t>ml/preprocess.py:49-58、80-86；ml/predict.py:132-154</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例如“不”“没”可能改变情绪含义，应谨慎检查停用词表。</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停用词过滤一定能提升准确率吗？答：不一定，需要通过验证集对照和重要词项检查。</w:t>
            </w:r>
          </w:p>
        </w:tc>
      </w:tr>
    </w:tbl>
    <w:p>
      <w:pPr>
        <w:spacing w:after="20"/>
      </w:pPr>
    </w:p>
    <w:p>
      <w:pPr>
        <w:pStyle w:val="Heading2"/>
      </w:pPr>
      <w:r>
        <w:t>18. 训练与推理预处理一致性</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上线输入必须使用与训练数据相同的清洗、分词和向量化规则。</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训练和推理的处理差异称为 training-serving skew。即使模型本身正确，若线上分词或词表不同，也可能导致特征错位和性能下降。</w:t>
      </w:r>
    </w:p>
    <w:p>
      <w:r>
        <w:rPr>
          <w:rFonts w:ascii="Calibri" w:hAnsi="Calibri" w:eastAsia="黑体"/>
          <w:b/>
          <w:color w:val="2F5F8F"/>
          <w:sz w:val="22"/>
        </w:rPr>
        <w:t>项目中的具体体现：</w:t>
      </w:r>
      <w:r>
        <w:rPr>
          <w:rFonts w:ascii="Calibri" w:hAnsi="Calibri" w:eastAsia="宋体"/>
          <w:i w:val="0"/>
          <w:color w:val="172331"/>
          <w:sz w:val="22"/>
        </w:rPr>
        <w:t>训练阶段使用 `preprocess.py`，预测阶段 `segment_for_prediction` 复用同类清洗、jieba、词典和停用词逻辑，再调用保存的向量器 transform。</w:t>
      </w:r>
    </w:p>
    <w:p>
      <w:r>
        <w:rPr>
          <w:rFonts w:ascii="Calibri" w:hAnsi="Calibri" w:eastAsia="黑体"/>
          <w:b/>
          <w:color w:val="2F5F8F"/>
          <w:sz w:val="19"/>
        </w:rPr>
        <w:t>代码/结果证据：</w:t>
      </w:r>
      <w:r>
        <w:rPr>
          <w:rFonts w:ascii="Calibri" w:hAnsi="Calibri" w:eastAsia="宋体"/>
          <w:i w:val="0"/>
          <w:color w:val="667085"/>
          <w:sz w:val="19"/>
        </w:rPr>
        <w:t>ml/preprocess.py:42-110；ml/predict.py:142-154、201-237</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当前训练和预测仍存在重复实现，未来可以抽取共享预处理模块，进一步降低漂移风险。</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为什么预测时不能重新 fit 向量器？答：重新 fit 会改变词表和特征位置，使模型权重失去对应关系。</w:t>
            </w:r>
          </w:p>
        </w:tc>
      </w:tr>
    </w:tbl>
    <w:p>
      <w:pPr>
        <w:spacing w:after="20"/>
      </w:pPr>
    </w:p>
    <w:p>
      <w:pPr>
        <w:pStyle w:val="Heading1"/>
      </w:pPr>
      <w:r>
        <w:rPr>
          <w:rFonts w:ascii="Calibri" w:hAnsi="Calibri" w:eastAsia="黑体"/>
          <w:b/>
          <w:color w:val="2F5F8F"/>
          <w:sz w:val="32"/>
        </w:rPr>
        <w:t>第四章｜TF-IDF 特征工程与稀疏矩阵</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本章是传统文本机器学习的核心，解释词袋、TF-IDF、N-gram、向量器参数、稀疏矩阵和数据泄漏。</w:t>
            </w:r>
          </w:p>
        </w:tc>
      </w:tr>
    </w:tbl>
    <w:p>
      <w:pPr>
        <w:spacing w:after="20"/>
      </w:pPr>
    </w:p>
    <w:p>
      <w:pPr>
        <w:pStyle w:val="Heading2"/>
      </w:pPr>
      <w:r>
        <w:t>19. 词袋模型（Bag of Words）</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词袋模型把文本表示为词项是否出现或出现多少次，通常忽略长距离语序。</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构建词表后，每个词对应一个维度，每条文本是一个向量。词袋简单、可解释、适合小样本文本分类，但难以理解复杂上下文和反讽。</w:t>
      </w:r>
    </w:p>
    <w:p>
      <w:r>
        <w:rPr>
          <w:rFonts w:ascii="Calibri" w:hAnsi="Calibri" w:eastAsia="黑体"/>
          <w:b/>
          <w:color w:val="2F5F8F"/>
          <w:sz w:val="22"/>
        </w:rPr>
        <w:t>项目中的具体体现：</w:t>
      </w:r>
      <w:r>
        <w:rPr>
          <w:rFonts w:ascii="Calibri" w:hAnsi="Calibri" w:eastAsia="宋体"/>
          <w:i w:val="0"/>
          <w:color w:val="172331"/>
          <w:sz w:val="22"/>
        </w:rPr>
        <w:t>TF-IDF 建立在词袋思想上，只是对词项频率进行加权；项目同时加入 bigram，保留少量局部顺序信息。</w:t>
      </w:r>
    </w:p>
    <w:p>
      <w:r>
        <w:rPr>
          <w:rFonts w:ascii="Calibri" w:hAnsi="Calibri" w:eastAsia="黑体"/>
          <w:b/>
          <w:color w:val="2F5F8F"/>
          <w:sz w:val="19"/>
        </w:rPr>
        <w:t>代码/结果证据：</w:t>
      </w:r>
      <w:r>
        <w:rPr>
          <w:rFonts w:ascii="Calibri" w:hAnsi="Calibri" w:eastAsia="宋体"/>
          <w:i w:val="0"/>
          <w:color w:val="667085"/>
          <w:sz w:val="19"/>
        </w:rPr>
        <w:t>ml/feature_engineering.py:29-44</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“词袋忽略语序”不代表完全不能使用词组；N-gram 可以保留局部顺序。</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词袋模型有什么优点？答：计算快、稀疏、可解释，适合当前 4295 条课程数据。</w:t>
            </w:r>
          </w:p>
        </w:tc>
      </w:tr>
    </w:tbl>
    <w:p>
      <w:pPr>
        <w:spacing w:after="20"/>
      </w:pPr>
    </w:p>
    <w:p>
      <w:pPr>
        <w:pStyle w:val="Heading2"/>
      </w:pPr>
      <w:r>
        <w:t>20. TF、IDF 与 TF-IDF</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TF-IDF 提高在当前文本中重要、但在全部文本中不过度常见的词项权重。</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TF 表示词项在当前文档中的频率；IDF 降低在大量文档中普遍出现词项的权重；TF-IDF 是两者乘积。直观上，“担心”在焦虑文本中出现且并非所有文本都出现，因此具有较高区分度。</w:t>
      </w:r>
    </w:p>
    <w:tbl>
      <w:tblPr>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bottom w:w="80" w:type="dxa"/>
              <w:start w:w="120" w:type="dxa"/>
              <w:end w:w="120" w:type="dxa"/>
            </w:tcMar>
            <w:vAlign w:val="center"/>
          </w:tcPr>
          <w:p>
            <w:pPr>
              <w:spacing w:after="0"/>
            </w:pPr>
            <w:r>
              <w:rPr>
                <w:rFonts w:ascii="Calibri" w:hAnsi="Calibri" w:eastAsia="Consolas"/>
                <w:color w:val="24292F"/>
                <w:sz w:val="18"/>
              </w:rPr>
              <w:t>TF-IDF(t,d) = TF(t,d) × IDF(t)</w:t>
              <w:br/>
            </w:r>
            <w:r>
              <w:rPr>
                <w:rFonts w:ascii="Calibri" w:hAnsi="Calibri" w:eastAsia="Consolas"/>
                <w:color w:val="24292F"/>
                <w:sz w:val="18"/>
              </w:rPr>
              <w:t>IDF(t) ≈ log((文档总数 + 1) / (包含词 t 的文档数 + 1)) + 1</w:t>
            </w:r>
          </w:p>
        </w:tc>
      </w:tr>
    </w:tbl>
    <w:p>
      <w:pPr>
        <w:spacing w:after="20"/>
      </w:pPr>
    </w:p>
    <w:p>
      <w:r>
        <w:rPr>
          <w:rFonts w:ascii="Calibri" w:hAnsi="Calibri" w:eastAsia="黑体"/>
          <w:b/>
          <w:color w:val="2F5F8F"/>
          <w:sz w:val="22"/>
        </w:rPr>
        <w:t>项目中的具体体现：</w:t>
      </w:r>
      <w:r>
        <w:rPr>
          <w:rFonts w:ascii="Calibri" w:hAnsi="Calibri" w:eastAsia="宋体"/>
          <w:i w:val="0"/>
          <w:color w:val="172331"/>
          <w:sz w:val="22"/>
        </w:rPr>
        <w:t>项目使用 `TfidfVectorizer` 将分词文本转换为 3439 维数值向量，供三个监督模型和 KMeans 使用。</w:t>
      </w:r>
    </w:p>
    <w:p>
      <w:r>
        <w:rPr>
          <w:rFonts w:ascii="Calibri" w:hAnsi="Calibri" w:eastAsia="黑体"/>
          <w:b/>
          <w:color w:val="2F5F8F"/>
          <w:sz w:val="19"/>
        </w:rPr>
        <w:t>代码/结果证据：</w:t>
      </w:r>
      <w:r>
        <w:rPr>
          <w:rFonts w:ascii="Calibri" w:hAnsi="Calibri" w:eastAsia="宋体"/>
          <w:i w:val="0"/>
          <w:color w:val="667085"/>
          <w:sz w:val="19"/>
        </w:rPr>
        <w:t>ml/feature_engineering.py:29-44；ml/train_model.py:114-119</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TF-IDF 权重不是情绪概率，也不等于模型对某类的最终权重。</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为什么不用原始词频？答：TF-IDF 会降低普遍出现词的影响，突出更有区分度的词项。</w:t>
            </w:r>
          </w:p>
        </w:tc>
      </w:tr>
    </w:tbl>
    <w:p>
      <w:pPr>
        <w:spacing w:after="20"/>
      </w:pPr>
    </w:p>
    <w:p>
      <w:pPr>
        <w:pStyle w:val="Heading2"/>
      </w:pPr>
      <w:r>
        <w:t>21. Unigram 与 Bigram</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Unigram 是单个词，Bigram 是相邻两个词组成的词组。</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单词特征能够捕捉“担心”“开心”，双词组能够区分“还没”“没准备”“准备好”等局部表达。加入更高阶 N-gram 会增加特征数量和过拟合风险。</w:t>
      </w:r>
    </w:p>
    <w:p>
      <w:r>
        <w:rPr>
          <w:rFonts w:ascii="Calibri" w:hAnsi="Calibri" w:eastAsia="黑体"/>
          <w:b/>
          <w:color w:val="2F5F8F"/>
          <w:sz w:val="22"/>
        </w:rPr>
        <w:t>项目中的具体体现：</w:t>
      </w:r>
      <w:r>
        <w:rPr>
          <w:rFonts w:ascii="Calibri" w:hAnsi="Calibri" w:eastAsia="宋体"/>
          <w:i w:val="0"/>
          <w:color w:val="172331"/>
          <w:sz w:val="22"/>
        </w:rPr>
        <w:t>`ngram_range=(1,2)` 同时使用 unigram 和 bigram。焦虑重要词中出现“还 没”“没 准备”“准备 好”。</w:t>
      </w:r>
    </w:p>
    <w:p>
      <w:r>
        <w:rPr>
          <w:rFonts w:ascii="Calibri" w:hAnsi="Calibri" w:eastAsia="黑体"/>
          <w:b/>
          <w:color w:val="2F5F8F"/>
          <w:sz w:val="19"/>
        </w:rPr>
        <w:t>代码/结果证据：</w:t>
      </w:r>
      <w:r>
        <w:rPr>
          <w:rFonts w:ascii="Calibri" w:hAnsi="Calibri" w:eastAsia="宋体"/>
          <w:i w:val="0"/>
          <w:color w:val="667085"/>
          <w:sz w:val="19"/>
        </w:rPr>
        <w:t>ml/feature_engineering.py:31-43；.codex_work/report_evidence/top_tfidf_terms_by_label.csv</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N-gram 不是完整语义建模，它只能保留固定长度的局部顺序。</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为什么没有使用 trigram？答：当前数据较小，更高阶词组会更稀疏，并增加过拟合和计算成本。</w:t>
            </w:r>
          </w:p>
        </w:tc>
      </w:tr>
    </w:tbl>
    <w:p>
      <w:pPr>
        <w:spacing w:after="20"/>
      </w:pPr>
    </w:p>
    <w:p>
      <w:pPr>
        <w:pStyle w:val="Heading2"/>
      </w:pPr>
      <w:r>
        <w:t>22. 向量器超参数</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向量器参数控制词表规模、词组范围和特征过滤标准。</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`max_features` 限制最大维度；`min_df` 删除过于罕见词项；`max_df` 删除在太多文档中出现、区分度低的词项；`lowercase=False` 保留输入大小写；`tokenizer=str.split` 使用已经分好的词。</w:t>
      </w:r>
    </w:p>
    <w:p>
      <w:r>
        <w:rPr>
          <w:rFonts w:ascii="Calibri" w:hAnsi="Calibri" w:eastAsia="黑体"/>
          <w:b/>
          <w:color w:val="2F5F8F"/>
          <w:sz w:val="22"/>
        </w:rPr>
        <w:t>项目中的具体体现：</w:t>
      </w:r>
      <w:r>
        <w:rPr>
          <w:rFonts w:ascii="Calibri" w:hAnsi="Calibri" w:eastAsia="宋体"/>
          <w:i w:val="0"/>
          <w:color w:val="172331"/>
          <w:sz w:val="22"/>
        </w:rPr>
        <w:t>最终参数为 max_features=8000、ngram_range=(1,2)、min_df=3、max_df=0.9；过滤后实际特征数为 3439。</w:t>
      </w:r>
    </w:p>
    <w:p>
      <w:r>
        <w:rPr>
          <w:rFonts w:ascii="Calibri" w:hAnsi="Calibri" w:eastAsia="黑体"/>
          <w:b/>
          <w:color w:val="2F5F8F"/>
          <w:sz w:val="19"/>
        </w:rPr>
        <w:t>代码/结果证据：</w:t>
      </w:r>
      <w:r>
        <w:rPr>
          <w:rFonts w:ascii="Calibri" w:hAnsi="Calibri" w:eastAsia="宋体"/>
          <w:i w:val="0"/>
          <w:color w:val="667085"/>
          <w:sz w:val="19"/>
        </w:rPr>
        <w:t>ml/feature_engineering.py:29-44；ml/reports/train_log.json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8000 是上限，不代表最终一定得到 8000 维。</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为什么实际只有 3439 维？答：满足 min_df 和 max_df 条件的特征只有 3439 个。</w:t>
            </w:r>
          </w:p>
        </w:tc>
      </w:tr>
    </w:tbl>
    <w:p>
      <w:pPr>
        <w:spacing w:after="20"/>
      </w:pPr>
    </w:p>
    <w:p>
      <w:pPr>
        <w:pStyle w:val="Heading2"/>
      </w:pPr>
      <w:r>
        <w:t>23. 稀疏矩阵</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文本向量维度很高，但每条短文本只包含少量词，因此绝大多数位置为零。</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稀疏矩阵只存储非零元素和位置，可以显著节省内存和计算。`nnz` 表示非零元素数，稀疏率表示零元素比例。</w:t>
      </w:r>
    </w:p>
    <w:tbl>
      <w:tblPr>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bottom w:w="80" w:type="dxa"/>
              <w:start w:w="120" w:type="dxa"/>
              <w:end w:w="120" w:type="dxa"/>
            </w:tcMar>
            <w:vAlign w:val="center"/>
          </w:tcPr>
          <w:p>
            <w:pPr>
              <w:spacing w:after="0"/>
            </w:pPr>
            <w:r>
              <w:rPr>
                <w:rFonts w:ascii="Calibri" w:hAnsi="Calibri" w:eastAsia="Consolas"/>
                <w:color w:val="24292F"/>
                <w:sz w:val="18"/>
              </w:rPr>
              <w:t>稀疏率 = 1 - 非零元素数 / (样本数 × 特征数)</w:t>
              <w:br/>
            </w:r>
            <w:r>
              <w:rPr>
                <w:rFonts w:ascii="Calibri" w:hAnsi="Calibri" w:eastAsia="Consolas"/>
                <w:color w:val="24292F"/>
                <w:sz w:val="18"/>
              </w:rPr>
              <w:t>平均非零特征数 = 非零元素数 / 样本数</w:t>
            </w:r>
          </w:p>
        </w:tc>
      </w:tr>
    </w:tbl>
    <w:p>
      <w:pPr>
        <w:spacing w:after="20"/>
      </w:pPr>
    </w:p>
    <w:p>
      <w:r>
        <w:rPr>
          <w:rFonts w:ascii="Calibri" w:hAnsi="Calibri" w:eastAsia="黑体"/>
          <w:b/>
          <w:color w:val="2F5F8F"/>
          <w:sz w:val="22"/>
        </w:rPr>
        <w:t>项目中的具体体现：</w:t>
      </w:r>
      <w:r>
        <w:rPr>
          <w:rFonts w:ascii="Calibri" w:hAnsi="Calibri" w:eastAsia="宋体"/>
          <w:i w:val="0"/>
          <w:color w:val="172331"/>
          <w:sz w:val="22"/>
        </w:rPr>
        <w:t>训练矩阵为 3436×3439，共 11816404 个位置，其中非零元素 46989，稀疏率 99.6023%，每条文本平均约 13.68 个非零特征。</w:t>
      </w:r>
    </w:p>
    <w:p>
      <w:r>
        <w:rPr>
          <w:rFonts w:ascii="Calibri" w:hAnsi="Calibri" w:eastAsia="黑体"/>
          <w:b/>
          <w:color w:val="2F5F8F"/>
          <w:sz w:val="19"/>
        </w:rPr>
        <w:t>代码/结果证据：</w:t>
      </w:r>
      <w:r>
        <w:rPr>
          <w:rFonts w:ascii="Calibri" w:hAnsi="Calibri" w:eastAsia="宋体"/>
          <w:i w:val="0"/>
          <w:color w:val="667085"/>
          <w:sz w:val="19"/>
        </w:rPr>
        <w:t>ml/feature_engineering.py:47-52；.codex_work/report_evidence/sparse_matrix_stats.csv</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稀疏率高不代表数据质量差，而是短文本词袋特征的正常结构。</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 LinearSVC 适合本项目？答：它能够高效处理高维稀疏线性特征。</w:t>
            </w:r>
          </w:p>
        </w:tc>
      </w:tr>
    </w:tbl>
    <w:p>
      <w:pPr>
        <w:spacing w:after="20"/>
      </w:pPr>
    </w:p>
    <w:p>
      <w:pPr>
        <w:pStyle w:val="Heading2"/>
      </w:pPr>
      <w:r>
        <w:t>24. fit、transform 与数据泄漏</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fit 从数据中学习词表和 IDF，transform 使用已学习规则转换新文本。</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向量器若在验证或测试集上 fit，就会提前利用这些数据的词表和文档频率，造成数据泄漏。正确流程是训练集 fit_transform，验证、测试和线上输入只 transform。</w:t>
      </w:r>
    </w:p>
    <w:p>
      <w:r>
        <w:rPr>
          <w:rFonts w:ascii="Calibri" w:hAnsi="Calibri" w:eastAsia="黑体"/>
          <w:b/>
          <w:color w:val="2F5F8F"/>
          <w:sz w:val="22"/>
        </w:rPr>
        <w:t>项目中的具体体现：</w:t>
      </w:r>
      <w:r>
        <w:rPr>
          <w:rFonts w:ascii="Calibri" w:hAnsi="Calibri" w:eastAsia="宋体"/>
          <w:i w:val="0"/>
          <w:color w:val="172331"/>
          <w:sz w:val="22"/>
        </w:rPr>
        <w:t>训练代码使用 `x_train = vectorizer.fit_transform(...)`，验证和测试分别调用 `vectorizer.transform(...)`。</w:t>
      </w:r>
    </w:p>
    <w:p>
      <w:r>
        <w:rPr>
          <w:rFonts w:ascii="Calibri" w:hAnsi="Calibri" w:eastAsia="黑体"/>
          <w:b/>
          <w:color w:val="2F5F8F"/>
          <w:sz w:val="19"/>
        </w:rPr>
        <w:t>代码/结果证据：</w:t>
      </w:r>
      <w:r>
        <w:rPr>
          <w:rFonts w:ascii="Calibri" w:hAnsi="Calibri" w:eastAsia="宋体"/>
          <w:i w:val="0"/>
          <w:color w:val="667085"/>
          <w:sz w:val="19"/>
        </w:rPr>
        <w:t>ml/train_model.py:114-119；ml/evaluate_model.py:221-225；ml/predict.py:211-213</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即使模型没有看测试标签，向量器看过测试文本统计也属于泄漏。</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fit 和 transform 的区别是什么？答：fit 学规则，transform 按规则转换；测试数据只能被转换，不能参与学习规则。</w:t>
            </w:r>
          </w:p>
        </w:tc>
      </w:tr>
    </w:tbl>
    <w:p>
      <w:pPr>
        <w:spacing w:after="20"/>
      </w:pPr>
    </w:p>
    <w:p>
      <w:pPr>
        <w:pStyle w:val="Heading1"/>
      </w:pPr>
      <w:r>
        <w:rPr>
          <w:rFonts w:ascii="Calibri" w:hAnsi="Calibri" w:eastAsia="黑体"/>
          <w:b/>
          <w:color w:val="2F5F8F"/>
          <w:sz w:val="32"/>
        </w:rPr>
        <w:t>第五章｜监督学习模型</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本项目在同一套 TF-IDF 特征上比较三种经典监督模型。本章解释它们的假设、优势、局限和选择逻辑。</w:t>
            </w:r>
          </w:p>
        </w:tc>
      </w:tr>
    </w:tbl>
    <w:p>
      <w:pPr>
        <w:spacing w:after="20"/>
      </w:pPr>
    </w:p>
    <w:p>
      <w:pPr>
        <w:pStyle w:val="Heading2"/>
      </w:pPr>
      <w:r>
        <w:t>25. 基线模型与公平对比</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基线模型提供最低可比较标准，公平对比要求候选模型使用同一数据和特征。</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模型对比若同时改变特征、数据和算法，就无法判断提升来自哪里。基线模型应简单、可复现，并与复杂候选方案使用相同评估协议。</w:t>
      </w:r>
    </w:p>
    <w:p>
      <w:r>
        <w:rPr>
          <w:rFonts w:ascii="Calibri" w:hAnsi="Calibri" w:eastAsia="黑体"/>
          <w:b/>
          <w:color w:val="2F5F8F"/>
          <w:sz w:val="22"/>
        </w:rPr>
        <w:t>项目中的具体体现：</w:t>
      </w:r>
      <w:r>
        <w:rPr>
          <w:rFonts w:ascii="Calibri" w:hAnsi="Calibri" w:eastAsia="宋体"/>
          <w:i w:val="0"/>
          <w:color w:val="172331"/>
          <w:sz w:val="22"/>
        </w:rPr>
        <w:t>NB、LR 和 LinearSVC 使用相同的 3436×3439 训练矩阵与 429 条验证集，分别记录训练时间和验证指标。</w:t>
      </w:r>
    </w:p>
    <w:p>
      <w:r>
        <w:rPr>
          <w:rFonts w:ascii="Calibri" w:hAnsi="Calibri" w:eastAsia="黑体"/>
          <w:b/>
          <w:color w:val="2F5F8F"/>
          <w:sz w:val="19"/>
        </w:rPr>
        <w:t>代码/结果证据：</w:t>
      </w:r>
      <w:r>
        <w:rPr>
          <w:rFonts w:ascii="Calibri" w:hAnsi="Calibri" w:eastAsia="宋体"/>
          <w:i w:val="0"/>
          <w:color w:val="667085"/>
          <w:sz w:val="19"/>
        </w:rPr>
        <w:t>ml/train_model.py:121-157；ml/reports/train_log.json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不能只报告最佳模型而隐藏其他模型结果，否则无法说明选择依据。</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为什么同时训练三个模型？答：建立基线并证明主模型是通过统一协议比较后选择的。</w:t>
            </w:r>
          </w:p>
        </w:tc>
      </w:tr>
    </w:tbl>
    <w:p>
      <w:pPr>
        <w:spacing w:after="20"/>
      </w:pPr>
    </w:p>
    <w:p>
      <w:pPr>
        <w:pStyle w:val="Heading2"/>
      </w:pPr>
      <w:r>
        <w:t>26. 多项式朴素贝叶斯（MultinomialNB）</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朴素贝叶斯根据词项在各类别中的统计规律计算类别后验概率。</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它基于贝叶斯公式，并作出“给定类别后，各特征条件独立”的朴素假设。虽然该假设并不完全真实，但文本分类中常作为快速有效的基线。alpha 平滑避免未出现词项导致概率为零。</w:t>
      </w:r>
    </w:p>
    <w:tbl>
      <w:tblPr>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bottom w:w="80" w:type="dxa"/>
              <w:start w:w="120" w:type="dxa"/>
              <w:end w:w="120" w:type="dxa"/>
            </w:tcMar>
            <w:vAlign w:val="center"/>
          </w:tcPr>
          <w:p>
            <w:pPr>
              <w:spacing w:after="0"/>
            </w:pPr>
            <w:r>
              <w:rPr>
                <w:rFonts w:ascii="Calibri" w:hAnsi="Calibri" w:eastAsia="Consolas"/>
                <w:color w:val="24292F"/>
                <w:sz w:val="18"/>
              </w:rPr>
              <w:t>P(y|x) ∝ P(y) × ∏ P(x_i|y)</w:t>
              <w:br/>
            </w:r>
            <w:r>
              <w:rPr>
                <w:rFonts w:ascii="Calibri" w:hAnsi="Calibri" w:eastAsia="Consolas"/>
                <w:color w:val="24292F"/>
                <w:sz w:val="18"/>
              </w:rPr>
              <w:t>项目参数：alpha = 1.0</w:t>
            </w:r>
          </w:p>
        </w:tc>
      </w:tr>
    </w:tbl>
    <w:p>
      <w:pPr>
        <w:spacing w:after="20"/>
      </w:pPr>
    </w:p>
    <w:p>
      <w:r>
        <w:rPr>
          <w:rFonts w:ascii="Calibri" w:hAnsi="Calibri" w:eastAsia="黑体"/>
          <w:b/>
          <w:color w:val="2F5F8F"/>
          <w:sz w:val="22"/>
        </w:rPr>
        <w:t>项目中的具体体现：</w:t>
      </w:r>
      <w:r>
        <w:rPr>
          <w:rFonts w:ascii="Calibri" w:hAnsi="Calibri" w:eastAsia="宋体"/>
          <w:i w:val="0"/>
          <w:color w:val="172331"/>
          <w:sz w:val="22"/>
        </w:rPr>
        <w:t>NB 验证 Macro F1 为 0.893569，训练仅约 0.001417 秒；测试 Macro F1 为 0.902540。</w:t>
      </w:r>
    </w:p>
    <w:p>
      <w:r>
        <w:rPr>
          <w:rFonts w:ascii="Calibri" w:hAnsi="Calibri" w:eastAsia="黑体"/>
          <w:b/>
          <w:color w:val="2F5F8F"/>
          <w:sz w:val="19"/>
        </w:rPr>
        <w:t>代码/结果证据：</w:t>
      </w:r>
      <w:r>
        <w:rPr>
          <w:rFonts w:ascii="Calibri" w:hAnsi="Calibri" w:eastAsia="宋体"/>
          <w:i w:val="0"/>
          <w:color w:val="667085"/>
          <w:sz w:val="19"/>
        </w:rPr>
        <w:t>ml/train_model.py:47-50；ml/reports/train_log.json；ml/reports/evaluation_log.json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朴素贝叶斯的特征独立假设较强，难以充分利用复杂类别边界。</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NB 的主要价值是什么？答：训练极快、原理清晰，是判断复杂模型是否真正提升的基线。</w:t>
            </w:r>
          </w:p>
        </w:tc>
      </w:tr>
    </w:tbl>
    <w:p>
      <w:pPr>
        <w:spacing w:after="20"/>
      </w:pPr>
    </w:p>
    <w:p>
      <w:pPr>
        <w:pStyle w:val="Heading2"/>
      </w:pPr>
      <w:r>
        <w:t>27. 逻辑回归（LogisticRegression）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逻辑回归是线性分类模型，通过学习特征权重估计类别概率。</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模型对特征进行线性加权，再通过逻辑函数或多分类概率转换输出。权重可以解释哪些特征推动某类别，概率也便于阈值与校准。</w:t>
      </w:r>
    </w:p>
    <w:p>
      <w:r>
        <w:rPr>
          <w:rFonts w:ascii="Calibri" w:hAnsi="Calibri" w:eastAsia="黑体"/>
          <w:b/>
          <w:color w:val="2F5F8F"/>
          <w:sz w:val="22"/>
        </w:rPr>
        <w:t>项目中的具体体现：</w:t>
      </w:r>
      <w:r>
        <w:rPr>
          <w:rFonts w:ascii="Calibri" w:hAnsi="Calibri" w:eastAsia="宋体"/>
          <w:i w:val="0"/>
          <w:color w:val="172331"/>
          <w:sz w:val="22"/>
        </w:rPr>
        <w:t>LR 使用 max_iter=1000、class_weight=balanced 和 random_state=42；验证 Macro F1 为 0.903205，测试 Macro F1 为 0.900042。</w:t>
      </w:r>
    </w:p>
    <w:p>
      <w:r>
        <w:rPr>
          <w:rFonts w:ascii="Calibri" w:hAnsi="Calibri" w:eastAsia="黑体"/>
          <w:b/>
          <w:color w:val="2F5F8F"/>
          <w:sz w:val="19"/>
        </w:rPr>
        <w:t>代码/结果证据：</w:t>
      </w:r>
      <w:r>
        <w:rPr>
          <w:rFonts w:ascii="Calibri" w:hAnsi="Calibri" w:eastAsia="宋体"/>
          <w:i w:val="0"/>
          <w:color w:val="667085"/>
          <w:sz w:val="19"/>
        </w:rPr>
        <w:t>ml/train_model.py:53-60；ml/reports/train_log.json；ml/reports/evaluation_log.json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逻辑回归虽然名字包含“回归”，在这里执行的是分类任务。</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LR 相比 LinearSVC 的优势是什么？答：更自然地提供概率输出，便于阈值和置信度解释。</w:t>
            </w:r>
          </w:p>
        </w:tc>
      </w:tr>
    </w:tbl>
    <w:p>
      <w:pPr>
        <w:spacing w:after="20"/>
      </w:pPr>
    </w:p>
    <w:p>
      <w:pPr>
        <w:pStyle w:val="Heading2"/>
      </w:pPr>
      <w:r>
        <w:t>28. LinearSVC 与最大间隔</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LinearSVC 在高维空间中寻找能够区分类别、并尽量扩大间隔的线性边界。</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线性分类器计算 `w·x+b` 决策分数。支持向量机不仅要求分对样本，还希望样本距离决策边界更远，从而提升泛化稳定性。LinearSVC 专门适合高维稀疏数据。</w:t>
      </w:r>
    </w:p>
    <w:tbl>
      <w:tblPr>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bottom w:w="80" w:type="dxa"/>
              <w:start w:w="120" w:type="dxa"/>
              <w:end w:w="120" w:type="dxa"/>
            </w:tcMar>
            <w:vAlign w:val="center"/>
          </w:tcPr>
          <w:p>
            <w:pPr>
              <w:spacing w:after="0"/>
            </w:pPr>
            <w:r>
              <w:rPr>
                <w:rFonts w:ascii="Calibri" w:hAnsi="Calibri" w:eastAsia="Consolas"/>
                <w:color w:val="24292F"/>
                <w:sz w:val="18"/>
              </w:rPr>
              <w:t>决策分数：f(x) = w·x + b</w:t>
              <w:br/>
            </w:r>
            <w:r>
              <w:rPr>
                <w:rFonts w:ascii="Calibri" w:hAnsi="Calibri" w:eastAsia="Consolas"/>
                <w:color w:val="24292F"/>
                <w:sz w:val="18"/>
              </w:rPr>
              <w:t>预测类别：选择决策分数最高的类别</w:t>
            </w:r>
          </w:p>
        </w:tc>
      </w:tr>
    </w:tbl>
    <w:p>
      <w:pPr>
        <w:spacing w:after="20"/>
      </w:pPr>
    </w:p>
    <w:p>
      <w:r>
        <w:rPr>
          <w:rFonts w:ascii="Calibri" w:hAnsi="Calibri" w:eastAsia="黑体"/>
          <w:b/>
          <w:color w:val="2F5F8F"/>
          <w:sz w:val="22"/>
        </w:rPr>
        <w:t>项目中的具体体现：</w:t>
      </w:r>
      <w:r>
        <w:rPr>
          <w:rFonts w:ascii="Calibri" w:hAnsi="Calibri" w:eastAsia="宋体"/>
          <w:i w:val="0"/>
          <w:color w:val="172331"/>
          <w:sz w:val="22"/>
        </w:rPr>
        <w:t>LinearSVC 验证 Macro F1 为 0.914219，测试 Accuracy 为 0.918605、Macro F1 为 0.920835，最终成为主模型。</w:t>
      </w:r>
    </w:p>
    <w:p>
      <w:r>
        <w:rPr>
          <w:rFonts w:ascii="Calibri" w:hAnsi="Calibri" w:eastAsia="黑体"/>
          <w:b/>
          <w:color w:val="2F5F8F"/>
          <w:sz w:val="19"/>
        </w:rPr>
        <w:t>代码/结果证据：</w:t>
      </w:r>
      <w:r>
        <w:rPr>
          <w:rFonts w:ascii="Calibri" w:hAnsi="Calibri" w:eastAsia="宋体"/>
          <w:i w:val="0"/>
          <w:color w:val="667085"/>
          <w:sz w:val="19"/>
        </w:rPr>
        <w:t>ml/train_model.py:63-69；ml/reports/best_model_info.json；ml/reports/evaluation_log.json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LinearSVC 的 decision_function 是决策分数，不是经过校准的概率。</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为什么选 LinearSVC？答：它在统一 TF-IDF 特征上验证指标最高，同时训练与预测成本很低。</w:t>
            </w:r>
          </w:p>
        </w:tc>
      </w:tr>
    </w:tbl>
    <w:p>
      <w:pPr>
        <w:spacing w:after="20"/>
      </w:pPr>
    </w:p>
    <w:p>
      <w:pPr>
        <w:pStyle w:val="Heading2"/>
      </w:pPr>
      <w:r>
        <w:t>29. 线性模型为什么适合文本</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高维稀疏文本空间通常可以通过大量词项权重组合形成有效线性边界。</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文本维度高，但每条样本激活特征少。线性模型能够高效计算特征加权和，并通过正负权重表示词项对类别的推动或抑制作用。</w:t>
      </w:r>
    </w:p>
    <w:p>
      <w:r>
        <w:rPr>
          <w:rFonts w:ascii="Calibri" w:hAnsi="Calibri" w:eastAsia="黑体"/>
          <w:b/>
          <w:color w:val="2F5F8F"/>
          <w:sz w:val="22"/>
        </w:rPr>
        <w:t>项目中的具体体现：</w:t>
      </w:r>
      <w:r>
        <w:rPr>
          <w:rFonts w:ascii="Calibri" w:hAnsi="Calibri" w:eastAsia="宋体"/>
          <w:i w:val="0"/>
          <w:color w:val="172331"/>
          <w:sz w:val="22"/>
        </w:rPr>
        <w:t>3439 维特征中每条文本平均只有约 13.68 个非零项，LinearSVC 能够快速处理该稀疏结构。</w:t>
      </w:r>
    </w:p>
    <w:p>
      <w:r>
        <w:rPr>
          <w:rFonts w:ascii="Calibri" w:hAnsi="Calibri" w:eastAsia="黑体"/>
          <w:b/>
          <w:color w:val="2F5F8F"/>
          <w:sz w:val="19"/>
        </w:rPr>
        <w:t>代码/结果证据：</w:t>
      </w:r>
      <w:r>
        <w:rPr>
          <w:rFonts w:ascii="Calibri" w:hAnsi="Calibri" w:eastAsia="宋体"/>
          <w:i w:val="0"/>
          <w:color w:val="667085"/>
          <w:sz w:val="19"/>
        </w:rPr>
        <w:t>.codex_work/report_evidence/sparse_matrix_stats.csv；ml/train_model.py</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线性模型适合当前任务不等于所有语言任务都线性可分，复杂上下文仍可能需要深度模型。</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传统模型为什么还能取得较高指标？答：情绪短文本包含较稳定词面信号，高维 TF-IDF 与线性边界匹配。</w:t>
            </w:r>
          </w:p>
        </w:tc>
      </w:tr>
    </w:tbl>
    <w:p>
      <w:pPr>
        <w:spacing w:after="20"/>
      </w:pPr>
    </w:p>
    <w:p>
      <w:pPr>
        <w:pStyle w:val="Heading2"/>
      </w:pPr>
      <w:r>
        <w:t>30. class_weight='balanced'</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类别权重让少数类错误在训练损失中获得更高权重。</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balanced 通常根据样本总数与各类别数量自动计算权重，使少数类别对优化过程具有更大影响。它属于成本敏感学习。</w:t>
      </w:r>
    </w:p>
    <w:p>
      <w:r>
        <w:rPr>
          <w:rFonts w:ascii="Calibri" w:hAnsi="Calibri" w:eastAsia="黑体"/>
          <w:b/>
          <w:color w:val="2F5F8F"/>
          <w:sz w:val="22"/>
        </w:rPr>
        <w:t>项目中的具体体现：</w:t>
      </w:r>
      <w:r>
        <w:rPr>
          <w:rFonts w:ascii="Calibri" w:hAnsi="Calibri" w:eastAsia="宋体"/>
          <w:i w:val="0"/>
          <w:color w:val="172331"/>
          <w:sz w:val="22"/>
        </w:rPr>
        <w:t>LR 和 LinearSVC 均设置 `class_weight='balanced'`，用于应对焦虑 448 条、生气 933 条等类别数量差异。</w:t>
      </w:r>
    </w:p>
    <w:p>
      <w:r>
        <w:rPr>
          <w:rFonts w:ascii="Calibri" w:hAnsi="Calibri" w:eastAsia="黑体"/>
          <w:b/>
          <w:color w:val="2F5F8F"/>
          <w:sz w:val="19"/>
        </w:rPr>
        <w:t>代码/结果证据：</w:t>
      </w:r>
      <w:r>
        <w:rPr>
          <w:rFonts w:ascii="Calibri" w:hAnsi="Calibri" w:eastAsia="宋体"/>
          <w:i w:val="0"/>
          <w:color w:val="667085"/>
          <w:sz w:val="19"/>
        </w:rPr>
        <w:t>ml/train_model.py:53-67；ml/reports/label_distribution.csv</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类别权重不改变测试集真实分布，也不保证少数类一定表现最好。</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 NB 没有使用 class_weight？答：MultinomialNB 接口和概率估计机制不同，本项目将其作为基础概率模型对照。</w:t>
            </w:r>
          </w:p>
        </w:tc>
      </w:tr>
    </w:tbl>
    <w:p>
      <w:pPr>
        <w:spacing w:after="20"/>
      </w:pPr>
    </w:p>
    <w:p>
      <w:pPr>
        <w:pStyle w:val="Heading2"/>
      </w:pPr>
      <w:r>
        <w:t>31. 模型参数与超参数</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参数由模型从数据中学习，超参数由开发者在训练前设置。</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例如 LinearSVC 学到的词项权重属于参数；TF-IDF 的 min_df、ngram_range，NB 的 alpha，LR 的 max_iter 属于超参数。超参数应根据验证集选择，而不能根据测试集反复调整。</w:t>
      </w:r>
    </w:p>
    <w:p>
      <w:r>
        <w:rPr>
          <w:rFonts w:ascii="Calibri" w:hAnsi="Calibri" w:eastAsia="黑体"/>
          <w:b/>
          <w:color w:val="2F5F8F"/>
          <w:sz w:val="22"/>
        </w:rPr>
        <w:t>项目中的具体体现：</w:t>
      </w:r>
      <w:r>
        <w:rPr>
          <w:rFonts w:ascii="Calibri" w:hAnsi="Calibri" w:eastAsia="宋体"/>
          <w:i w:val="0"/>
          <w:color w:val="172331"/>
          <w:sz w:val="22"/>
        </w:rPr>
        <w:t>项目显式记录向量器参数、模型参数、训练时间和选择规则到 JSON 日志。</w:t>
      </w:r>
    </w:p>
    <w:p>
      <w:r>
        <w:rPr>
          <w:rFonts w:ascii="Calibri" w:hAnsi="Calibri" w:eastAsia="黑体"/>
          <w:b/>
          <w:color w:val="2F5F8F"/>
          <w:sz w:val="19"/>
        </w:rPr>
        <w:t>代码/结果证据：</w:t>
      </w:r>
      <w:r>
        <w:rPr>
          <w:rFonts w:ascii="Calibri" w:hAnsi="Calibri" w:eastAsia="宋体"/>
          <w:i w:val="0"/>
          <w:color w:val="667085"/>
          <w:sz w:val="19"/>
        </w:rPr>
        <w:t>ml/reports/train_log.json；ml/train_model.py:209-212</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超参数越复杂并不代表效果越好，过度调参可能对验证集过拟合。</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模型参数和超参数的区别？答：参数由 fit 学习，超参数在 fit 之前人为指定。</w:t>
            </w:r>
          </w:p>
        </w:tc>
      </w:tr>
    </w:tbl>
    <w:p>
      <w:pPr>
        <w:spacing w:after="20"/>
      </w:pPr>
    </w:p>
    <w:p>
      <w:pPr>
        <w:pStyle w:val="Heading1"/>
      </w:pPr>
      <w:r>
        <w:rPr>
          <w:rFonts w:ascii="Calibri" w:hAnsi="Calibri" w:eastAsia="黑体"/>
          <w:b/>
          <w:color w:val="2F5F8F"/>
          <w:sz w:val="32"/>
        </w:rPr>
        <w:t>第六章｜训练、模型选择与泛化</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本章解释验证集选择、tie tolerance、过拟合、欠拟合和泛化能力。</w:t>
            </w:r>
          </w:p>
        </w:tc>
      </w:tr>
    </w:tbl>
    <w:p>
      <w:pPr>
        <w:spacing w:after="20"/>
      </w:pPr>
    </w:p>
    <w:p>
      <w:pPr>
        <w:pStyle w:val="Heading2"/>
      </w:pPr>
      <w:r>
        <w:t>32. fit、predict 与训练过程</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fit 使用训练数据学习模型参数，predict 使用固定参数对新样本输出类别。</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训练阶段优化模型；预测阶段不应修改模型参数。测试评估本质上是对未参与训练的数据执行 predict，再与真实标签比较。</w:t>
      </w:r>
    </w:p>
    <w:p>
      <w:r>
        <w:rPr>
          <w:rFonts w:ascii="Calibri" w:hAnsi="Calibri" w:eastAsia="黑体"/>
          <w:b/>
          <w:color w:val="2F5F8F"/>
          <w:sz w:val="22"/>
        </w:rPr>
        <w:t>项目中的具体体现：</w:t>
      </w:r>
      <w:r>
        <w:rPr>
          <w:rFonts w:ascii="Calibri" w:hAnsi="Calibri" w:eastAsia="宋体"/>
          <w:i w:val="0"/>
          <w:color w:val="172331"/>
          <w:sz w:val="22"/>
        </w:rPr>
        <w:t>三个模型分别执行 `.fit(x_train, y_train)`，验证与测试阶段执行 `.predict(x_valid/x_test)`。</w:t>
      </w:r>
    </w:p>
    <w:p>
      <w:r>
        <w:rPr>
          <w:rFonts w:ascii="Calibri" w:hAnsi="Calibri" w:eastAsia="黑体"/>
          <w:b/>
          <w:color w:val="2F5F8F"/>
          <w:sz w:val="19"/>
        </w:rPr>
        <w:t>代码/结果证据：</w:t>
      </w:r>
      <w:r>
        <w:rPr>
          <w:rFonts w:ascii="Calibri" w:hAnsi="Calibri" w:eastAsia="宋体"/>
          <w:i w:val="0"/>
          <w:color w:val="667085"/>
          <w:sz w:val="19"/>
        </w:rPr>
        <w:t>ml/train_model.py:47-69、72-84；ml/evaluate_model.py:102-125</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预测不是再次训练，线上每条日记只进行分词、transform 和 predict。</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训练与预测的输入有什么不同？答：训练需要特征和真实标签，预测只需要特征。</w:t>
            </w:r>
          </w:p>
        </w:tc>
      </w:tr>
    </w:tbl>
    <w:p>
      <w:pPr>
        <w:spacing w:after="20"/>
      </w:pPr>
    </w:p>
    <w:p>
      <w:pPr>
        <w:pStyle w:val="Heading2"/>
      </w:pPr>
      <w:r>
        <w:t>33. 验证集模型选择</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模型选择必须只使用训练集与验证集，测试集保留到最后。</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候选模型在验证集上比较，选定方案后再使用测试集估计泛化能力。这样测试结果更接近模型面对未来数据时的表现。</w:t>
      </w:r>
    </w:p>
    <w:p>
      <w:r>
        <w:rPr>
          <w:rFonts w:ascii="Calibri" w:hAnsi="Calibri" w:eastAsia="黑体"/>
          <w:b/>
          <w:color w:val="2F5F8F"/>
          <w:sz w:val="22"/>
        </w:rPr>
        <w:t>项目中的具体体现：</w:t>
      </w:r>
      <w:r>
        <w:rPr>
          <w:rFonts w:ascii="Calibri" w:hAnsi="Calibri" w:eastAsia="宋体"/>
          <w:i w:val="0"/>
          <w:color w:val="172331"/>
          <w:sz w:val="22"/>
        </w:rPr>
        <w:t>LinearSVC 验证 Macro F1 0.914219，高于 LR 0.903205 和 NB 0.893569，因此被选为主模型。</w:t>
      </w:r>
    </w:p>
    <w:p>
      <w:r>
        <w:rPr>
          <w:rFonts w:ascii="Calibri" w:hAnsi="Calibri" w:eastAsia="黑体"/>
          <w:b/>
          <w:color w:val="2F5F8F"/>
          <w:sz w:val="19"/>
        </w:rPr>
        <w:t>代码/结果证据：</w:t>
      </w:r>
      <w:r>
        <w:rPr>
          <w:rFonts w:ascii="Calibri" w:hAnsi="Calibri" w:eastAsia="宋体"/>
          <w:i w:val="0"/>
          <w:color w:val="667085"/>
          <w:sz w:val="19"/>
        </w:rPr>
        <w:t>ml/train_model.py:132-195；ml/reports/train_log.json；ml/reports/best_model_info.json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测试集结果更高不代表可以回头继续调参，否则测试集失去独立性。</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为什么不直接选择测试集最高模型？答：测试集只能用于最后确认，不能承担开发选择职责。</w:t>
            </w:r>
          </w:p>
        </w:tc>
      </w:tr>
    </w:tbl>
    <w:p>
      <w:pPr>
        <w:spacing w:after="20"/>
      </w:pPr>
    </w:p>
    <w:p>
      <w:pPr>
        <w:pStyle w:val="Heading2"/>
      </w:pPr>
      <w:r>
        <w:t>34. Tie tolerance 与稳定选择</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当验证分数差异小到可能只是抽样噪声时，可以视为近似并列，再用次级规则选择。</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单次验证集指标受到样本抽样影响。设置容差带能够避免模型因极小分数变化频繁切换，但容差本身也是工程规则，需要透明记录。</w:t>
      </w:r>
    </w:p>
    <w:p>
      <w:r>
        <w:rPr>
          <w:rFonts w:ascii="Calibri" w:hAnsi="Calibri" w:eastAsia="黑体"/>
          <w:b/>
          <w:color w:val="2F5F8F"/>
          <w:sz w:val="22"/>
        </w:rPr>
        <w:t>项目中的具体体现：</w:t>
      </w:r>
      <w:r>
        <w:rPr>
          <w:rFonts w:ascii="Calibri" w:hAnsi="Calibri" w:eastAsia="宋体"/>
          <w:i w:val="0"/>
          <w:color w:val="172331"/>
          <w:sz w:val="22"/>
        </w:rPr>
        <w:t>项目设置 `tie_tolerance=0.005`；近似并列时优先 LR，再 SVM、NB，然后比较 Weighted F1 和 Accuracy。当前 SVM 与 LR 差约 0.011，大于容差，因此 SVM直接胜出。</w:t>
      </w:r>
    </w:p>
    <w:p>
      <w:r>
        <w:rPr>
          <w:rFonts w:ascii="Calibri" w:hAnsi="Calibri" w:eastAsia="黑体"/>
          <w:b/>
          <w:color w:val="2F5F8F"/>
          <w:sz w:val="19"/>
        </w:rPr>
        <w:t>代码/结果证据：</w:t>
      </w:r>
      <w:r>
        <w:rPr>
          <w:rFonts w:ascii="Calibri" w:hAnsi="Calibri" w:eastAsia="宋体"/>
          <w:i w:val="0"/>
          <w:color w:val="667085"/>
          <w:sz w:val="19"/>
        </w:rPr>
        <w:t>ml/train_model.py:167-195；ml/reports/best_model_info.json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容差不是统计显著性检验，只是项目的稳定选择规则。</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为什么偏好 LR 但最终是 SVM？答：偏好规则只在差距不超过 0.005 时生效。</w:t>
            </w:r>
          </w:p>
        </w:tc>
      </w:tr>
    </w:tbl>
    <w:p>
      <w:pPr>
        <w:spacing w:after="20"/>
      </w:pPr>
    </w:p>
    <w:p>
      <w:pPr>
        <w:pStyle w:val="Heading2"/>
      </w:pPr>
      <w:r>
        <w:t>35. 泛化能力</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泛化能力表示模型对未见数据的预测能力，而不是对训练数据的记忆能力。</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独立测试集、合理数据切分和错误分析共同支持泛化判断。真实世界泛化还取决于未来数据是否与训练分布相似。</w:t>
      </w:r>
    </w:p>
    <w:p>
      <w:r>
        <w:rPr>
          <w:rFonts w:ascii="Calibri" w:hAnsi="Calibri" w:eastAsia="黑体"/>
          <w:b/>
          <w:color w:val="2F5F8F"/>
          <w:sz w:val="22"/>
        </w:rPr>
        <w:t>项目中的具体体现：</w:t>
      </w:r>
      <w:r>
        <w:rPr>
          <w:rFonts w:ascii="Calibri" w:hAnsi="Calibri" w:eastAsia="宋体"/>
          <w:i w:val="0"/>
          <w:color w:val="172331"/>
          <w:sz w:val="22"/>
        </w:rPr>
        <w:t>LinearSVC 验证 Macro F1 为 0.914219，测试 Macro F1 为 0.920835，未出现明显测试崩溃；但真实日记分布仍需外部验证。</w:t>
      </w:r>
    </w:p>
    <w:p>
      <w:r>
        <w:rPr>
          <w:rFonts w:ascii="Calibri" w:hAnsi="Calibri" w:eastAsia="黑体"/>
          <w:b/>
          <w:color w:val="2F5F8F"/>
          <w:sz w:val="19"/>
        </w:rPr>
        <w:t>代码/结果证据：</w:t>
      </w:r>
      <w:r>
        <w:rPr>
          <w:rFonts w:ascii="Calibri" w:hAnsi="Calibri" w:eastAsia="宋体"/>
          <w:i w:val="0"/>
          <w:color w:val="667085"/>
          <w:sz w:val="19"/>
        </w:rPr>
        <w:t>ml/reports/train_log.json；ml/reports/evaluation_log.json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测试集表现好只能证明对当前测试分布有效，不能证明对所有用户和场景有效。</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如何进一步验证泛化？答：收集匿名真实日记、增加外部测试集，并使用交叉验证报告波动。</w:t>
            </w:r>
          </w:p>
        </w:tc>
      </w:tr>
    </w:tbl>
    <w:p>
      <w:pPr>
        <w:spacing w:after="20"/>
      </w:pPr>
    </w:p>
    <w:p>
      <w:pPr>
        <w:pStyle w:val="Heading2"/>
      </w:pPr>
      <w:r>
        <w:t>36. 过拟合与欠拟合</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过拟合是记住训练细节而不能泛化，欠拟合是模型过于简单，连训练规律也学不好。</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过拟合常表现为训练指标很高、验证或测试指标低；欠拟合表现为各集合指标都低。控制方法包括正则化、减少特征、增加数据和改进验证协议。</w:t>
      </w:r>
    </w:p>
    <w:p>
      <w:r>
        <w:rPr>
          <w:rFonts w:ascii="Calibri" w:hAnsi="Calibri" w:eastAsia="黑体"/>
          <w:b/>
          <w:color w:val="2F5F8F"/>
          <w:sz w:val="22"/>
        </w:rPr>
        <w:t>项目中的具体体现：</w:t>
      </w:r>
      <w:r>
        <w:rPr>
          <w:rFonts w:ascii="Calibri" w:hAnsi="Calibri" w:eastAsia="宋体"/>
          <w:i w:val="0"/>
          <w:color w:val="172331"/>
          <w:sz w:val="22"/>
        </w:rPr>
        <w:t>当前项目主要通过 min_df/max_df 特征过滤、线性模型、独立验证/测试和误差分析控制风险；但人工增强模板仍可能造成隐性过拟合。</w:t>
      </w:r>
    </w:p>
    <w:p>
      <w:r>
        <w:rPr>
          <w:rFonts w:ascii="Calibri" w:hAnsi="Calibri" w:eastAsia="黑体"/>
          <w:b/>
          <w:color w:val="2F5F8F"/>
          <w:sz w:val="19"/>
        </w:rPr>
        <w:t>代码/结果证据：</w:t>
      </w:r>
      <w:r>
        <w:rPr>
          <w:rFonts w:ascii="Calibri" w:hAnsi="Calibri" w:eastAsia="宋体"/>
          <w:i w:val="0"/>
          <w:color w:val="667085"/>
          <w:sz w:val="19"/>
        </w:rPr>
        <w:t>ml/feature_engineering.py:29-44；ml/reports/train_log.json；ml/reports/evaluation_log.json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仅比较验证和测试指标不足以完全排除过拟合，因为两个集合来自同一构建数据分布。</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项目是否过拟合？答：当前验证与测试表现接近，没有明显迹象，但对真实日记的外部泛化仍需验证。</w:t>
            </w:r>
          </w:p>
        </w:tc>
      </w:tr>
    </w:tbl>
    <w:p>
      <w:pPr>
        <w:spacing w:after="20"/>
      </w:pPr>
    </w:p>
    <w:p>
      <w:pPr>
        <w:pStyle w:val="Heading1"/>
      </w:pPr>
      <w:r>
        <w:rPr>
          <w:rFonts w:ascii="Calibri" w:hAnsi="Calibri" w:eastAsia="黑体"/>
          <w:b/>
          <w:color w:val="2F5F8F"/>
          <w:sz w:val="32"/>
        </w:rPr>
        <w:t>第七章｜评估指标与混淆矩阵</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本章使用项目真实测试结果解释 Accuracy、Precision、Recall、F1、Macro、Weighted、Support 和预测耗时。</w:t>
            </w:r>
          </w:p>
        </w:tc>
      </w:tr>
    </w:tbl>
    <w:p>
      <w:pPr>
        <w:spacing w:after="20"/>
      </w:pPr>
    </w:p>
    <w:p>
      <w:pPr>
        <w:pStyle w:val="Heading2"/>
      </w:pPr>
      <w:r>
        <w:t>37. 混淆矩阵</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混淆矩阵按真实类别和预测类别统计数量，可以看到模型具体把哪类错成哪类。</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行通常表示真实类别，列表示预测类别；对角线是预测正确数量，非对角线是错误方向。它比单个总体分数提供更多信息。</w:t>
      </w:r>
    </w:p>
    <w:p>
      <w:r>
        <w:rPr>
          <w:rFonts w:ascii="Calibri" w:hAnsi="Calibri" w:eastAsia="黑体"/>
          <w:b/>
          <w:color w:val="2F5F8F"/>
          <w:sz w:val="22"/>
        </w:rPr>
        <w:t>项目中的具体体现：</w:t>
      </w:r>
      <w:r>
        <w:rPr>
          <w:rFonts w:ascii="Calibri" w:hAnsi="Calibri" w:eastAsia="宋体"/>
          <w:i w:val="0"/>
          <w:color w:val="172331"/>
          <w:sz w:val="22"/>
        </w:rPr>
        <w:t>SVM 对角线为 77、55、109、85、69，合计 395 条正确；主要错误包括难过→平静 6 条、开心→平静 4 条等。</w:t>
      </w:r>
    </w:p>
    <w:p>
      <w:r>
        <w:rPr>
          <w:rFonts w:ascii="Calibri" w:hAnsi="Calibri" w:eastAsia="黑体"/>
          <w:b/>
          <w:color w:val="2F5F8F"/>
          <w:sz w:val="19"/>
        </w:rPr>
        <w:t>代码/结果证据：</w:t>
      </w:r>
      <w:r>
        <w:rPr>
          <w:rFonts w:ascii="Calibri" w:hAnsi="Calibri" w:eastAsia="宋体"/>
          <w:i w:val="0"/>
          <w:color w:val="667085"/>
          <w:sz w:val="19"/>
        </w:rPr>
        <w:t>ml/reports/evaluation_log.json → models.svm.confusion_matrix；ml/reports/confusion_matrix_svm.png</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阅读混淆矩阵前必须确认行列含义，避免把真实类和预测类说反。</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SVM 实际错了多少条？答：430 条测试样本中对角线合计 395，因此错误 35 条。</w:t>
            </w:r>
          </w:p>
        </w:tc>
      </w:tr>
    </w:tbl>
    <w:p>
      <w:pPr>
        <w:spacing w:after="20"/>
      </w:pPr>
    </w:p>
    <w:p>
      <w:pPr>
        <w:pStyle w:val="Heading2"/>
      </w:pPr>
      <w:r>
        <w:t>38. Accuracy</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Accuracy 是所有测试样本中预测正确的比例。</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Accuracy 直观，但在类别不均衡时可能掩盖少数类别表现。例如一个模型总是预测最大类别，也可能得到看似不低的准确率。</w:t>
      </w:r>
    </w:p>
    <w:tbl>
      <w:tblPr>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bottom w:w="80" w:type="dxa"/>
              <w:start w:w="120" w:type="dxa"/>
              <w:end w:w="120" w:type="dxa"/>
            </w:tcMar>
            <w:vAlign w:val="center"/>
          </w:tcPr>
          <w:p>
            <w:pPr>
              <w:spacing w:after="0"/>
            </w:pPr>
            <w:r>
              <w:rPr>
                <w:rFonts w:ascii="Calibri" w:hAnsi="Calibri" w:eastAsia="Consolas"/>
                <w:color w:val="24292F"/>
                <w:sz w:val="18"/>
              </w:rPr>
              <w:t>Accuracy = 正确预测数 / 总样本数 = 395 / 430 = 0.918605</w:t>
            </w:r>
          </w:p>
        </w:tc>
      </w:tr>
    </w:tbl>
    <w:p>
      <w:pPr>
        <w:spacing w:after="20"/>
      </w:pPr>
    </w:p>
    <w:p>
      <w:r>
        <w:rPr>
          <w:rFonts w:ascii="Calibri" w:hAnsi="Calibri" w:eastAsia="黑体"/>
          <w:b/>
          <w:color w:val="2F5F8F"/>
          <w:sz w:val="22"/>
        </w:rPr>
        <w:t>项目中的具体体现：</w:t>
      </w:r>
      <w:r>
        <w:rPr>
          <w:rFonts w:ascii="Calibri" w:hAnsi="Calibri" w:eastAsia="宋体"/>
          <w:i w:val="0"/>
          <w:color w:val="172331"/>
          <w:sz w:val="22"/>
        </w:rPr>
        <w:t>LinearSVC 测试 Accuracy 为 0.918605，高于 NB 和 LR 的 0.897674。</w:t>
      </w:r>
    </w:p>
    <w:p>
      <w:r>
        <w:rPr>
          <w:rFonts w:ascii="Calibri" w:hAnsi="Calibri" w:eastAsia="黑体"/>
          <w:b/>
          <w:color w:val="2F5F8F"/>
          <w:sz w:val="19"/>
        </w:rPr>
        <w:t>代码/结果证据：</w:t>
      </w:r>
      <w:r>
        <w:rPr>
          <w:rFonts w:ascii="Calibri" w:hAnsi="Calibri" w:eastAsia="宋体"/>
          <w:i w:val="0"/>
          <w:color w:val="667085"/>
          <w:sz w:val="19"/>
        </w:rPr>
        <w:t>ml/evaluate_model.py:102-115；ml/reports/evaluation_log.json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Accuracy 不是错误率；错误率约为 1-0.918605=0.081395。</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 Accuracy 不是唯一指标？答：它不区分每类表现，也不反映 Precision 与 Recall 的权衡。</w:t>
            </w:r>
          </w:p>
        </w:tc>
      </w:tr>
    </w:tbl>
    <w:p>
      <w:pPr>
        <w:spacing w:after="20"/>
      </w:pPr>
    </w:p>
    <w:p>
      <w:pPr>
        <w:pStyle w:val="Heading2"/>
      </w:pPr>
      <w:r>
        <w:t>39. Precision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Precision 衡量被模型预测为某类的样本中，有多少真的属于该类。</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Precision 高表示误报少。对于焦虑类，若模型将平静或开心大量误报为焦虑，焦虑 Precision 会下降。</w:t>
      </w:r>
    </w:p>
    <w:tbl>
      <w:tblPr>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bottom w:w="80" w:type="dxa"/>
              <w:start w:w="120" w:type="dxa"/>
              <w:end w:w="120" w:type="dxa"/>
            </w:tcMar>
            <w:vAlign w:val="center"/>
          </w:tcPr>
          <w:p>
            <w:pPr>
              <w:spacing w:after="0"/>
            </w:pPr>
            <w:r>
              <w:rPr>
                <w:rFonts w:ascii="Calibri" w:hAnsi="Calibri" w:eastAsia="Consolas"/>
                <w:color w:val="24292F"/>
                <w:sz w:val="18"/>
              </w:rPr>
              <w:t>Precision = TP / (TP + FP)</w:t>
            </w:r>
          </w:p>
        </w:tc>
      </w:tr>
    </w:tbl>
    <w:p>
      <w:pPr>
        <w:spacing w:after="20"/>
      </w:pPr>
    </w:p>
    <w:p>
      <w:r>
        <w:rPr>
          <w:rFonts w:ascii="Calibri" w:hAnsi="Calibri" w:eastAsia="黑体"/>
          <w:b/>
          <w:color w:val="2F5F8F"/>
          <w:sz w:val="22"/>
        </w:rPr>
        <w:t>项目中的具体体现：</w:t>
      </w:r>
      <w:r>
        <w:rPr>
          <w:rFonts w:ascii="Calibri" w:hAnsi="Calibri" w:eastAsia="宋体"/>
          <w:i w:val="0"/>
          <w:color w:val="172331"/>
          <w:sz w:val="22"/>
        </w:rPr>
        <w:t>SVM 焦虑 Precision 为 0.948276，表示预测为焦虑的样本中约 94.83% 确实是焦虑。</w:t>
      </w:r>
    </w:p>
    <w:p>
      <w:r>
        <w:rPr>
          <w:rFonts w:ascii="Calibri" w:hAnsi="Calibri" w:eastAsia="黑体"/>
          <w:b/>
          <w:color w:val="2F5F8F"/>
          <w:sz w:val="19"/>
        </w:rPr>
        <w:t>代码/结果证据：</w:t>
      </w:r>
      <w:r>
        <w:rPr>
          <w:rFonts w:ascii="Calibri" w:hAnsi="Calibri" w:eastAsia="宋体"/>
          <w:i w:val="0"/>
          <w:color w:val="667085"/>
          <w:sz w:val="19"/>
        </w:rPr>
        <w:t>ml/reports/evaluation_log.json → models.svm.classification_report.焦虑.precision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Precision 的分母是预测为该类的数量，不是真实该类数量。</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什么时候更关注 Precision？答：误报成本高时，例如不希望把大量普通日记错误标记为焦虑。</w:t>
            </w:r>
          </w:p>
        </w:tc>
      </w:tr>
    </w:tbl>
    <w:p>
      <w:pPr>
        <w:spacing w:after="20"/>
      </w:pPr>
    </w:p>
    <w:p>
      <w:pPr>
        <w:pStyle w:val="Heading2"/>
      </w:pPr>
      <w:r>
        <w:t>40. Recall</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Recall 衡量真实属于某类的样本中，有多少被模型成功找到。</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Recall 高表示漏报少。若真实焦虑样本经常被判为平静，焦虑 Recall 会下降。</w:t>
      </w:r>
    </w:p>
    <w:tbl>
      <w:tblPr>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bottom w:w="80" w:type="dxa"/>
              <w:start w:w="120" w:type="dxa"/>
              <w:end w:w="120" w:type="dxa"/>
            </w:tcMar>
            <w:vAlign w:val="center"/>
          </w:tcPr>
          <w:p>
            <w:pPr>
              <w:spacing w:after="0"/>
            </w:pPr>
            <w:r>
              <w:rPr>
                <w:rFonts w:ascii="Calibri" w:hAnsi="Calibri" w:eastAsia="Consolas"/>
                <w:color w:val="24292F"/>
                <w:sz w:val="18"/>
              </w:rPr>
              <w:t>Recall = TP / (TP + FN)</w:t>
              <w:br/>
            </w:r>
            <w:r>
              <w:rPr>
                <w:rFonts w:ascii="Calibri" w:hAnsi="Calibri" w:eastAsia="Consolas"/>
                <w:color w:val="24292F"/>
                <w:sz w:val="18"/>
              </w:rPr>
              <w:t>焦虑 Recall = 55 / 56 = 0.982143</w:t>
            </w:r>
          </w:p>
        </w:tc>
      </w:tr>
    </w:tbl>
    <w:p>
      <w:pPr>
        <w:spacing w:after="20"/>
      </w:pPr>
    </w:p>
    <w:p>
      <w:r>
        <w:rPr>
          <w:rFonts w:ascii="Calibri" w:hAnsi="Calibri" w:eastAsia="黑体"/>
          <w:b/>
          <w:color w:val="2F5F8F"/>
          <w:sz w:val="22"/>
        </w:rPr>
        <w:t>项目中的具体体现：</w:t>
      </w:r>
      <w:r>
        <w:rPr>
          <w:rFonts w:ascii="Calibri" w:hAnsi="Calibri" w:eastAsia="宋体"/>
          <w:i w:val="0"/>
          <w:color w:val="172331"/>
          <w:sz w:val="22"/>
        </w:rPr>
        <w:t>SVM 焦虑 Recall 为 0.982143，56 条真实焦虑中识别正确 55 条。</w:t>
      </w:r>
    </w:p>
    <w:p>
      <w:r>
        <w:rPr>
          <w:rFonts w:ascii="Calibri" w:hAnsi="Calibri" w:eastAsia="黑体"/>
          <w:b/>
          <w:color w:val="2F5F8F"/>
          <w:sz w:val="19"/>
        </w:rPr>
        <w:t>代码/结果证据：</w:t>
      </w:r>
      <w:r>
        <w:rPr>
          <w:rFonts w:ascii="Calibri" w:hAnsi="Calibri" w:eastAsia="宋体"/>
          <w:i w:val="0"/>
          <w:color w:val="667085"/>
          <w:sz w:val="19"/>
        </w:rPr>
        <w:t>ml/reports/evaluation_log.json；SVM 混淆矩阵第二行</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高 Recall 可能以更多误报为代价，因此应结合 Precision。</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为什么焦虑 Recall 很高？答：该类具有较稳定的未完成任务和担忧词项，同时项目补充了校园焦虑样本。</w:t>
            </w:r>
          </w:p>
        </w:tc>
      </w:tr>
    </w:tbl>
    <w:p>
      <w:pPr>
        <w:spacing w:after="20"/>
      </w:pPr>
    </w:p>
    <w:p>
      <w:pPr>
        <w:pStyle w:val="Heading2"/>
      </w:pPr>
      <w:r>
        <w:t>41. F1 分数</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F1 是 Precision 与 Recall 的调和平均，用于综合衡量误报和漏报。</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调和平均会惩罚 Precision 或 Recall 中较低的一项，因此只有二者都较高时 F1 才高。</w:t>
      </w:r>
    </w:p>
    <w:tbl>
      <w:tblPr>
        <w:tblW w:type="dxa" w:w="9360"/>
        <w:tblLayout w:type="fixed"/>
        <w:tblLook w:firstColumn="1" w:firstRow="1" w:lastColumn="0" w:lastRow="0" w:noHBand="0" w:noVBand="1" w:val="04A0"/>
        <w:tblInd w:w="120" w:type="dxa"/>
      </w:tblPr>
      <w:tblGrid>
        <w:gridCol w:w="9360"/>
      </w:tblGrid>
      <w:tr>
        <w:trPr>
          <w:cantSplit/>
        </w:trPr>
        <w:tc>
          <w:tcPr>
            <w:tcW w:type="dxa" w:w="9360"/>
            <w:shd w:fill="F2F4F7"/>
            <w:tcMar>
              <w:top w:w="80" w:type="dxa"/>
              <w:bottom w:w="80" w:type="dxa"/>
              <w:start w:w="120" w:type="dxa"/>
              <w:end w:w="120" w:type="dxa"/>
            </w:tcMar>
            <w:vAlign w:val="center"/>
          </w:tcPr>
          <w:p>
            <w:pPr>
              <w:spacing w:after="0"/>
            </w:pPr>
            <w:r>
              <w:rPr>
                <w:rFonts w:ascii="Calibri" w:hAnsi="Calibri" w:eastAsia="Consolas"/>
                <w:color w:val="24292F"/>
                <w:sz w:val="18"/>
              </w:rPr>
              <w:t>F1 = 2 × Precision × Recall / (Precision + Recall)</w:t>
            </w:r>
          </w:p>
        </w:tc>
      </w:tr>
    </w:tbl>
    <w:p>
      <w:pPr>
        <w:spacing w:after="20"/>
      </w:pPr>
    </w:p>
    <w:p>
      <w:r>
        <w:rPr>
          <w:rFonts w:ascii="Calibri" w:hAnsi="Calibri" w:eastAsia="黑体"/>
          <w:b/>
          <w:color w:val="2F5F8F"/>
          <w:sz w:val="22"/>
        </w:rPr>
        <w:t>项目中的具体体现：</w:t>
      </w:r>
      <w:r>
        <w:rPr>
          <w:rFonts w:ascii="Calibri" w:hAnsi="Calibri" w:eastAsia="宋体"/>
          <w:i w:val="0"/>
          <w:color w:val="172331"/>
          <w:sz w:val="22"/>
        </w:rPr>
        <w:t>SVM 焦虑 F1 为 0.964912；开心 F1 为 0.896104，是五类中最低，但仍接近 0.90。</w:t>
      </w:r>
    </w:p>
    <w:p>
      <w:r>
        <w:rPr>
          <w:rFonts w:ascii="Calibri" w:hAnsi="Calibri" w:eastAsia="黑体"/>
          <w:b/>
          <w:color w:val="2F5F8F"/>
          <w:sz w:val="19"/>
        </w:rPr>
        <w:t>代码/结果证据：</w:t>
      </w:r>
      <w:r>
        <w:rPr>
          <w:rFonts w:ascii="Calibri" w:hAnsi="Calibri" w:eastAsia="宋体"/>
          <w:i w:val="0"/>
          <w:color w:val="667085"/>
          <w:sz w:val="19"/>
        </w:rPr>
        <w:t>ml/reports/evaluation_log.json → models.svm.classification_report</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F1 不考虑真负例，也不是 Accuracy 的替代品，应结合任务目标使用。</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为什么使用 F1？答：它同时考虑误报和漏报，比单看 Precision 或 Recall 更全面。</w:t>
            </w:r>
          </w:p>
        </w:tc>
      </w:tr>
    </w:tbl>
    <w:p>
      <w:pPr>
        <w:spacing w:after="20"/>
      </w:pPr>
    </w:p>
    <w:p>
      <w:pPr>
        <w:pStyle w:val="Heading2"/>
      </w:pPr>
      <w:r>
        <w:t>42. Macro F1 与 Weighted F1</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Macro F1 对每类等权，Weighted F1 按各类样本数量加权。</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Macro F1 强调每类公平，适合类别数量不同的多分类任务；Weighted F1 更接近总体样本分布，较大类别影响更大。</w:t>
      </w:r>
    </w:p>
    <w:p>
      <w:r>
        <w:rPr>
          <w:rFonts w:ascii="Calibri" w:hAnsi="Calibri" w:eastAsia="黑体"/>
          <w:b/>
          <w:color w:val="2F5F8F"/>
          <w:sz w:val="22"/>
        </w:rPr>
        <w:t>项目中的具体体现：</w:t>
      </w:r>
      <w:r>
        <w:rPr>
          <w:rFonts w:ascii="Calibri" w:hAnsi="Calibri" w:eastAsia="宋体"/>
          <w:i w:val="0"/>
          <w:color w:val="172331"/>
          <w:sz w:val="22"/>
        </w:rPr>
        <w:t>SVM 测试 Macro F1 为 0.920835，Weighted F1 为 0.918439。两者接近，说明各类表现较均衡。</w:t>
      </w:r>
    </w:p>
    <w:p>
      <w:r>
        <w:rPr>
          <w:rFonts w:ascii="Calibri" w:hAnsi="Calibri" w:eastAsia="黑体"/>
          <w:b/>
          <w:color w:val="2F5F8F"/>
          <w:sz w:val="19"/>
        </w:rPr>
        <w:t>代码/结果证据：</w:t>
      </w:r>
      <w:r>
        <w:rPr>
          <w:rFonts w:ascii="Calibri" w:hAnsi="Calibri" w:eastAsia="宋体"/>
          <w:i w:val="0"/>
          <w:color w:val="667085"/>
          <w:sz w:val="19"/>
        </w:rPr>
        <w:t>ml/evaluate_model.py:110-115；ml/reports/evaluation_log.json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Macro F1 高于 Accuracy 并不矛盾，因为二者计算方式完全不同。</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本项目为什么主排序使用 Macro F1？答：避免生气等样本较多类别掩盖焦虑和开心等类别。</w:t>
            </w:r>
          </w:p>
        </w:tc>
      </w:tr>
    </w:tbl>
    <w:p>
      <w:pPr>
        <w:spacing w:after="20"/>
      </w:pPr>
    </w:p>
    <w:p>
      <w:pPr>
        <w:pStyle w:val="Heading2"/>
      </w:pPr>
      <w:r>
        <w:t>43. Support</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Support 是评估集中某类别的真实样本数量。</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Support 不是模型分数，它说明指标建立在多少样本上。Support 越小，单个错误对 Recall 等指标影响越大。</w:t>
      </w:r>
    </w:p>
    <w:p>
      <w:r>
        <w:rPr>
          <w:rFonts w:ascii="Calibri" w:hAnsi="Calibri" w:eastAsia="黑体"/>
          <w:b/>
          <w:color w:val="2F5F8F"/>
          <w:sz w:val="22"/>
        </w:rPr>
        <w:t>项目中的具体体现：</w:t>
      </w:r>
      <w:r>
        <w:rPr>
          <w:rFonts w:ascii="Calibri" w:hAnsi="Calibri" w:eastAsia="宋体"/>
          <w:i w:val="0"/>
          <w:color w:val="172331"/>
          <w:sz w:val="22"/>
        </w:rPr>
        <w:t>测试集中难过 87、焦虑 56、生气 117、平静 91、开心 79，总计 430。</w:t>
      </w:r>
    </w:p>
    <w:p>
      <w:r>
        <w:rPr>
          <w:rFonts w:ascii="Calibri" w:hAnsi="Calibri" w:eastAsia="黑体"/>
          <w:b/>
          <w:color w:val="2F5F8F"/>
          <w:sz w:val="19"/>
        </w:rPr>
        <w:t>代码/结果证据：</w:t>
      </w:r>
      <w:r>
        <w:rPr>
          <w:rFonts w:ascii="Calibri" w:hAnsi="Calibri" w:eastAsia="宋体"/>
          <w:i w:val="0"/>
          <w:color w:val="667085"/>
          <w:sz w:val="19"/>
        </w:rPr>
        <w:t>ml/reports/label_distribution.csv；ml/reports/evaluation_log.json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焦虑 F1 很高，但 Support 只有 56，因此仍需要更多真实样本验证稳定性。</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Support 有什么用？答：帮助判断每类指标的样本基础和可靠程度。</w:t>
            </w:r>
          </w:p>
        </w:tc>
      </w:tr>
    </w:tbl>
    <w:p>
      <w:pPr>
        <w:spacing w:after="20"/>
      </w:pPr>
    </w:p>
    <w:p>
      <w:pPr>
        <w:pStyle w:val="Heading2"/>
      </w:pPr>
      <w:r>
        <w:t>44. 预测耗时与端到端延迟</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模型批量 predict 耗时不等于完整网页响应时间。</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端到端延迟还包括文本清洗、jieba 分词、向量化、首次模型加载、数据库写入和页面渲染。评估代码只测量 `model.predict(x_test)` 的时间。</w:t>
      </w:r>
    </w:p>
    <w:p>
      <w:r>
        <w:rPr>
          <w:rFonts w:ascii="Calibri" w:hAnsi="Calibri" w:eastAsia="黑体"/>
          <w:b/>
          <w:color w:val="2F5F8F"/>
          <w:sz w:val="22"/>
        </w:rPr>
        <w:t>项目中的具体体现：</w:t>
      </w:r>
      <w:r>
        <w:rPr>
          <w:rFonts w:ascii="Calibri" w:hAnsi="Calibri" w:eastAsia="宋体"/>
          <w:i w:val="0"/>
          <w:color w:val="172331"/>
          <w:sz w:val="22"/>
        </w:rPr>
        <w:t>SVM 日志中的 0.000368 ms/sample 是对 430 条稀疏测试矩阵批量预测后取平均的结果。</w:t>
      </w:r>
    </w:p>
    <w:p>
      <w:r>
        <w:rPr>
          <w:rFonts w:ascii="Calibri" w:hAnsi="Calibri" w:eastAsia="黑体"/>
          <w:b/>
          <w:color w:val="2F5F8F"/>
          <w:sz w:val="19"/>
        </w:rPr>
        <w:t>代码/结果证据：</w:t>
      </w:r>
      <w:r>
        <w:rPr>
          <w:rFonts w:ascii="Calibri" w:hAnsi="Calibri" w:eastAsia="宋体"/>
          <w:i w:val="0"/>
          <w:color w:val="667085"/>
          <w:sz w:val="19"/>
        </w:rPr>
        <w:t>ml/evaluate_model.py:102-115；ml/reports/evaluation_log.json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不能把 0.000368 ms 直接宣传为用户提交一次日记的完整响应耗时。</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如何正确测网页延迟？答：从请求开始到响应结束进行端到端计时，并区分冷启动与热缓存。</w:t>
            </w:r>
          </w:p>
        </w:tc>
      </w:tr>
    </w:tbl>
    <w:p>
      <w:pPr>
        <w:spacing w:after="20"/>
      </w:pPr>
    </w:p>
    <w:p>
      <w:pPr>
        <w:pStyle w:val="Heading1"/>
      </w:pPr>
      <w:r>
        <w:rPr>
          <w:rFonts w:ascii="Calibri" w:hAnsi="Calibri" w:eastAsia="黑体"/>
          <w:b/>
          <w:color w:val="2F5F8F"/>
          <w:sz w:val="32"/>
        </w:rPr>
        <w:t>第八章｜可解释性与误差分析</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模型指标回答效果有多好，解释和错误分析回答模型学到了什么、为什么会错、下一步如何改进。</w:t>
            </w:r>
          </w:p>
        </w:tc>
      </w:tr>
    </w:tbl>
    <w:p>
      <w:pPr>
        <w:spacing w:after="20"/>
      </w:pPr>
    </w:p>
    <w:p>
      <w:pPr>
        <w:pStyle w:val="Heading2"/>
      </w:pPr>
      <w:r>
        <w:t>45. 线性模型权重与重要词项</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线性模型为特征学习权重，较高正权重表示该特征更推动某类别决策。</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向量器提供特征名称，LinearSVC 的 `coef_` 提供各类别权重。将两者对应，可以查看某类高权重词项，帮助判断模型是否学到合理规律。</w:t>
      </w:r>
    </w:p>
    <w:p>
      <w:r>
        <w:rPr>
          <w:rFonts w:ascii="Calibri" w:hAnsi="Calibri" w:eastAsia="黑体"/>
          <w:b/>
          <w:color w:val="2F5F8F"/>
          <w:sz w:val="22"/>
        </w:rPr>
        <w:t>项目中的具体体现：</w:t>
      </w:r>
      <w:r>
        <w:rPr>
          <w:rFonts w:ascii="Calibri" w:hAnsi="Calibri" w:eastAsia="宋体"/>
          <w:i w:val="0"/>
          <w:color w:val="172331"/>
          <w:sz w:val="22"/>
        </w:rPr>
        <w:t>焦虑类重要表达包括“还 没、担心、没 准备、准备 好”；生气类包括“真的、这样、怎么、不”等。</w:t>
      </w:r>
    </w:p>
    <w:p>
      <w:r>
        <w:rPr>
          <w:rFonts w:ascii="Calibri" w:hAnsi="Calibri" w:eastAsia="黑体"/>
          <w:b/>
          <w:color w:val="2F5F8F"/>
          <w:sz w:val="19"/>
        </w:rPr>
        <w:t>代码/结果证据：</w:t>
      </w:r>
      <w:r>
        <w:rPr>
          <w:rFonts w:ascii="Calibri" w:hAnsi="Calibri" w:eastAsia="宋体"/>
          <w:i w:val="0"/>
          <w:color w:val="667085"/>
          <w:sz w:val="19"/>
        </w:rPr>
        <w:t>ml/artifacts/svm_model.joblib；ml/artifacts/tfidf_vectorizer.joblib；.codex_work/report_evidence/top_tfidf_terms_by_label.csv</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单个重要词不能被解释为绝对规则，模型会综合全部特征计算。</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重要词项如何生成？答：读取向量器特征名和 LinearSVC 各类别权重，选择高正权重特征。</w:t>
            </w:r>
          </w:p>
        </w:tc>
      </w:tr>
    </w:tbl>
    <w:p>
      <w:pPr>
        <w:spacing w:after="20"/>
      </w:pPr>
    </w:p>
    <w:p>
      <w:pPr>
        <w:pStyle w:val="Heading2"/>
      </w:pPr>
      <w:r>
        <w:t>46. 错误分析</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错误分析通过具体误分类方向和文本案例发现数据与模型的改进空间。</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总体指标无法说明错误类型。应检查混淆矩阵、主要错误对、误分类原文、分词结果和可能原因，判断问题来自标签边界、数据不足还是特征限制。</w:t>
      </w:r>
    </w:p>
    <w:p>
      <w:r>
        <w:rPr>
          <w:rFonts w:ascii="Calibri" w:hAnsi="Calibri" w:eastAsia="黑体"/>
          <w:b/>
          <w:color w:val="2F5F8F"/>
          <w:sz w:val="22"/>
        </w:rPr>
        <w:t>项目中的具体体现：</w:t>
      </w:r>
      <w:r>
        <w:rPr>
          <w:rFonts w:ascii="Calibri" w:hAnsi="Calibri" w:eastAsia="宋体"/>
          <w:i w:val="0"/>
          <w:color w:val="172331"/>
          <w:sz w:val="22"/>
        </w:rPr>
        <w:t>错误主要集中在难过与平静、开心与平静、生气与焦虑等相邻边界。`error_cases.csv` 保存三个模型的误分类文本和真实/预测标签。</w:t>
      </w:r>
    </w:p>
    <w:p>
      <w:r>
        <w:rPr>
          <w:rFonts w:ascii="Calibri" w:hAnsi="Calibri" w:eastAsia="黑体"/>
          <w:b/>
          <w:color w:val="2F5F8F"/>
          <w:sz w:val="19"/>
        </w:rPr>
        <w:t>代码/结果证据：</w:t>
      </w:r>
      <w:r>
        <w:rPr>
          <w:rFonts w:ascii="Calibri" w:hAnsi="Calibri" w:eastAsia="宋体"/>
          <w:i w:val="0"/>
          <w:color w:val="667085"/>
          <w:sz w:val="19"/>
        </w:rPr>
        <w:t>ml/evaluate_model.py:177-218；ml/reports/error_cases.csv；.codex_work/report_evidence/svm_error_pair_heatmap.png</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`error_cases.csv` 的 123 行包含三个模型，SVM 单独错误为 35 条。</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为什么开心容易被判为平静？答：部分短句表达压力解除或中性完成，正向强度词不足。</w:t>
            </w:r>
          </w:p>
        </w:tc>
      </w:tr>
    </w:tbl>
    <w:p>
      <w:pPr>
        <w:spacing w:after="20"/>
      </w:pPr>
    </w:p>
    <w:p>
      <w:pPr>
        <w:pStyle w:val="Heading2"/>
      </w:pPr>
      <w:r>
        <w:t>47. 多分类中的误报与漏报</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对于指定类别，可以把多分类问题临时看成“该类”和“非该类”，从而定义 FP 与 FN。</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例如分析焦虑类时：真实焦虑且预测焦虑为 TP；非焦虑却预测焦虑为 FP；真实焦虑却预测其他类为 FN；其他正确非焦虑为 TN。</w:t>
      </w:r>
    </w:p>
    <w:p>
      <w:r>
        <w:rPr>
          <w:rFonts w:ascii="Calibri" w:hAnsi="Calibri" w:eastAsia="黑体"/>
          <w:b/>
          <w:color w:val="2F5F8F"/>
          <w:sz w:val="22"/>
        </w:rPr>
        <w:t>项目中的具体体现：</w:t>
      </w:r>
      <w:r>
        <w:rPr>
          <w:rFonts w:ascii="Calibri" w:hAnsi="Calibri" w:eastAsia="宋体"/>
          <w:i w:val="0"/>
          <w:color w:val="172331"/>
          <w:sz w:val="22"/>
        </w:rPr>
        <w:t>SVM 对焦虑仅漏掉 1 条，因此 Recall 很高；但仍需检查其他类别被误报为焦虑的数量来理解 Precision。</w:t>
      </w:r>
    </w:p>
    <w:p>
      <w:r>
        <w:rPr>
          <w:rFonts w:ascii="Calibri" w:hAnsi="Calibri" w:eastAsia="黑体"/>
          <w:b/>
          <w:color w:val="2F5F8F"/>
          <w:sz w:val="19"/>
        </w:rPr>
        <w:t>代码/结果证据：</w:t>
      </w:r>
      <w:r>
        <w:rPr>
          <w:rFonts w:ascii="Calibri" w:hAnsi="Calibri" w:eastAsia="宋体"/>
          <w:i w:val="0"/>
          <w:color w:val="667085"/>
          <w:sz w:val="19"/>
        </w:rPr>
        <w:t>ml/reports/evaluation_log.json → SVM confusion_matrix 和 classification_report</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多分类错误不能只使用二分类的单个 false positive 数，需要指定正在分析哪个类别。</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Precision 和 Recall 分别关心什么？答：Precision 关心预测出来的是否可靠，Recall 关心真实样本是否被找到。</w:t>
            </w:r>
          </w:p>
        </w:tc>
      </w:tr>
    </w:tbl>
    <w:p>
      <w:pPr>
        <w:spacing w:after="20"/>
      </w:pPr>
    </w:p>
    <w:p>
      <w:pPr>
        <w:pStyle w:val="Heading2"/>
      </w:pPr>
      <w:r>
        <w:t>48. 模型局限与适用边界</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可靠结论必须说明适用于哪些数据、场景和评价标准。</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模型可能受到数据来源、标签定义、文本长度、语言风格和时间变化影响。明确边界不是削弱项目，而是避免错误外推。</w:t>
      </w:r>
    </w:p>
    <w:p>
      <w:r>
        <w:rPr>
          <w:rFonts w:ascii="Calibri" w:hAnsi="Calibri" w:eastAsia="黑体"/>
          <w:b/>
          <w:color w:val="2F5F8F"/>
          <w:sz w:val="22"/>
        </w:rPr>
        <w:t>项目中的具体体现：</w:t>
      </w:r>
      <w:r>
        <w:rPr>
          <w:rFonts w:ascii="Calibri" w:hAnsi="Calibri" w:eastAsia="宋体"/>
          <w:i w:val="0"/>
          <w:color w:val="172331"/>
          <w:sz w:val="22"/>
        </w:rPr>
        <w:t>当前系统属于课堂级、离线、可复现的情绪文本分类系统；真实日记数据仍少，不能用于心理诊断。</w:t>
      </w:r>
    </w:p>
    <w:p>
      <w:r>
        <w:rPr>
          <w:rFonts w:ascii="Calibri" w:hAnsi="Calibri" w:eastAsia="黑体"/>
          <w:b/>
          <w:color w:val="2F5F8F"/>
          <w:sz w:val="19"/>
        </w:rPr>
        <w:t>代码/结果证据：</w:t>
      </w:r>
      <w:r>
        <w:rPr>
          <w:rFonts w:ascii="Calibri" w:hAnsi="Calibri" w:eastAsia="宋体"/>
          <w:i w:val="0"/>
          <w:color w:val="667085"/>
          <w:sz w:val="19"/>
        </w:rPr>
        <w:t>report/test_evaluation_summary.md；report/django_integration_summary.md；PPT 第17页</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不要把分类结果、趋势分值或建议语解释为医学诊断。</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当前结论能否推广到所有用户？答：不能，需要真实匿名日记和外部测试集验证。</w:t>
            </w:r>
          </w:p>
        </w:tc>
      </w:tr>
    </w:tbl>
    <w:p>
      <w:pPr>
        <w:spacing w:after="20"/>
      </w:pPr>
    </w:p>
    <w:p>
      <w:pPr>
        <w:pStyle w:val="Heading1"/>
      </w:pPr>
      <w:r>
        <w:rPr>
          <w:rFonts w:ascii="Calibri" w:hAnsi="Calibri" w:eastAsia="黑体"/>
          <w:b/>
          <w:color w:val="2F5F8F"/>
          <w:sz w:val="32"/>
        </w:rPr>
        <w:t>第九章｜非监督学习、KMeans 与 LSA</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非监督实验用于探索数据结构，而不是直接替代已有五分类监督模型。</w:t>
            </w:r>
          </w:p>
        </w:tc>
      </w:tr>
    </w:tbl>
    <w:p>
      <w:pPr>
        <w:spacing w:after="20"/>
      </w:pPr>
    </w:p>
    <w:p>
      <w:pPr>
        <w:pStyle w:val="Heading2"/>
      </w:pPr>
      <w:r>
        <w:t>49. KMeans 聚类</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KMeans 根据样本与聚类中心的距离，把数据划分为 K 个簇。</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算法初始化 K 个中心，反复执行样本分配和中心更新，直到结果稳定。它优化簇内距离，但不知道情绪标签含义。</w:t>
      </w:r>
    </w:p>
    <w:p>
      <w:r>
        <w:rPr>
          <w:rFonts w:ascii="Calibri" w:hAnsi="Calibri" w:eastAsia="黑体"/>
          <w:b/>
          <w:color w:val="2F5F8F"/>
          <w:sz w:val="22"/>
        </w:rPr>
        <w:t>项目中的具体体现：</w:t>
      </w:r>
      <w:r>
        <w:rPr>
          <w:rFonts w:ascii="Calibri" w:hAnsi="Calibri" w:eastAsia="宋体"/>
          <w:i w:val="0"/>
          <w:color w:val="172331"/>
          <w:sz w:val="22"/>
        </w:rPr>
        <w:t>`KMeans(n_clusters=2, n_init=10, random_state=42)` 在训练 TF-IDF 特征上进行粗粒度结构探索。</w:t>
      </w:r>
    </w:p>
    <w:p>
      <w:r>
        <w:rPr>
          <w:rFonts w:ascii="Calibri" w:hAnsi="Calibri" w:eastAsia="黑体"/>
          <w:b/>
          <w:color w:val="2F5F8F"/>
          <w:sz w:val="19"/>
        </w:rPr>
        <w:t>代码/结果证据：</w:t>
      </w:r>
      <w:r>
        <w:rPr>
          <w:rFonts w:ascii="Calibri" w:hAnsi="Calibri" w:eastAsia="宋体"/>
          <w:i w:val="0"/>
          <w:color w:val="667085"/>
          <w:sz w:val="19"/>
        </w:rPr>
        <w:t>ml/kmeans_experiment.py:52-56、187-218</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Cluster 0 和 Cluster 1 只是编号，重新运行或改变初始化后编号可以互换。</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KMeans 为什么不能直接返回焦虑？答：训练时没有情绪标签，簇编号没有天然业务语义。</w:t>
            </w:r>
          </w:p>
        </w:tc>
      </w:tr>
    </w:tbl>
    <w:p>
      <w:pPr>
        <w:spacing w:after="20"/>
      </w:pPr>
    </w:p>
    <w:p>
      <w:pPr>
        <w:pStyle w:val="Heading2"/>
      </w:pPr>
      <w:r>
        <w:t>50. 距离、聚类中心与 n_init</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KMeans 的结果依赖距离和初始中心，多次初始化可降低陷入较差局部结果的风险。</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每个聚类中心是簇内样本的平均向量；样本被分到最近中心。`n_init=10` 表示使用多个初始化结果，选择更优方案。</w:t>
      </w:r>
    </w:p>
    <w:p>
      <w:r>
        <w:rPr>
          <w:rFonts w:ascii="Calibri" w:hAnsi="Calibri" w:eastAsia="黑体"/>
          <w:b/>
          <w:color w:val="2F5F8F"/>
          <w:sz w:val="22"/>
        </w:rPr>
        <w:t>项目中的具体体现：</w:t>
      </w:r>
      <w:r>
        <w:rPr>
          <w:rFonts w:ascii="Calibri" w:hAnsi="Calibri" w:eastAsia="宋体"/>
          <w:i w:val="0"/>
          <w:color w:val="172331"/>
          <w:sz w:val="22"/>
        </w:rPr>
        <w:t>项目对 TF-IDF 和 LSA 特征都使用 KMeans，固定随机种子并设置 n_init=10。</w:t>
      </w:r>
    </w:p>
    <w:p>
      <w:r>
        <w:rPr>
          <w:rFonts w:ascii="Calibri" w:hAnsi="Calibri" w:eastAsia="黑体"/>
          <w:b/>
          <w:color w:val="2F5F8F"/>
          <w:sz w:val="19"/>
        </w:rPr>
        <w:t>代码/结果证据：</w:t>
      </w:r>
      <w:r>
        <w:rPr>
          <w:rFonts w:ascii="Calibri" w:hAnsi="Calibri" w:eastAsia="宋体"/>
          <w:i w:val="0"/>
          <w:color w:val="667085"/>
          <w:sz w:val="19"/>
        </w:rPr>
        <w:t>ml/kmeans_experiment.py:52-65</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文本高维空间中的欧氏距离不一定完全对应语义相似度。</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 KMeans 结果可能不稳定？答：初始中心和数据表示会影响最终簇结构。</w:t>
            </w:r>
          </w:p>
        </w:tc>
      </w:tr>
    </w:tbl>
    <w:p>
      <w:pPr>
        <w:spacing w:after="20"/>
      </w:pPr>
    </w:p>
    <w:p>
      <w:pPr>
        <w:pStyle w:val="Heading2"/>
      </w:pPr>
      <w:r>
        <w:t>51. LSA 与 TruncatedSVD</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LSA 使用矩阵分解把高维词项空间压缩为较低维潜在语义空间。</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TF-IDF 维度高且稀疏，TruncatedSVD 可以提取主要变化方向，减少噪声并便于二维可视化。降维会损失信息，但可能让聚类结构更稳定。</w:t>
      </w:r>
    </w:p>
    <w:p>
      <w:r>
        <w:rPr>
          <w:rFonts w:ascii="Calibri" w:hAnsi="Calibri" w:eastAsia="黑体"/>
          <w:b/>
          <w:color w:val="2F5F8F"/>
          <w:sz w:val="22"/>
        </w:rPr>
        <w:t>项目中的具体体现：</w:t>
      </w:r>
      <w:r>
        <w:rPr>
          <w:rFonts w:ascii="Calibri" w:hAnsi="Calibri" w:eastAsia="宋体"/>
          <w:i w:val="0"/>
          <w:color w:val="172331"/>
          <w:sz w:val="22"/>
        </w:rPr>
        <w:t>项目使用 `TruncatedSVD` 将 TF-IDF 降至二维，再进行 KMeans 和散点图展示。</w:t>
      </w:r>
    </w:p>
    <w:p>
      <w:r>
        <w:rPr>
          <w:rFonts w:ascii="Calibri" w:hAnsi="Calibri" w:eastAsia="黑体"/>
          <w:b/>
          <w:color w:val="2F5F8F"/>
          <w:sz w:val="19"/>
        </w:rPr>
        <w:t>代码/结果证据：</w:t>
      </w:r>
      <w:r>
        <w:rPr>
          <w:rFonts w:ascii="Calibri" w:hAnsi="Calibri" w:eastAsia="宋体"/>
          <w:i w:val="0"/>
          <w:color w:val="667085"/>
          <w:sz w:val="19"/>
        </w:rPr>
        <w:t>ml/kmeans_experiment.py:58-68、203-213</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二维图只是高维数据的压缩投影，图上接近不等于原空间完全相似。</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LSA+KMeans 为什么比直接 KMeans 好一些？答：降维可能压缩噪声并突出主要结构，但仍不具备监督标签信息。</w:t>
            </w:r>
          </w:p>
        </w:tc>
      </w:tr>
    </w:tbl>
    <w:p>
      <w:pPr>
        <w:spacing w:after="20"/>
      </w:pPr>
    </w:p>
    <w:p>
      <w:pPr>
        <w:pStyle w:val="Heading2"/>
      </w:pPr>
      <w:r>
        <w:t>52. 聚类后验标签映射</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为了评价聚类，可以用每个簇中占多数的真实标签解释簇，但这不是训练时使用标签。</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聚类输出 cluster id，无法直接与情绪标签比较。后验映射将每个簇映射到簇内多数标签，再计算 Accuracy 和 Macro F1。</w:t>
      </w:r>
    </w:p>
    <w:p>
      <w:r>
        <w:rPr>
          <w:rFonts w:ascii="Calibri" w:hAnsi="Calibri" w:eastAsia="黑体"/>
          <w:b/>
          <w:color w:val="2F5F8F"/>
          <w:sz w:val="22"/>
        </w:rPr>
        <w:t>项目中的具体体现：</w:t>
      </w:r>
      <w:r>
        <w:rPr>
          <w:rFonts w:ascii="Calibri" w:hAnsi="Calibri" w:eastAsia="宋体"/>
          <w:i w:val="0"/>
          <w:color w:val="172331"/>
          <w:sz w:val="22"/>
        </w:rPr>
        <w:t>`_map_clusters_to_labels` 统计每个 cluster 中真实标签数量并选择 most_common 标签。</w:t>
      </w:r>
    </w:p>
    <w:p>
      <w:r>
        <w:rPr>
          <w:rFonts w:ascii="Calibri" w:hAnsi="Calibri" w:eastAsia="黑体"/>
          <w:b/>
          <w:color w:val="2F5F8F"/>
          <w:sz w:val="19"/>
        </w:rPr>
        <w:t>代码/结果证据：</w:t>
      </w:r>
      <w:r>
        <w:rPr>
          <w:rFonts w:ascii="Calibri" w:hAnsi="Calibri" w:eastAsia="宋体"/>
          <w:i w:val="0"/>
          <w:color w:val="667085"/>
          <w:sz w:val="19"/>
        </w:rPr>
        <w:t>ml/kmeans_experiment.py:70-87；ml/reports/kmeans_compare.csv</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后验映射会利用真实标签进行评价解释，不能说 KMeans 自己识别出了情绪名称。</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KMeans 是否完全没有用到标签？答：训练聚类没有用标签，但为了评价聚类效果，后验映射阶段使用了标签。</w:t>
            </w:r>
          </w:p>
        </w:tc>
      </w:tr>
    </w:tbl>
    <w:p>
      <w:pPr>
        <w:spacing w:after="20"/>
      </w:pPr>
    </w:p>
    <w:p>
      <w:pPr>
        <w:pStyle w:val="Heading2"/>
      </w:pPr>
      <w:r>
        <w:t>53. 监督与非监督结果对比</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监督模型知道任务目标，通常更适合预测预定义类别；非监督模型更适合探索结构。</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两者目标不同，不能只用一个分数简单判断算法优劣。监督模型优化标签预测，KMeans 优化簇内距离。</w:t>
      </w:r>
    </w:p>
    <w:p>
      <w:r>
        <w:rPr>
          <w:rFonts w:ascii="Calibri" w:hAnsi="Calibri" w:eastAsia="黑体"/>
          <w:b/>
          <w:color w:val="2F5F8F"/>
          <w:sz w:val="22"/>
        </w:rPr>
        <w:t>项目中的具体体现：</w:t>
      </w:r>
      <w:r>
        <w:rPr>
          <w:rFonts w:ascii="Calibri" w:hAnsi="Calibri" w:eastAsia="宋体"/>
          <w:i w:val="0"/>
          <w:color w:val="172331"/>
          <w:sz w:val="22"/>
        </w:rPr>
        <w:t>TF-IDF KMeans 映射后 Accuracy 0.683368、Macro F1 0.612961；LSA+KMeans 为 0.699382、0.687596；LinearSVC 测试为 0.918605、0.920835。</w:t>
      </w:r>
    </w:p>
    <w:p>
      <w:r>
        <w:rPr>
          <w:rFonts w:ascii="Calibri" w:hAnsi="Calibri" w:eastAsia="黑体"/>
          <w:b/>
          <w:color w:val="2F5F8F"/>
          <w:sz w:val="19"/>
        </w:rPr>
        <w:t>代码/结果证据：</w:t>
      </w:r>
      <w:r>
        <w:rPr>
          <w:rFonts w:ascii="Calibri" w:hAnsi="Calibri" w:eastAsia="宋体"/>
          <w:i w:val="0"/>
          <w:color w:val="667085"/>
          <w:sz w:val="19"/>
        </w:rPr>
        <w:t>ml/reports/kmeans_compare.csv；ml/reports/evaluation_log.json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当前 KMeans 为二聚类，而主模型为五分类，任务并不完全相同。</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KMeans 在项目中的定位？答：无监督拓展、结构可视化和对照，不是 Django 主模型。</w:t>
            </w:r>
          </w:p>
        </w:tc>
      </w:tr>
    </w:tbl>
    <w:p>
      <w:pPr>
        <w:spacing w:after="20"/>
      </w:pPr>
    </w:p>
    <w:p>
      <w:pPr>
        <w:pStyle w:val="Heading1"/>
      </w:pPr>
      <w:r>
        <w:rPr>
          <w:rFonts w:ascii="Calibri" w:hAnsi="Calibri" w:eastAsia="黑体"/>
          <w:b/>
          <w:color w:val="2F5F8F"/>
          <w:sz w:val="32"/>
        </w:rPr>
        <w:t>第十章｜模型部署、推理与可复现工程</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机器学习实践不仅要训练出模型，还要可靠加载、预测、记录版本，并真正进入业务系统。</w:t>
            </w:r>
          </w:p>
        </w:tc>
      </w:tr>
    </w:tbl>
    <w:p>
      <w:pPr>
        <w:spacing w:after="20"/>
      </w:pPr>
    </w:p>
    <w:p>
      <w:pPr>
        <w:pStyle w:val="Heading2"/>
      </w:pPr>
      <w:r>
        <w:t>54. 模型持久化与 joblib</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模型持久化把训练后的向量器和分类器保存到磁盘，推理时无需重新训练。</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向量器包含词表和 IDF，模型包含学习到的权重，二者必须配套保存。joblib 适合序列化 scikit-learn 对象，但跨版本兼容性有限。</w:t>
      </w:r>
    </w:p>
    <w:p>
      <w:r>
        <w:rPr>
          <w:rFonts w:ascii="Calibri" w:hAnsi="Calibri" w:eastAsia="黑体"/>
          <w:b/>
          <w:color w:val="2F5F8F"/>
          <w:sz w:val="22"/>
        </w:rPr>
        <w:t>项目中的具体体现：</w:t>
      </w:r>
      <w:r>
        <w:rPr>
          <w:rFonts w:ascii="Calibri" w:hAnsi="Calibri" w:eastAsia="宋体"/>
          <w:i w:val="0"/>
          <w:color w:val="172331"/>
          <w:sz w:val="22"/>
        </w:rPr>
        <w:t>项目保存 `tfidf_vectorizer.joblib` 和 `nb/lr/svm_model.joblib`，最佳模型信息写入 `best_model_info.json`。</w:t>
      </w:r>
    </w:p>
    <w:p>
      <w:r>
        <w:rPr>
          <w:rFonts w:ascii="Calibri" w:hAnsi="Calibri" w:eastAsia="黑体"/>
          <w:b/>
          <w:color w:val="2F5F8F"/>
          <w:sz w:val="19"/>
        </w:rPr>
        <w:t>代码/结果证据：</w:t>
      </w:r>
      <w:r>
        <w:rPr>
          <w:rFonts w:ascii="Calibri" w:hAnsi="Calibri" w:eastAsia="宋体"/>
          <w:i w:val="0"/>
          <w:color w:val="667085"/>
          <w:sz w:val="19"/>
        </w:rPr>
        <w:t>ml/train_model.py:118-141、184-195；ml/artifacts；ml/reports/best_model_info.json</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不能只保存模型而不保存向量器，否则新文本无法转换为相同特征空间。</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为什么模型和向量器必须一起加载？答：模型每个权重对应固定词表位置，向量器改变会导致特征错位。</w:t>
            </w:r>
          </w:p>
        </w:tc>
      </w:tr>
    </w:tbl>
    <w:p>
      <w:pPr>
        <w:spacing w:after="20"/>
      </w:pPr>
    </w:p>
    <w:p>
      <w:pPr>
        <w:pStyle w:val="Heading2"/>
      </w:pPr>
      <w:r>
        <w:t>55. 单条推理流水线</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单条预测依次执行清洗、分词、向量化、分类和业务字段映射。</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推理阶段应固定所有训练规则，并对空输入、模型缺失和版本不一致等情况进行处理。</w:t>
      </w:r>
    </w:p>
    <w:p>
      <w:r>
        <w:rPr>
          <w:rFonts w:ascii="Calibri" w:hAnsi="Calibri" w:eastAsia="黑体"/>
          <w:b/>
          <w:color w:val="2F5F8F"/>
          <w:sz w:val="22"/>
        </w:rPr>
        <w:t>项目中的具体体现：</w:t>
      </w:r>
      <w:r>
        <w:rPr>
          <w:rFonts w:ascii="Calibri" w:hAnsi="Calibri" w:eastAsia="宋体"/>
          <w:i w:val="0"/>
          <w:color w:val="172331"/>
          <w:sz w:val="22"/>
        </w:rPr>
        <w:t>`predict_emotion` 调用 `segment_for_prediction`，使用保存向量器 transform，再调用模型 predict，最终返回 label、emotion、score、message、model_name 等。</w:t>
      </w:r>
    </w:p>
    <w:p>
      <w:r>
        <w:rPr>
          <w:rFonts w:ascii="Calibri" w:hAnsi="Calibri" w:eastAsia="黑体"/>
          <w:b/>
          <w:color w:val="2F5F8F"/>
          <w:sz w:val="19"/>
        </w:rPr>
        <w:t>代码/结果证据：</w:t>
      </w:r>
      <w:r>
        <w:rPr>
          <w:rFonts w:ascii="Calibri" w:hAnsi="Calibri" w:eastAsia="宋体"/>
          <w:i w:val="0"/>
          <w:color w:val="667085"/>
          <w:sz w:val="19"/>
        </w:rPr>
        <w:t>ml/predict.py:201-237</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预测返回的 score 是趋势映射；confidence 对 LinearSVC 是决策分数，不是概率。</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Django 如何获得情绪？答：views.py 把用户文本传给 predict_emotion，并使用返回字典创建 MoodEntry。</w:t>
            </w:r>
          </w:p>
        </w:tc>
      </w:tr>
    </w:tbl>
    <w:p>
      <w:pPr>
        <w:spacing w:after="20"/>
      </w:pPr>
    </w:p>
    <w:p>
      <w:pPr>
        <w:pStyle w:val="Heading2"/>
      </w:pPr>
      <w:r>
        <w:t>56. 懒加载、缓存与模型热更新</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懒加载在首次需要时加载模型，后续请求复用内存对象，减少重复磁盘读取。</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每次请求都 joblib.load 会增加延迟。缓存模型能提高性能；通过比较文件修改时间可以在重新训练覆盖文件后尝试刷新缓存。</w:t>
      </w:r>
    </w:p>
    <w:p>
      <w:r>
        <w:rPr>
          <w:rFonts w:ascii="Calibri" w:hAnsi="Calibri" w:eastAsia="黑体"/>
          <w:b/>
          <w:color w:val="2F5F8F"/>
          <w:sz w:val="22"/>
        </w:rPr>
        <w:t>项目中的具体体现：</w:t>
      </w:r>
      <w:r>
        <w:rPr>
          <w:rFonts w:ascii="Calibri" w:hAnsi="Calibri" w:eastAsia="宋体"/>
          <w:i w:val="0"/>
          <w:color w:val="172331"/>
          <w:sz w:val="22"/>
        </w:rPr>
        <w:t>`load_artifacts` 缓存向量器与模型，比较 mtime；若新文件加载失败且旧缓存可用，则继续服务旧模型。</w:t>
      </w:r>
    </w:p>
    <w:p>
      <w:r>
        <w:rPr>
          <w:rFonts w:ascii="Calibri" w:hAnsi="Calibri" w:eastAsia="黑体"/>
          <w:b/>
          <w:color w:val="2F5F8F"/>
          <w:sz w:val="19"/>
        </w:rPr>
        <w:t>代码/结果证据：</w:t>
      </w:r>
      <w:r>
        <w:rPr>
          <w:rFonts w:ascii="Calibri" w:hAnsi="Calibri" w:eastAsia="宋体"/>
          <w:i w:val="0"/>
          <w:color w:val="667085"/>
          <w:sz w:val="19"/>
        </w:rPr>
        <w:t>ml/predict.py:60-122</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热更新需要确保模型和向量器原子一致，真实生产系统还应记录明确模型版本。</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为什么不每次请求加载模型？答：磁盘反序列化比内存复用慢，并增加请求波动。</w:t>
            </w:r>
          </w:p>
        </w:tc>
      </w:tr>
    </w:tbl>
    <w:p>
      <w:pPr>
        <w:spacing w:after="20"/>
      </w:pPr>
    </w:p>
    <w:p>
      <w:pPr>
        <w:pStyle w:val="Heading2"/>
      </w:pPr>
      <w:r>
        <w:t>57. Django 集成与机器学习服务化</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服务化表示模型不再是离线实验，而是通过统一接口参与真实业务流程。</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业务系统需要输入校验、模型调用、结果持久化、页面展示和异常处理。模型输出应转换为稳定业务字段。</w:t>
      </w:r>
    </w:p>
    <w:p>
      <w:r>
        <w:rPr>
          <w:rFonts w:ascii="Calibri" w:hAnsi="Calibri" w:eastAsia="黑体"/>
          <w:b/>
          <w:color w:val="2F5F8F"/>
          <w:sz w:val="22"/>
        </w:rPr>
        <w:t>项目中的具体体现：</w:t>
      </w:r>
      <w:r>
        <w:rPr>
          <w:rFonts w:ascii="Calibri" w:hAnsi="Calibri" w:eastAsia="宋体"/>
          <w:i w:val="0"/>
          <w:color w:val="172331"/>
          <w:sz w:val="22"/>
        </w:rPr>
        <w:t>`mood/views.py` 调用预测并创建 MoodEntry；`MoodEntry.save()` 同步 score 与 sentiment；趋势图读取 display_score。</w:t>
      </w:r>
    </w:p>
    <w:p>
      <w:r>
        <w:rPr>
          <w:rFonts w:ascii="Calibri" w:hAnsi="Calibri" w:eastAsia="黑体"/>
          <w:b/>
          <w:color w:val="2F5F8F"/>
          <w:sz w:val="19"/>
        </w:rPr>
        <w:t>代码/结果证据：</w:t>
      </w:r>
      <w:r>
        <w:rPr>
          <w:rFonts w:ascii="Calibri" w:hAnsi="Calibri" w:eastAsia="宋体"/>
          <w:i w:val="0"/>
          <w:color w:val="667085"/>
          <w:sz w:val="19"/>
        </w:rPr>
        <w:t>mood/views.py:18-88；mood/models.py:18-70</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网页能运行不等于模型可靠，仍需保存评估证据和监控真实输入表现。</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本项目如何证明完成实践？答：预测结果真实写入数据库，并驱动建议、历史记录和趋势图。</w:t>
            </w:r>
          </w:p>
        </w:tc>
      </w:tr>
    </w:tbl>
    <w:p>
      <w:pPr>
        <w:spacing w:after="20"/>
      </w:pPr>
    </w:p>
    <w:p>
      <w:pPr>
        <w:pStyle w:val="Heading2"/>
      </w:pPr>
      <w:r>
        <w:t>58. 实验日志与可复现性</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可复现性要求记录数据路径、参数、环境、模型路径和评价结果。</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只有保存代码不足以完整复现实验，还需保存软件版本、随机种子、特征配置和结果产物。结构化 JSON/CSV 便于程序和人工复查。</w:t>
      </w:r>
    </w:p>
    <w:p>
      <w:r>
        <w:rPr>
          <w:rFonts w:ascii="Calibri" w:hAnsi="Calibri" w:eastAsia="黑体"/>
          <w:b/>
          <w:color w:val="2F5F8F"/>
          <w:sz w:val="22"/>
        </w:rPr>
        <w:t>项目中的具体体现：</w:t>
      </w:r>
      <w:r>
        <w:rPr>
          <w:rFonts w:ascii="Calibri" w:hAnsi="Calibri" w:eastAsia="宋体"/>
          <w:i w:val="0"/>
          <w:color w:val="172331"/>
          <w:sz w:val="22"/>
        </w:rPr>
        <w:t>train_log.json 记录 Python 3.9.13、sklearn 1.0.2、向量器参数、矩阵形状和验证指标；evaluation_log.json 记录测试指标、混淆矩阵和模型路径。</w:t>
      </w:r>
    </w:p>
    <w:p>
      <w:r>
        <w:rPr>
          <w:rFonts w:ascii="Calibri" w:hAnsi="Calibri" w:eastAsia="黑体"/>
          <w:b/>
          <w:color w:val="2F5F8F"/>
          <w:sz w:val="19"/>
        </w:rPr>
        <w:t>代码/结果证据：</w:t>
      </w:r>
      <w:r>
        <w:rPr>
          <w:rFonts w:ascii="Calibri" w:hAnsi="Calibri" w:eastAsia="宋体"/>
          <w:i w:val="0"/>
          <w:color w:val="667085"/>
          <w:sz w:val="19"/>
        </w:rPr>
        <w:t>ml/reports/train_log.json；ml/reports/evaluation_log.json；README.md</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README 推荐的新环境与当前训练日志环境不同，切换版本后应重新训练 joblib。</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为什么记录环境版本？答：scikit-learn 序列化模型不保证跨版本完全兼容。</w:t>
            </w:r>
          </w:p>
        </w:tc>
      </w:tr>
    </w:tbl>
    <w:p>
      <w:pPr>
        <w:spacing w:after="20"/>
      </w:pPr>
    </w:p>
    <w:p>
      <w:pPr>
        <w:pStyle w:val="Heading2"/>
      </w:pPr>
      <w:r>
        <w:t>59. 模型版本与数据漂移</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模型版本用于追踪使用了哪组数据和参数；数据漂移表示未来输入分布发生变化。</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用户语言、校园事件和表达习惯会变化，导致训练分布与线上分布不同。生产系统应记录模型版本、预测日志和反馈，以发现性能下降。</w:t>
      </w:r>
    </w:p>
    <w:p>
      <w:r>
        <w:rPr>
          <w:rFonts w:ascii="Calibri" w:hAnsi="Calibri" w:eastAsia="黑体"/>
          <w:b/>
          <w:color w:val="2F5F8F"/>
          <w:sz w:val="22"/>
        </w:rPr>
        <w:t>项目中的具体体现：</w:t>
      </w:r>
      <w:r>
        <w:rPr>
          <w:rFonts w:ascii="Calibri" w:hAnsi="Calibri" w:eastAsia="宋体"/>
          <w:i w:val="0"/>
          <w:color w:val="172331"/>
          <w:sz w:val="22"/>
        </w:rPr>
        <w:t>当前数据库保存 `model_name`，预测代码能够加载更新 artifact；未来可进一步增加版本号、反馈标签和监控面板。</w:t>
      </w:r>
    </w:p>
    <w:p>
      <w:r>
        <w:rPr>
          <w:rFonts w:ascii="Calibri" w:hAnsi="Calibri" w:eastAsia="黑体"/>
          <w:b/>
          <w:color w:val="2F5F8F"/>
          <w:sz w:val="19"/>
        </w:rPr>
        <w:t>代码/结果证据：</w:t>
      </w:r>
      <w:r>
        <w:rPr>
          <w:rFonts w:ascii="Calibri" w:hAnsi="Calibri" w:eastAsia="宋体"/>
          <w:i w:val="0"/>
          <w:color w:val="667085"/>
          <w:sz w:val="19"/>
        </w:rPr>
        <w:t>mood/models.py:37-41；ml/predict.py:67-122</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模型文件被覆盖但没有记录版本，会使历史结果难以复查。</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如何应对数据漂移？答：持续收集反馈、定期评估新数据、版本化模型并重新训练。</w:t>
            </w:r>
          </w:p>
        </w:tc>
      </w:tr>
    </w:tbl>
    <w:p>
      <w:pPr>
        <w:spacing w:after="20"/>
      </w:pPr>
    </w:p>
    <w:p>
      <w:pPr>
        <w:pStyle w:val="Heading1"/>
      </w:pPr>
      <w:r>
        <w:rPr>
          <w:rFonts w:ascii="Calibri" w:hAnsi="Calibri" w:eastAsia="黑体"/>
          <w:b/>
          <w:color w:val="2F5F8F"/>
          <w:sz w:val="32"/>
        </w:rPr>
        <w:t>第十一章｜进一步改进与进阶知识</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DCEEEA"/>
            <w:tcMar>
              <w:top w:w="80" w:type="dxa"/>
              <w:bottom w:w="80" w:type="dxa"/>
              <w:start w:w="120" w:type="dxa"/>
              <w:end w:w="120" w:type="dxa"/>
            </w:tcMar>
            <w:vAlign w:val="center"/>
          </w:tcPr>
          <w:p>
            <w:r>
              <w:rPr>
                <w:rFonts w:ascii="Calibri" w:hAnsi="Calibri" w:eastAsia="黑体"/>
                <w:b/>
                <w:color w:val="2F7D7A"/>
                <w:sz w:val="21"/>
              </w:rPr>
              <w:t>本章目标：</w:t>
            </w:r>
            <w:r>
              <w:rPr>
                <w:rFonts w:ascii="Calibri" w:hAnsi="Calibri" w:eastAsia="宋体"/>
                <w:color w:val="172331"/>
                <w:sz w:val="21"/>
              </w:rPr>
              <w:t>本章介绍当前项目尚未充分实现、但与下一步改进直接相关的知识点。</w:t>
            </w:r>
          </w:p>
        </w:tc>
      </w:tr>
    </w:tbl>
    <w:p>
      <w:pPr>
        <w:spacing w:after="20"/>
      </w:pPr>
    </w:p>
    <w:p>
      <w:pPr>
        <w:pStyle w:val="Heading2"/>
      </w:pPr>
      <w:r>
        <w:t>60. 概率校准</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概率校准让模型输出分数更接近真实事件发生频率。</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LinearSVC 的 decision_function 只表示相对距离和方向，不是概率。可使用 Platt Scaling、Isotonic Regression 或 CalibratedClassifierCV 将决策分数校准为概率。</w:t>
      </w:r>
    </w:p>
    <w:p>
      <w:r>
        <w:rPr>
          <w:rFonts w:ascii="Calibri" w:hAnsi="Calibri" w:eastAsia="黑体"/>
          <w:b/>
          <w:color w:val="2F5F8F"/>
          <w:sz w:val="22"/>
        </w:rPr>
        <w:t>项目中的具体体现：</w:t>
      </w:r>
      <w:r>
        <w:rPr>
          <w:rFonts w:ascii="Calibri" w:hAnsi="Calibri" w:eastAsia="宋体"/>
          <w:i w:val="0"/>
          <w:color w:val="172331"/>
          <w:sz w:val="22"/>
        </w:rPr>
        <w:t>当前 `_confidence` 对有 predict_proba 的模型返回概率，对 LinearSVC 返回 decision_function 分数，因此页面不应将其显示为百分比概率。</w:t>
      </w:r>
    </w:p>
    <w:p>
      <w:r>
        <w:rPr>
          <w:rFonts w:ascii="Calibri" w:hAnsi="Calibri" w:eastAsia="黑体"/>
          <w:b/>
          <w:color w:val="2F5F8F"/>
          <w:sz w:val="19"/>
        </w:rPr>
        <w:t>代码/结果证据：</w:t>
      </w:r>
      <w:r>
        <w:rPr>
          <w:rFonts w:ascii="Calibri" w:hAnsi="Calibri" w:eastAsia="宋体"/>
          <w:i w:val="0"/>
          <w:color w:val="667085"/>
          <w:sz w:val="19"/>
        </w:rPr>
        <w:t>ml/predict.py:157-182</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决策分数 1.2 不能解释为 120% 或 1.2 的概率。</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如何让 SVM 输出可信概率？答：使用独立校准数据进行概率校准，并重新评估校准误差。</w:t>
            </w:r>
          </w:p>
        </w:tc>
      </w:tr>
    </w:tbl>
    <w:p>
      <w:pPr>
        <w:spacing w:after="20"/>
      </w:pPr>
    </w:p>
    <w:p>
      <w:pPr>
        <w:pStyle w:val="Heading2"/>
      </w:pPr>
      <w:r>
        <w:t>61. 置信度阈值与拒识机制</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当模型不确定时，系统可以拒绝强行分类，转为“无法确定”或人工复核。</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现实文本可能不属于任何已知类别或包含混合情绪。设置最高概率阈值、类别间隔阈值或异常检测，可以降低高风险误判。</w:t>
      </w:r>
    </w:p>
    <w:p>
      <w:r>
        <w:rPr>
          <w:rFonts w:ascii="Calibri" w:hAnsi="Calibri" w:eastAsia="黑体"/>
          <w:b/>
          <w:color w:val="2F5F8F"/>
          <w:sz w:val="22"/>
        </w:rPr>
        <w:t>项目中的具体体现：</w:t>
      </w:r>
      <w:r>
        <w:rPr>
          <w:rFonts w:ascii="Calibri" w:hAnsi="Calibri" w:eastAsia="宋体"/>
          <w:i w:val="0"/>
          <w:color w:val="172331"/>
          <w:sz w:val="22"/>
        </w:rPr>
        <w:t>当前系统总是从五类中选择最高分；未来可在校准后增加阈值，并记录低置信度样本。</w:t>
      </w:r>
    </w:p>
    <w:p>
      <w:r>
        <w:rPr>
          <w:rFonts w:ascii="Calibri" w:hAnsi="Calibri" w:eastAsia="黑体"/>
          <w:b/>
          <w:color w:val="2F5F8F"/>
          <w:sz w:val="19"/>
        </w:rPr>
        <w:t>代码/结果证据：</w:t>
      </w:r>
      <w:r>
        <w:rPr>
          <w:rFonts w:ascii="Calibri" w:hAnsi="Calibri" w:eastAsia="宋体"/>
          <w:i w:val="0"/>
          <w:color w:val="667085"/>
          <w:sz w:val="19"/>
        </w:rPr>
        <w:t>ml/predict.py:157-237；PPT 第17页改进方向</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阈值会降低覆盖率，需要在准确性和可用性之间权衡。</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为什么需要拒识？答：强制五选一可能对模糊、中性或未知分布文本给出过度确定的答案。</w:t>
            </w:r>
          </w:p>
        </w:tc>
      </w:tr>
    </w:tbl>
    <w:p>
      <w:pPr>
        <w:spacing w:after="20"/>
      </w:pPr>
    </w:p>
    <w:p>
      <w:pPr>
        <w:pStyle w:val="Heading2"/>
      </w:pPr>
      <w:r>
        <w:t>62. 交叉验证</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交叉验证通过多次不同训练/验证划分，更稳定地估计模型表现。</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K 折交叉验证将数据分为 K 份，轮流用一份验证，其余训练，最后报告均值和方差。分层交叉验证适用于多分类不均衡数据。</w:t>
      </w:r>
    </w:p>
    <w:p>
      <w:r>
        <w:rPr>
          <w:rFonts w:ascii="Calibri" w:hAnsi="Calibri" w:eastAsia="黑体"/>
          <w:b/>
          <w:color w:val="2F5F8F"/>
          <w:sz w:val="22"/>
        </w:rPr>
        <w:t>项目中的具体体现：</w:t>
      </w:r>
      <w:r>
        <w:rPr>
          <w:rFonts w:ascii="Calibri" w:hAnsi="Calibri" w:eastAsia="宋体"/>
          <w:i w:val="0"/>
          <w:color w:val="172331"/>
          <w:sz w:val="22"/>
        </w:rPr>
        <w:t>当前使用固定 8:1:1 切分，便于课程复现；未来可对候选模型增加 Stratified K-Fold，再保留独立测试集。</w:t>
      </w:r>
    </w:p>
    <w:p>
      <w:r>
        <w:rPr>
          <w:rFonts w:ascii="Calibri" w:hAnsi="Calibri" w:eastAsia="黑体"/>
          <w:b/>
          <w:color w:val="2F5F8F"/>
          <w:sz w:val="19"/>
        </w:rPr>
        <w:t>代码/结果证据：</w:t>
      </w:r>
      <w:r>
        <w:rPr>
          <w:rFonts w:ascii="Calibri" w:hAnsi="Calibri" w:eastAsia="宋体"/>
          <w:i w:val="0"/>
          <w:color w:val="667085"/>
          <w:sz w:val="19"/>
        </w:rPr>
        <w:t>当前未实现；对应 ml/split_dataset.py 和 ml/train_model.py 的未来扩展</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不能在交叉验证中把最终测试集混入训练或参数选择。</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交叉验证的价值是什么？答：减少一次随机切分造成的偶然性，并报告性能波动。</w:t>
            </w:r>
          </w:p>
        </w:tc>
      </w:tr>
    </w:tbl>
    <w:p>
      <w:pPr>
        <w:spacing w:after="20"/>
      </w:pPr>
    </w:p>
    <w:p>
      <w:pPr>
        <w:pStyle w:val="Heading2"/>
      </w:pPr>
      <w:r>
        <w:t>63. 主动学习</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主动学习优先选择模型最不确定或最有信息的样本进行人工标注。</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当标注成本高时，不必随机标注所有数据。可以优先标注决策分数接近、容易混淆或代表新分布的日记，提高单位标注成本的收益。</w:t>
      </w:r>
    </w:p>
    <w:p>
      <w:r>
        <w:rPr>
          <w:rFonts w:ascii="Calibri" w:hAnsi="Calibri" w:eastAsia="黑体"/>
          <w:b/>
          <w:color w:val="2F5F8F"/>
          <w:sz w:val="22"/>
        </w:rPr>
        <w:t>项目中的具体体现：</w:t>
      </w:r>
      <w:r>
        <w:rPr>
          <w:rFonts w:ascii="Calibri" w:hAnsi="Calibri" w:eastAsia="宋体"/>
          <w:i w:val="0"/>
          <w:color w:val="172331"/>
          <w:sz w:val="22"/>
        </w:rPr>
        <w:t>误分类案例和未来低置信度预测可以作为主动学习候选，重点补充开心/平静、难过/平静等边界。</w:t>
      </w:r>
    </w:p>
    <w:p>
      <w:r>
        <w:rPr>
          <w:rFonts w:ascii="Calibri" w:hAnsi="Calibri" w:eastAsia="黑体"/>
          <w:b/>
          <w:color w:val="2F5F8F"/>
          <w:sz w:val="19"/>
        </w:rPr>
        <w:t>代码/结果证据：</w:t>
      </w:r>
      <w:r>
        <w:rPr>
          <w:rFonts w:ascii="Calibri" w:hAnsi="Calibri" w:eastAsia="宋体"/>
          <w:i w:val="0"/>
          <w:color w:val="667085"/>
          <w:sz w:val="19"/>
        </w:rPr>
        <w:t>ml/reports/error_cases.csv；ml/predict.py::_confidence</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主动学习仍需要人工审核和隐私保护，模型不确定不等于样本一定有价值。</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下一批数据优先标什么？答：优先标注误分类、低置信度和真实用户边界样本。</w:t>
            </w:r>
          </w:p>
        </w:tc>
      </w:tr>
    </w:tbl>
    <w:p>
      <w:pPr>
        <w:spacing w:after="20"/>
      </w:pPr>
    </w:p>
    <w:p>
      <w:pPr>
        <w:pStyle w:val="Heading2"/>
      </w:pPr>
      <w:r>
        <w:t>64. 预训练语言模型与深度学习对照</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预训练语言模型能利用上下文语义，但依赖、计算和复现成本更高。</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BERT 类模型通过大规模语料预训练获得上下文表示，通常更擅长处理语序、否定和复杂语义。传统模型在小数据、低资源和强复现要求下仍有优势。</w:t>
      </w:r>
    </w:p>
    <w:p>
      <w:r>
        <w:rPr>
          <w:rFonts w:ascii="Calibri" w:hAnsi="Calibri" w:eastAsia="黑体"/>
          <w:b/>
          <w:color w:val="2F5F8F"/>
          <w:sz w:val="22"/>
        </w:rPr>
        <w:t>项目中的具体体现：</w:t>
      </w:r>
      <w:r>
        <w:rPr>
          <w:rFonts w:ascii="Calibri" w:hAnsi="Calibri" w:eastAsia="宋体"/>
          <w:i w:val="0"/>
          <w:color w:val="172331"/>
          <w:sz w:val="22"/>
        </w:rPr>
        <w:t>项目保留 Hugging Face 对照入口，但当前因 urllib3 依赖冲突记录为 skipped；这不能证明传统模型优于预训练模型。</w:t>
      </w:r>
    </w:p>
    <w:p>
      <w:r>
        <w:rPr>
          <w:rFonts w:ascii="Calibri" w:hAnsi="Calibri" w:eastAsia="黑体"/>
          <w:b/>
          <w:color w:val="2F5F8F"/>
          <w:sz w:val="19"/>
        </w:rPr>
        <w:t>代码/结果证据：</w:t>
      </w:r>
      <w:r>
        <w:rPr>
          <w:rFonts w:ascii="Calibri" w:hAnsi="Calibri" w:eastAsia="宋体"/>
          <w:i w:val="0"/>
          <w:color w:val="667085"/>
          <w:sz w:val="19"/>
        </w:rPr>
        <w:t>ml/hf_predict.py；ml/reports/hf_compare.csv</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没有成功运行的对照不能用于性能结论。</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为什么当前不用深度模型？答：项目优先满足课堂离线复现和轻量集成；未来应在统一数据与指标下公平对比。</w:t>
            </w:r>
          </w:p>
        </w:tc>
      </w:tr>
    </w:tbl>
    <w:p>
      <w:pPr>
        <w:spacing w:after="20"/>
      </w:pPr>
    </w:p>
    <w:p>
      <w:pPr>
        <w:pStyle w:val="Heading2"/>
      </w:pPr>
      <w:r>
        <w:t>65. 隐私、伦理与非诊断边界</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8F0F4"/>
            <w:tcMar>
              <w:top w:w="80" w:type="dxa"/>
              <w:bottom w:w="80" w:type="dxa"/>
              <w:start w:w="120" w:type="dxa"/>
              <w:end w:w="120" w:type="dxa"/>
            </w:tcMar>
            <w:vAlign w:val="center"/>
          </w:tcPr>
          <w:p>
            <w:r>
              <w:rPr>
                <w:rFonts w:ascii="Calibri" w:hAnsi="Calibri" w:eastAsia="黑体"/>
                <w:b/>
                <w:color w:val="16324F"/>
                <w:sz w:val="21"/>
              </w:rPr>
              <w:t>一句话理解：</w:t>
            </w:r>
            <w:r>
              <w:rPr>
                <w:rFonts w:ascii="Calibri" w:hAnsi="Calibri" w:eastAsia="宋体"/>
                <w:color w:val="172331"/>
                <w:sz w:val="21"/>
              </w:rPr>
              <w:t>情绪日记包含敏感个人信息，模型输出也可能影响用户，需要隐私保护和谨慎表达。</w:t>
            </w:r>
          </w:p>
        </w:tc>
      </w:tr>
    </w:tbl>
    <w:p>
      <w:pPr>
        <w:spacing w:after="20"/>
      </w:pPr>
    </w:p>
    <w:p>
      <w:r>
        <w:rPr>
          <w:rFonts w:ascii="Calibri" w:hAnsi="Calibri" w:eastAsia="黑体"/>
          <w:b/>
          <w:color w:val="2F5F8F"/>
          <w:sz w:val="22"/>
        </w:rPr>
        <w:t>原理讲解：</w:t>
      </w:r>
      <w:r>
        <w:rPr>
          <w:rFonts w:ascii="Calibri" w:hAnsi="Calibri" w:eastAsia="宋体"/>
          <w:i w:val="0"/>
          <w:color w:val="172331"/>
          <w:sz w:val="22"/>
        </w:rPr>
        <w:t>真实数据收集应取得授权、匿名化、最小化保存并限制访问。系统建议不能替代专业心理支持，错误分类可能产生负面影响。</w:t>
      </w:r>
    </w:p>
    <w:p>
      <w:r>
        <w:rPr>
          <w:rFonts w:ascii="Calibri" w:hAnsi="Calibri" w:eastAsia="黑体"/>
          <w:b/>
          <w:color w:val="2F5F8F"/>
          <w:sz w:val="22"/>
        </w:rPr>
        <w:t>项目中的具体体现：</w:t>
      </w:r>
      <w:r>
        <w:rPr>
          <w:rFonts w:ascii="Calibri" w:hAnsi="Calibri" w:eastAsia="宋体"/>
          <w:i w:val="0"/>
          <w:color w:val="172331"/>
          <w:sz w:val="22"/>
        </w:rPr>
        <w:t>当前主要使用公开与人工样本，趋势分值仅用于可视化；未来收集真实日记必须建立隐私与反馈机制。</w:t>
      </w:r>
    </w:p>
    <w:p>
      <w:r>
        <w:rPr>
          <w:rFonts w:ascii="Calibri" w:hAnsi="Calibri" w:eastAsia="黑体"/>
          <w:b/>
          <w:color w:val="2F5F8F"/>
          <w:sz w:val="19"/>
        </w:rPr>
        <w:t>代码/结果证据：</w:t>
      </w:r>
      <w:r>
        <w:rPr>
          <w:rFonts w:ascii="Calibri" w:hAnsi="Calibri" w:eastAsia="宋体"/>
          <w:i w:val="0"/>
          <w:color w:val="667085"/>
          <w:sz w:val="19"/>
        </w:rPr>
        <w:t>mood/models.py；项目局限与未来工作</w:t>
      </w: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F8DFD4"/>
            <w:tcMar>
              <w:top w:w="80" w:type="dxa"/>
              <w:bottom w:w="80" w:type="dxa"/>
              <w:start w:w="120" w:type="dxa"/>
              <w:end w:w="120" w:type="dxa"/>
            </w:tcMar>
            <w:vAlign w:val="center"/>
          </w:tcPr>
          <w:p>
            <w:r>
              <w:rPr>
                <w:rFonts w:ascii="Calibri" w:hAnsi="Calibri" w:eastAsia="黑体"/>
                <w:b/>
                <w:color w:val="E76F51"/>
                <w:sz w:val="21"/>
              </w:rPr>
              <w:t>容易说错：</w:t>
            </w:r>
            <w:r>
              <w:rPr>
                <w:rFonts w:ascii="Calibri" w:hAnsi="Calibri" w:eastAsia="宋体"/>
                <w:color w:val="172331"/>
                <w:sz w:val="21"/>
              </w:rPr>
              <w:t>不要把“焦虑分类”说成诊断焦虑症，也不要把趋势图说成心理健康量表。</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cantSplit/>
        </w:trPr>
        <w:tc>
          <w:tcPr>
            <w:tcW w:type="dxa" w:w="9360"/>
            <w:shd w:fill="EFE6D2"/>
            <w:tcMar>
              <w:top w:w="80" w:type="dxa"/>
              <w:bottom w:w="80" w:type="dxa"/>
              <w:start w:w="120" w:type="dxa"/>
              <w:end w:w="120" w:type="dxa"/>
            </w:tcMar>
            <w:vAlign w:val="center"/>
          </w:tcPr>
          <w:p>
            <w:r>
              <w:rPr>
                <w:rFonts w:ascii="Calibri" w:hAnsi="Calibri" w:eastAsia="黑体"/>
                <w:b/>
                <w:color w:val="9A6F22"/>
                <w:sz w:val="21"/>
              </w:rPr>
              <w:t>答辩问答：</w:t>
            </w:r>
            <w:r>
              <w:rPr>
                <w:rFonts w:ascii="Calibri" w:hAnsi="Calibri" w:eastAsia="宋体"/>
                <w:color w:val="172331"/>
                <w:sz w:val="21"/>
              </w:rPr>
              <w:t>系统能否用于心理诊断？答：不能，它是课程级文本情绪分类和趋势展示系统。</w:t>
            </w:r>
          </w:p>
        </w:tc>
      </w:tr>
    </w:tbl>
    <w:p>
      <w:pPr>
        <w:spacing w:after="20"/>
      </w:pPr>
    </w:p>
    <w:p>
      <w:pPr>
        <w:pStyle w:val="Heading1"/>
      </w:pPr>
      <w:r>
        <w:rPr>
          <w:rFonts w:ascii="Calibri" w:hAnsi="Calibri" w:eastAsia="黑体"/>
          <w:b/>
          <w:color w:val="2F5F8F"/>
          <w:sz w:val="32"/>
        </w:rPr>
        <w:t>附录 A｜高频答辩问答速记</w:t>
      </w:r>
    </w:p>
    <w:tbl>
      <w:tblPr>
        <w:tblStyle w:val="TableGrid"/>
        <w:tblW w:type="dxa" w:w="9360"/>
        <w:jc w:val="center"/>
        <w:tblLayout w:type="fixed"/>
        <w:tblLook w:firstColumn="1" w:firstRow="1" w:lastColumn="0" w:lastRow="0" w:noHBand="0" w:noVBand="1" w:val="04A0"/>
        <w:tblInd w:w="120" w:type="dxa"/>
      </w:tblPr>
      <w:tblGrid>
        <w:gridCol w:w="2880"/>
        <w:gridCol w:w="6480"/>
      </w:tblGrid>
      <w:tr>
        <w:trPr>
          <w:tblHeader w:val="true"/>
        </w:trPr>
        <w:tc>
          <w:tcPr>
            <w:tcW w:type="dxa" w:w="2880"/>
            <w:shd w:fill="E8F0F4"/>
            <w:tcMar>
              <w:top w:w="80" w:type="dxa"/>
              <w:bottom w:w="80" w:type="dxa"/>
              <w:start w:w="120" w:type="dxa"/>
              <w:end w:w="120" w:type="dxa"/>
            </w:tcMar>
            <w:vAlign w:val="center"/>
          </w:tcPr>
          <w:p>
            <w:pPr>
              <w:jc w:val="center"/>
            </w:pPr>
            <w:r>
              <w:rPr>
                <w:rFonts w:ascii="Calibri" w:hAnsi="Calibri" w:eastAsia="黑体"/>
                <w:b/>
                <w:color w:val="16324F"/>
                <w:sz w:val="17"/>
              </w:rPr>
              <w:t>问题</w:t>
            </w:r>
          </w:p>
        </w:tc>
        <w:tc>
          <w:tcPr>
            <w:tcW w:type="dxa" w:w="6480"/>
            <w:shd w:fill="E8F0F4"/>
            <w:tcMar>
              <w:top w:w="80" w:type="dxa"/>
              <w:bottom w:w="80" w:type="dxa"/>
              <w:start w:w="120" w:type="dxa"/>
              <w:end w:w="120" w:type="dxa"/>
            </w:tcMar>
            <w:vAlign w:val="center"/>
          </w:tcPr>
          <w:p>
            <w:pPr>
              <w:jc w:val="center"/>
            </w:pPr>
            <w:r>
              <w:rPr>
                <w:rFonts w:ascii="Calibri" w:hAnsi="Calibri" w:eastAsia="黑体"/>
                <w:b/>
                <w:color w:val="16324F"/>
                <w:sz w:val="17"/>
              </w:rPr>
              <w:t>建议回答</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本项目是什么任务？</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中文短文本单标签五分类监督学习任务，并包含 KMeans 非监督拓展。</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为什么选择 TF-IDF？</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小样本、可解释、稀疏高效、离线可复现，适合当前短文本场景。</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为什么选择 LinearSVC？</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统一验证协议下 Macro F1 最高，且适合高维稀疏文本。</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如何避免数据泄漏？</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先去重和切分；向量器只在训练集 fit；验证、测试和线上输入只 transform。</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为什么看 Macro F1？</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五类数量不同，Macro F1 对每类等权，避免大类别掩盖小类别。</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测试结果是多少？</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LinearSVC Accuracy 0.918605，Macro F1 0.920835，Weighted F1 0.918439。</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焦虑类表现如何？</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Precision 0.948276，Recall 0.982143，F1 0.964912，Support 56。</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SVM 错了多少条？</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测试集 430 条，对角线正确 395 条，因此错误 35 条。</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KMeans 有什么作用？</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探索数据结构和可视化，簇没有天然情绪语义，不作为主模型。</w:t>
            </w:r>
          </w:p>
        </w:tc>
      </w:tr>
      <w:tr>
        <w:trPr>
          <w:cantSplit/>
        </w:trPr>
        <w:tc>
          <w:tcPr>
            <w:tcW w:type="dxa" w:w="2880"/>
            <w:tcMar>
              <w:top w:w="80" w:type="dxa"/>
              <w:bottom w:w="80" w:type="dxa"/>
              <w:start w:w="120" w:type="dxa"/>
              <w:end w:w="120" w:type="dxa"/>
            </w:tcMar>
            <w:vAlign w:val="center"/>
          </w:tcPr>
          <w:p>
            <w:pPr>
              <w:spacing w:after="0"/>
            </w:pPr>
            <w:r>
              <w:rPr>
                <w:rFonts w:ascii="Calibri" w:hAnsi="Calibri" w:eastAsia="宋体"/>
                <w:color w:val="172331"/>
                <w:sz w:val="17"/>
              </w:rPr>
              <w:t>当前最大不足？</w:t>
            </w:r>
          </w:p>
        </w:tc>
        <w:tc>
          <w:tcPr>
            <w:tcW w:type="dxa" w:w="6480"/>
            <w:tcMar>
              <w:top w:w="80" w:type="dxa"/>
              <w:bottom w:w="80" w:type="dxa"/>
              <w:start w:w="120" w:type="dxa"/>
              <w:end w:w="120" w:type="dxa"/>
            </w:tcMar>
            <w:vAlign w:val="center"/>
          </w:tcPr>
          <w:p>
            <w:pPr>
              <w:spacing w:after="0"/>
            </w:pPr>
            <w:r>
              <w:rPr>
                <w:rFonts w:ascii="Calibri" w:hAnsi="Calibri" w:eastAsia="宋体"/>
                <w:color w:val="172331"/>
                <w:sz w:val="17"/>
              </w:rPr>
              <w:t>真实日记数据较少、人工增强偏差、边界情绪混淆、置信度未校准、自动化测试不足。</w:t>
            </w:r>
          </w:p>
        </w:tc>
      </w:tr>
    </w:tbl>
    <w:p>
      <w:pPr>
        <w:spacing w:after="20"/>
      </w:pPr>
    </w:p>
    <w:p>
      <w:pPr>
        <w:pStyle w:val="Heading1"/>
      </w:pPr>
      <w:r>
        <w:t>附录 B｜必须避免的错误表述</w:t>
      </w:r>
    </w:p>
    <w:p>
      <w:pPr>
        <w:pStyle w:val="ListBullet"/>
      </w:pPr>
      <w:r>
        <w:rPr>
          <w:rFonts w:ascii="Calibri" w:hAnsi="Calibri" w:eastAsia="宋体"/>
          <w:color w:val="172331"/>
          <w:sz w:val="21"/>
        </w:rPr>
        <w:t>错误：0.000368 ms 是完整网页预测耗时。正确：它只是批量稀疏矩阵 model.predict 的平均耗时。</w:t>
      </w:r>
    </w:p>
    <w:p>
      <w:pPr>
        <w:pStyle w:val="ListBullet"/>
      </w:pPr>
      <w:r>
        <w:rPr>
          <w:rFonts w:ascii="Calibri" w:hAnsi="Calibri" w:eastAsia="宋体"/>
          <w:color w:val="172331"/>
          <w:sz w:val="21"/>
        </w:rPr>
        <w:t>错误：LinearSVC 的 confidence 是概率。正确：当前是 decision_function 决策分数，尚未校准。</w:t>
      </w:r>
    </w:p>
    <w:p>
      <w:pPr>
        <w:pStyle w:val="ListBullet"/>
      </w:pPr>
      <w:r>
        <w:rPr>
          <w:rFonts w:ascii="Calibri" w:hAnsi="Calibri" w:eastAsia="宋体"/>
          <w:color w:val="172331"/>
          <w:sz w:val="21"/>
        </w:rPr>
        <w:t>错误：KMeans 完成了五分类。正确：当前默认 n_clusters=2，属于无监督结构拓展。</w:t>
      </w:r>
    </w:p>
    <w:p>
      <w:pPr>
        <w:pStyle w:val="ListBullet"/>
      </w:pPr>
      <w:r>
        <w:rPr>
          <w:rFonts w:ascii="Calibri" w:hAnsi="Calibri" w:eastAsia="宋体"/>
          <w:color w:val="172331"/>
          <w:sz w:val="21"/>
        </w:rPr>
        <w:t>错误：KMeans 自己识别出开心和焦虑。正确：簇编号无语义，评价时使用簇内多数标签后验映射。</w:t>
      </w:r>
    </w:p>
    <w:p>
      <w:pPr>
        <w:pStyle w:val="ListBullet"/>
      </w:pPr>
      <w:r>
        <w:rPr>
          <w:rFonts w:ascii="Calibri" w:hAnsi="Calibri" w:eastAsia="宋体"/>
          <w:color w:val="172331"/>
          <w:sz w:val="21"/>
        </w:rPr>
        <w:t>错误：趋势 score 是心理诊断分数。正确：它只是页面趋势可视化的业务映射。</w:t>
      </w:r>
    </w:p>
    <w:p>
      <w:pPr>
        <w:pStyle w:val="ListBullet"/>
      </w:pPr>
      <w:r>
        <w:rPr>
          <w:rFonts w:ascii="Calibri" w:hAnsi="Calibri" w:eastAsia="宋体"/>
          <w:color w:val="172331"/>
          <w:sz w:val="21"/>
        </w:rPr>
        <w:t>错误：测试集用于调参。正确：验证集用于选择，测试集只做最终评估。</w:t>
      </w:r>
    </w:p>
    <w:p>
      <w:pPr>
        <w:pStyle w:val="ListBullet"/>
      </w:pPr>
      <w:r>
        <w:rPr>
          <w:rFonts w:ascii="Calibri" w:hAnsi="Calibri" w:eastAsia="宋体"/>
          <w:color w:val="172331"/>
          <w:sz w:val="21"/>
        </w:rPr>
        <w:t>错误：TF-IDF 权重就是情绪概率。正确：它是文本特征权重，模型还会学习分类权重。</w:t>
      </w:r>
    </w:p>
    <w:p>
      <w:pPr>
        <w:pStyle w:val="ListBullet"/>
      </w:pPr>
      <w:r>
        <w:rPr>
          <w:rFonts w:ascii="Calibri" w:hAnsi="Calibri" w:eastAsia="宋体"/>
          <w:color w:val="172331"/>
          <w:sz w:val="21"/>
        </w:rPr>
        <w:t>错误：当前结果证明传统模型优于大模型。正确：Hugging Face 对照为 skipped，不能得出该结论。</w:t>
      </w:r>
    </w:p>
    <w:p>
      <w:pPr>
        <w:pStyle w:val="Heading1"/>
      </w:pPr>
      <w:r>
        <w:t>附录 C｜项目证据文件索引</w:t>
      </w:r>
    </w:p>
    <w:tbl>
      <w:tblPr>
        <w:tblStyle w:val="TableGrid"/>
        <w:tblW w:type="dxa" w:w="9360"/>
        <w:jc w:val="center"/>
        <w:tblLayout w:type="fixed"/>
        <w:tblLook w:firstColumn="1" w:firstRow="1" w:lastColumn="0" w:lastRow="0" w:noHBand="0" w:noVBand="1" w:val="04A0"/>
        <w:tblInd w:w="120" w:type="dxa"/>
      </w:tblPr>
      <w:tblGrid>
        <w:gridCol w:w="2304"/>
        <w:gridCol w:w="7056"/>
      </w:tblGrid>
      <w:tr>
        <w:trPr>
          <w:tblHeader w:val="true"/>
        </w:trPr>
        <w:tc>
          <w:tcPr>
            <w:tcW w:type="dxa" w:w="2304"/>
            <w:shd w:fill="E8F0F4"/>
            <w:tcMar>
              <w:top w:w="80" w:type="dxa"/>
              <w:bottom w:w="80" w:type="dxa"/>
              <w:start w:w="120" w:type="dxa"/>
              <w:end w:w="120" w:type="dxa"/>
            </w:tcMar>
            <w:vAlign w:val="center"/>
          </w:tcPr>
          <w:p>
            <w:pPr>
              <w:jc w:val="center"/>
            </w:pPr>
            <w:r>
              <w:rPr>
                <w:rFonts w:ascii="Calibri" w:hAnsi="Calibri" w:eastAsia="黑体"/>
                <w:b/>
                <w:color w:val="16324F"/>
                <w:sz w:val="18"/>
              </w:rPr>
              <w:t>用途</w:t>
            </w:r>
          </w:p>
        </w:tc>
        <w:tc>
          <w:tcPr>
            <w:tcW w:type="dxa" w:w="7056"/>
            <w:shd w:fill="E8F0F4"/>
            <w:tcMar>
              <w:top w:w="80" w:type="dxa"/>
              <w:bottom w:w="80" w:type="dxa"/>
              <w:start w:w="120" w:type="dxa"/>
              <w:end w:w="120" w:type="dxa"/>
            </w:tcMar>
            <w:vAlign w:val="center"/>
          </w:tcPr>
          <w:p>
            <w:pPr>
              <w:jc w:val="center"/>
            </w:pPr>
            <w:r>
              <w:rPr>
                <w:rFonts w:ascii="Calibri" w:hAnsi="Calibri" w:eastAsia="黑体"/>
                <w:b/>
                <w:color w:val="16324F"/>
                <w:sz w:val="18"/>
              </w:rPr>
              <w:t>文件</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标签和随机种子</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ml/config.py</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数据构建与增强</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ml/build_5class_dataset.py</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分层切分</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ml/split_dataset.py；ml/reports/label_distribution.csv</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清洗与分词</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ml/preprocess.py；ml/dicts/</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TF-IDF</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ml/feature_engineering.py；ml/artifacts/tfidf_vectorizer.joblib</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监督模型训练</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ml/train_model.py；ml/reports/train_log.json</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测试评估</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ml/evaluate_model.py；ml/reports/evaluation_log.json</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误分类</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ml/reports/error_cases.csv；ml/reports/confusion_matrix_svm.png</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非监督实验</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ml/kmeans_experiment.py；ml/reports/kmeans_compare.csv</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单条预测</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ml/predict.py；ml/reports/best_model_info.json</w:t>
            </w:r>
          </w:p>
        </w:tc>
      </w:tr>
      <w:tr>
        <w:trPr>
          <w:cantSplit/>
        </w:trPr>
        <w:tc>
          <w:tcPr>
            <w:tcW w:type="dxa" w:w="2304"/>
            <w:tcMar>
              <w:top w:w="80" w:type="dxa"/>
              <w:bottom w:w="80" w:type="dxa"/>
              <w:start w:w="120" w:type="dxa"/>
              <w:end w:w="120" w:type="dxa"/>
            </w:tcMar>
            <w:vAlign w:val="center"/>
          </w:tcPr>
          <w:p>
            <w:pPr>
              <w:spacing w:after="0"/>
            </w:pPr>
            <w:r>
              <w:rPr>
                <w:rFonts w:ascii="Calibri" w:hAnsi="Calibri" w:eastAsia="宋体"/>
                <w:color w:val="172331"/>
                <w:sz w:val="18"/>
              </w:rPr>
              <w:t>Django 集成</w:t>
            </w:r>
          </w:p>
        </w:tc>
        <w:tc>
          <w:tcPr>
            <w:tcW w:type="dxa" w:w="7056"/>
            <w:tcMar>
              <w:top w:w="80" w:type="dxa"/>
              <w:bottom w:w="80" w:type="dxa"/>
              <w:start w:w="120" w:type="dxa"/>
              <w:end w:w="120" w:type="dxa"/>
            </w:tcMar>
            <w:vAlign w:val="center"/>
          </w:tcPr>
          <w:p>
            <w:pPr>
              <w:spacing w:after="0"/>
            </w:pPr>
            <w:r>
              <w:rPr>
                <w:rFonts w:ascii="Calibri" w:hAnsi="Calibri" w:eastAsia="宋体"/>
                <w:color w:val="172331"/>
                <w:sz w:val="18"/>
              </w:rPr>
              <w:t>mood/views.py；mood/models.py；static/mood_trend.png</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color w:val="667085"/>
        <w:sz w:val="17"/>
      </w:rPr>
      <w:t xml:space="preserve">第 </w:t>
    </w:r>
    <w:r>
      <w:fldChar w:fldCharType="begin"/>
      <w:instrText xml:space="preserve"> PAGE </w:instrText>
      <w:fldChar w:fldCharType="separate"/>
      <w:t>1</w:t>
      <w:fldChar w:fldCharType="end"/>
    </w:r>
    <w:r>
      <w:rPr>
        <w:rFonts w:ascii="Calibri" w:hAnsi="Calibri" w:eastAsia="宋体"/>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宋体"/>
        <w:color w:val="667085"/>
        <w:sz w:val="17"/>
      </w:rPr>
      <w:t>情绪日记五分类系统｜机器学习知识点讲解手册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宋体" w:hAnsi="宋体" w:eastAsia="宋体"/>
      <w:color w:val="1723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黑体" w:hAnsi="黑体" w:eastAsia="黑体"/>
      <w:b/>
      <w:bCs/>
      <w:color w:val="2F5F8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黑体" w:hAnsi="黑体" w:eastAsia="黑体"/>
      <w:b/>
      <w:bCs/>
      <w:color w:val="2F5F8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黑体" w:hAnsi="黑体" w:eastAsia="黑体"/>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黑体" w:hAnsi="黑体" w:eastAsia="黑体"/>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宋体" w:hAnsi="宋体" w:eastAsia="宋体"/>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宋体" w:hAnsi="宋体" w:eastAsia="宋体"/>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宋体" w:hAnsi="宋体" w:eastAsia="宋体"/>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情绪日记五分类系统机器学习知识点讲解手册</dc:title>
  <dc:subject>基于项目代码、日志和结果的机器学习知识点整理</dc:subject>
  <dc:creator>朱旭</dc:creator>
  <cp:keywords/>
  <dc:description>generated by python-docx</dc:description>
  <cp:lastModifiedBy/>
  <cp:revision>1</cp:revision>
  <dcterms:created xsi:type="dcterms:W3CDTF">2013-12-23T23:15:00Z</dcterms:created>
  <dcterms:modified xsi:type="dcterms:W3CDTF">2013-12-23T23:15:00Z</dcterms:modified>
  <cp:category/>
</cp:coreProperties>
</file>