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6A5B6">
      <w:pPr>
        <w:rPr>
          <w:rFonts w:hint="eastAsia" w:ascii="宋体" w:hAnsi="宋体" w:eastAsia="宋体" w:cs="宋体"/>
        </w:rPr>
      </w:pPr>
    </w:p>
    <w:p w14:paraId="6FC035AB">
      <w:pPr>
        <w:rPr>
          <w:rFonts w:hint="eastAsia" w:ascii="宋体" w:hAnsi="宋体" w:eastAsia="宋体" w:cs="宋体"/>
        </w:rPr>
      </w:pPr>
    </w:p>
    <w:p w14:paraId="3BD7D962">
      <w:pPr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24D"/>
          <w:sz w:val="48"/>
        </w:rPr>
        <w:t>南 昌 大 学</w:t>
      </w:r>
    </w:p>
    <w:p w14:paraId="62BB4C9B">
      <w:pPr>
        <w:rPr>
          <w:rFonts w:hint="eastAsia" w:ascii="宋体" w:hAnsi="宋体" w:eastAsia="宋体" w:cs="宋体"/>
        </w:rPr>
      </w:pPr>
    </w:p>
    <w:p w14:paraId="4676C581">
      <w:pPr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24D"/>
          <w:sz w:val="56"/>
        </w:rPr>
        <w:t>源码及复现说明</w:t>
      </w:r>
    </w:p>
    <w:p w14:paraId="5583AE9E">
      <w:pPr>
        <w:spacing w:before="240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F5F8F"/>
          <w:sz w:val="40"/>
        </w:rPr>
        <w:t>基于传统机器学习的情绪日记五分类系统</w:t>
      </w:r>
    </w:p>
    <w:p w14:paraId="37CECB8D">
      <w:pPr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44054"/>
        </w:rPr>
        <w:t>依赖环境、代码结构、复现过程与验收检查</w:t>
      </w:r>
    </w:p>
    <w:p w14:paraId="1363A622">
      <w:pPr>
        <w:rPr>
          <w:rFonts w:hint="eastAsia" w:ascii="宋体" w:hAnsi="宋体" w:eastAsia="宋体" w:cs="宋体"/>
        </w:rPr>
      </w:pPr>
    </w:p>
    <w:p w14:paraId="70E92BE2">
      <w:pPr>
        <w:rPr>
          <w:rFonts w:hint="eastAsia" w:ascii="宋体" w:hAnsi="宋体" w:eastAsia="宋体" w:cs="宋体"/>
        </w:rPr>
      </w:pPr>
    </w:p>
    <w:tbl>
      <w:tblPr>
        <w:tblStyle w:val="3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5904"/>
      </w:tblGrid>
      <w:tr w14:paraId="7B7EB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56C85">
            <w:pPr>
              <w:ind w:firstLine="0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24D"/>
              </w:rPr>
              <w:t>课程名称：</w:t>
            </w:r>
          </w:p>
        </w:tc>
        <w:tc>
          <w:tcPr>
            <w:tcW w:w="59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1080D">
            <w:pPr>
              <w:pBdr>
                <w:bottom w:val="single" w:color="D7DEE7" w:sz="6" w:space="1"/>
              </w:pBdr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机器学习与实践</w:t>
            </w:r>
          </w:p>
        </w:tc>
      </w:tr>
      <w:tr w14:paraId="57E36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7DA98">
            <w:pPr>
              <w:ind w:firstLine="0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24D"/>
              </w:rPr>
              <w:t>学院名称：</w:t>
            </w:r>
          </w:p>
        </w:tc>
        <w:tc>
          <w:tcPr>
            <w:tcW w:w="59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9DB01">
            <w:pPr>
              <w:pBdr>
                <w:bottom w:val="single" w:color="D7DEE7" w:sz="6" w:space="1"/>
              </w:pBdr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软件学院</w:t>
            </w:r>
          </w:p>
        </w:tc>
      </w:tr>
      <w:tr w14:paraId="79FDD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62F10">
            <w:pPr>
              <w:ind w:firstLine="0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24D"/>
              </w:rPr>
              <w:t>项目分组：</w:t>
            </w:r>
          </w:p>
        </w:tc>
        <w:tc>
          <w:tcPr>
            <w:tcW w:w="59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84863">
            <w:pPr>
              <w:pBdr>
                <w:bottom w:val="single" w:color="D7DEE7" w:sz="6" w:space="1"/>
              </w:pBdr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个人项目</w:t>
            </w:r>
          </w:p>
        </w:tc>
      </w:tr>
      <w:tr w14:paraId="6A9DB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D11FA">
            <w:pPr>
              <w:ind w:firstLine="0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24D"/>
              </w:rPr>
              <w:t>项目负责人：</w:t>
            </w:r>
          </w:p>
        </w:tc>
        <w:tc>
          <w:tcPr>
            <w:tcW w:w="59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76516">
            <w:pPr>
              <w:pBdr>
                <w:bottom w:val="single" w:color="D7DEE7" w:sz="6" w:space="1"/>
              </w:pBdr>
              <w:ind w:firstLine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cs="宋体"/>
                <w:color w:val="000000"/>
                <w:lang w:val="en-US" w:eastAsia="zh-CN"/>
              </w:rPr>
              <w:t>朱旭</w:t>
            </w:r>
          </w:p>
        </w:tc>
      </w:tr>
      <w:tr w14:paraId="10ECF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B4F6E">
            <w:pPr>
              <w:ind w:firstLine="0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cs="宋体"/>
                <w:b/>
                <w:color w:val="17324D"/>
                <w:lang w:val="en-US" w:eastAsia="zh-CN"/>
              </w:rPr>
              <w:t>学号</w:t>
            </w:r>
            <w:r>
              <w:rPr>
                <w:rFonts w:hint="eastAsia" w:ascii="宋体" w:hAnsi="宋体" w:eastAsia="宋体" w:cs="宋体"/>
                <w:b/>
                <w:color w:val="17324D"/>
              </w:rPr>
              <w:t>：</w:t>
            </w:r>
          </w:p>
        </w:tc>
        <w:tc>
          <w:tcPr>
            <w:tcW w:w="59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2F566">
            <w:pPr>
              <w:pBdr>
                <w:bottom w:val="single" w:color="D7DEE7" w:sz="6" w:space="1"/>
              </w:pBdr>
              <w:ind w:firstLine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cs="宋体"/>
                <w:color w:val="000000"/>
                <w:lang w:val="en-US" w:eastAsia="zh-CN"/>
              </w:rPr>
              <w:t>8008123199</w:t>
            </w:r>
          </w:p>
        </w:tc>
      </w:tr>
      <w:tr w14:paraId="749F1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BAD26">
            <w:pPr>
              <w:ind w:firstLine="0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24D"/>
              </w:rPr>
              <w:t>导师姓名：</w:t>
            </w:r>
          </w:p>
        </w:tc>
        <w:tc>
          <w:tcPr>
            <w:tcW w:w="59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E6B17">
            <w:pPr>
              <w:pBdr>
                <w:bottom w:val="single" w:color="D7DEE7" w:sz="6" w:space="1"/>
              </w:pBdr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 xml:space="preserve">邵国林 </w:t>
            </w:r>
          </w:p>
        </w:tc>
      </w:tr>
      <w:tr w14:paraId="05378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4D5E5">
            <w:pPr>
              <w:ind w:firstLine="0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24D"/>
              </w:rPr>
              <w:t>填表日期：</w:t>
            </w:r>
          </w:p>
        </w:tc>
        <w:tc>
          <w:tcPr>
            <w:tcW w:w="59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E7628">
            <w:pPr>
              <w:pBdr>
                <w:bottom w:val="single" w:color="D7DEE7" w:sz="6" w:space="1"/>
              </w:pBdr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2026年6月12日</w:t>
            </w:r>
          </w:p>
        </w:tc>
      </w:tr>
    </w:tbl>
    <w:p w14:paraId="3E299F15">
      <w:pPr>
        <w:spacing w:before="560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44054"/>
          <w:sz w:val="22"/>
        </w:rPr>
        <w:t>南昌大学教务处制</w:t>
      </w:r>
    </w:p>
    <w:p w14:paraId="5DC8BC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8F6317B">
      <w:pPr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24D"/>
          <w:sz w:val="36"/>
        </w:rPr>
        <w:t>目  录</w:t>
      </w:r>
    </w:p>
    <w:p w14:paraId="10A62825">
      <w:pPr>
        <w:pStyle w:val="26"/>
        <w:tabs>
          <w:tab w:val="right" w:leader="dot" w:pos="8778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TOC \o "1-2" \h \z \u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"_Toc232154946"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1 文档适用范围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_Toc232154946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15ECAAA">
      <w:pPr>
        <w:pStyle w:val="26"/>
        <w:tabs>
          <w:tab w:val="right" w:leader="dot" w:pos="8778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"_Toc232154947"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2 项目快照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_Toc232154947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C91B094">
      <w:pPr>
        <w:pStyle w:val="26"/>
        <w:tabs>
          <w:tab w:val="right" w:leader="dot" w:pos="8778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"_Toc232154948"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3 依赖环境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_Toc232154948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C2FE8EB">
      <w:pPr>
        <w:pStyle w:val="29"/>
        <w:tabs>
          <w:tab w:val="right" w:leader="dot" w:pos="8778"/>
        </w:tabs>
        <w:ind w:left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"_Toc232154949"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3.1 推荐运行环境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_Toc232154949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5076055">
      <w:pPr>
        <w:pStyle w:val="29"/>
        <w:tabs>
          <w:tab w:val="right" w:leader="dot" w:pos="8778"/>
        </w:tabs>
        <w:ind w:left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"_Toc232154950"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3.2 环境创建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_Toc232154950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7075201">
      <w:pPr>
        <w:pStyle w:val="26"/>
        <w:tabs>
          <w:tab w:val="right" w:leader="dot" w:pos="8778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"_Toc232154951"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4 代码结构说明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_Toc232154951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EE1C1E2">
      <w:pPr>
        <w:pStyle w:val="26"/>
        <w:tabs>
          <w:tab w:val="right" w:leader="dot" w:pos="8778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"_Toc232154952"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5 端到端复现过程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_Toc232154952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5D7ECEB">
      <w:pPr>
        <w:pStyle w:val="29"/>
        <w:tabs>
          <w:tab w:val="right" w:leader="dot" w:pos="8778"/>
        </w:tabs>
        <w:ind w:left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"_Toc232154953"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5.1 数据构建与划分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_Toc232154953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7A8C9D8">
      <w:pPr>
        <w:pStyle w:val="29"/>
        <w:tabs>
          <w:tab w:val="right" w:leader="dot" w:pos="8778"/>
        </w:tabs>
        <w:ind w:left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"_Toc232154954"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5.2 预处理与特征工程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_Toc232154954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154081B">
      <w:pPr>
        <w:pStyle w:val="29"/>
        <w:tabs>
          <w:tab w:val="right" w:leader="dot" w:pos="8778"/>
        </w:tabs>
        <w:ind w:left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"_Toc232154955"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5.3 模型训练与选择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_Toc232154955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FC7ED31">
      <w:pPr>
        <w:pStyle w:val="29"/>
        <w:tabs>
          <w:tab w:val="right" w:leader="dot" w:pos="8778"/>
        </w:tabs>
        <w:ind w:left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"_Toc232154956"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5.4 独立测试集评估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_Toc232154956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3E35487">
      <w:pPr>
        <w:pStyle w:val="29"/>
        <w:tabs>
          <w:tab w:val="right" w:leader="dot" w:pos="8778"/>
        </w:tabs>
        <w:ind w:left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"_Toc232154957"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5.5 单条预测检查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_Toc232154957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32EB62D">
      <w:pPr>
        <w:pStyle w:val="29"/>
        <w:tabs>
          <w:tab w:val="right" w:leader="dot" w:pos="8778"/>
        </w:tabs>
        <w:ind w:left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"_Toc232154958"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5.6 Django 数据库与网页运行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_Toc232154958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20FD55B">
      <w:pPr>
        <w:pStyle w:val="26"/>
        <w:tabs>
          <w:tab w:val="right" w:leader="dot" w:pos="8778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"_Toc232154959"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6 可选对照实验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_Toc232154959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478EB63">
      <w:pPr>
        <w:pStyle w:val="26"/>
        <w:tabs>
          <w:tab w:val="right" w:leader="dot" w:pos="8778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"_Toc232154960"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7 验收检查清单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_Toc232154960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DEAFAF2">
      <w:pPr>
        <w:pStyle w:val="26"/>
        <w:tabs>
          <w:tab w:val="right" w:leader="dot" w:pos="8778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"_Toc232154961"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8 常见问题与注意事项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_Toc232154961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AAA08C8">
      <w:pPr>
        <w:pStyle w:val="26"/>
        <w:tabs>
          <w:tab w:val="right" w:leader="dot" w:pos="8778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"_Toc232154962"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37"/>
          <w:rFonts w:hint="eastAsia" w:ascii="宋体" w:hAnsi="宋体" w:eastAsia="宋体" w:cs="宋体"/>
        </w:rPr>
        <w:t>9 最小复现命令汇总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_Toc232154962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7D527BC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end"/>
      </w:r>
    </w:p>
    <w:p w14:paraId="676208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6DCA442">
      <w:pPr>
        <w:pStyle w:val="3"/>
        <w:rPr>
          <w:rFonts w:hint="eastAsia" w:ascii="宋体" w:hAnsi="宋体" w:eastAsia="宋体" w:cs="宋体"/>
        </w:rPr>
      </w:pPr>
      <w:bookmarkStart w:id="0" w:name="_Toc232154946"/>
      <w:r>
        <w:rPr>
          <w:rFonts w:hint="eastAsia" w:ascii="宋体" w:hAnsi="宋体" w:eastAsia="宋体" w:cs="宋体"/>
        </w:rPr>
        <w:t>1 文档适用范围</w:t>
      </w:r>
      <w:bookmarkEnd w:id="0"/>
    </w:p>
    <w:p w14:paraId="49964C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本说明用于从源码复现情绪日记五分类系统。主流程包括五分类数据构建、分层划分、中文预处理、TF-IDF 特征工程、三种监督模型训练、测试集评估和 Django 本地运行。Hugging Face 与 KMeans 属于可选对照实验，不影响主系统复现。</w:t>
      </w:r>
    </w:p>
    <w:p w14:paraId="7D3BEDAD">
      <w:pPr>
        <w:spacing w:after="40"/>
        <w:ind w:left="0" w:leftChars="0" w:firstLine="0" w:firstLineChars="0"/>
        <w:rPr>
          <w:rFonts w:hint="eastAsia" w:ascii="宋体" w:hAnsi="宋体" w:eastAsia="宋体" w:cs="宋体"/>
        </w:rPr>
      </w:pPr>
    </w:p>
    <w:p w14:paraId="7F19F004">
      <w:pPr>
        <w:pStyle w:val="3"/>
        <w:rPr>
          <w:rFonts w:hint="eastAsia" w:ascii="宋体" w:hAnsi="宋体" w:eastAsia="宋体" w:cs="宋体"/>
        </w:rPr>
      </w:pPr>
      <w:bookmarkStart w:id="1" w:name="_Toc232154947"/>
      <w:r>
        <w:rPr>
          <w:rFonts w:hint="eastAsia" w:ascii="宋体" w:hAnsi="宋体" w:eastAsia="宋体" w:cs="宋体"/>
        </w:rPr>
        <w:t>2 项目快照</w:t>
      </w:r>
      <w:bookmarkEnd w:id="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744"/>
        <w:gridCol w:w="3024"/>
      </w:tblGrid>
      <w:tr w14:paraId="31FD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9D87E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</w:rPr>
              <w:t>项目项</w:t>
            </w:r>
          </w:p>
        </w:tc>
        <w:tc>
          <w:tcPr>
            <w:tcW w:w="3744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32A2B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</w:rPr>
              <w:t>当前值</w:t>
            </w:r>
          </w:p>
        </w:tc>
        <w:tc>
          <w:tcPr>
            <w:tcW w:w="3024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5B000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</w:rPr>
              <w:t>验证来源</w:t>
            </w:r>
          </w:p>
        </w:tc>
      </w:tr>
      <w:tr w14:paraId="4B7F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76C1D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任务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B9C6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中文情绪日记五分类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B1B36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ml/config.py</w:t>
            </w:r>
          </w:p>
        </w:tc>
      </w:tr>
      <w:tr w14:paraId="7F59F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029DE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类别</w:t>
            </w:r>
          </w:p>
        </w:tc>
        <w:tc>
          <w:tcPr>
            <w:tcW w:w="37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2E7D7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难过、焦虑、生气、平静、开心</w:t>
            </w:r>
          </w:p>
        </w:tc>
        <w:tc>
          <w:tcPr>
            <w:tcW w:w="302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4F3CE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LABEL_NAMES</w:t>
            </w:r>
          </w:p>
        </w:tc>
      </w:tr>
      <w:tr w14:paraId="4F126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D5A39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数据规模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B03AB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4295 条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86B20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emotion_labeled.csv</w:t>
            </w:r>
          </w:p>
        </w:tc>
      </w:tr>
      <w:tr w14:paraId="1948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7193E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划分</w:t>
            </w:r>
          </w:p>
        </w:tc>
        <w:tc>
          <w:tcPr>
            <w:tcW w:w="37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00A03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3436 / 429 / 430</w:t>
            </w:r>
          </w:p>
        </w:tc>
        <w:tc>
          <w:tcPr>
            <w:tcW w:w="302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CC830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label_distribution.csv</w:t>
            </w:r>
          </w:p>
        </w:tc>
      </w:tr>
      <w:tr w14:paraId="5FEA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0024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特征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3DD6B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TF-IDF unigram+bigram，3439 维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22F3C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train_log.json</w:t>
            </w:r>
          </w:p>
        </w:tc>
      </w:tr>
      <w:tr w14:paraId="6C02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5ADA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主模型</w:t>
            </w:r>
          </w:p>
        </w:tc>
        <w:tc>
          <w:tcPr>
            <w:tcW w:w="37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2FFAF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LinearSVC</w:t>
            </w:r>
          </w:p>
        </w:tc>
        <w:tc>
          <w:tcPr>
            <w:tcW w:w="302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7C2A0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best_model_info.json</w:t>
            </w:r>
          </w:p>
        </w:tc>
      </w:tr>
      <w:tr w14:paraId="58DE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A744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测试指标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BACB8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Accuracy 0.9186；Macro F1 0.9208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E026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model_compare.csv</w:t>
            </w:r>
          </w:p>
        </w:tc>
      </w:tr>
      <w:tr w14:paraId="0A728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251C6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Web 框架</w:t>
            </w:r>
          </w:p>
        </w:tc>
        <w:tc>
          <w:tcPr>
            <w:tcW w:w="37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7F49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Django + SQLite</w:t>
            </w:r>
          </w:p>
        </w:tc>
        <w:tc>
          <w:tcPr>
            <w:tcW w:w="302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E3E23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mood/ 与 mood_tracker/</w:t>
            </w:r>
          </w:p>
        </w:tc>
      </w:tr>
    </w:tbl>
    <w:p w14:paraId="66D56650">
      <w:pPr>
        <w:spacing w:after="40"/>
        <w:rPr>
          <w:rFonts w:hint="eastAsia" w:ascii="宋体" w:hAnsi="宋体" w:eastAsia="宋体" w:cs="宋体"/>
        </w:rPr>
      </w:pPr>
    </w:p>
    <w:p w14:paraId="23C2F563">
      <w:pPr>
        <w:keepNext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57800" cy="3047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A724">
      <w:pPr>
        <w:pStyle w:val="15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 2-1  源码模块与运行架构</w:t>
      </w:r>
    </w:p>
    <w:p w14:paraId="5CB4D130">
      <w:pPr>
        <w:pStyle w:val="3"/>
        <w:rPr>
          <w:rFonts w:hint="eastAsia" w:ascii="宋体" w:hAnsi="宋体" w:eastAsia="宋体" w:cs="宋体"/>
        </w:rPr>
      </w:pPr>
      <w:bookmarkStart w:id="2" w:name="_Toc232154948"/>
      <w:r>
        <w:rPr>
          <w:rFonts w:hint="eastAsia" w:ascii="宋体" w:hAnsi="宋体" w:eastAsia="宋体" w:cs="宋体"/>
        </w:rPr>
        <w:t>3 依赖环境</w:t>
      </w:r>
      <w:bookmarkEnd w:id="2"/>
    </w:p>
    <w:p w14:paraId="1FCA18B9">
      <w:pPr>
        <w:pStyle w:val="4"/>
        <w:rPr>
          <w:rFonts w:hint="eastAsia" w:ascii="宋体" w:hAnsi="宋体" w:eastAsia="宋体" w:cs="宋体"/>
        </w:rPr>
      </w:pPr>
      <w:bookmarkStart w:id="3" w:name="_Toc232154949"/>
      <w:r>
        <w:rPr>
          <w:rFonts w:hint="eastAsia" w:ascii="宋体" w:hAnsi="宋体" w:eastAsia="宋体" w:cs="宋体"/>
        </w:rPr>
        <w:t>3.1 推荐运行环境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944"/>
        <w:gridCol w:w="4680"/>
      </w:tblGrid>
      <w:tr w14:paraId="6188D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3357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</w:rPr>
              <w:t>组件</w:t>
            </w:r>
          </w:p>
        </w:tc>
        <w:tc>
          <w:tcPr>
            <w:tcW w:w="1944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7024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</w:rPr>
              <w:t>推荐版本</w:t>
            </w:r>
          </w:p>
        </w:tc>
        <w:tc>
          <w:tcPr>
            <w:tcW w:w="4680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F34C9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</w:rPr>
              <w:t>说明</w:t>
            </w:r>
          </w:p>
        </w:tc>
      </w:tr>
      <w:tr w14:paraId="745B7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41D39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操作系统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1FA10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Windows 10/11 64 位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2EFEF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本文命令以 PowerShell 为例</w:t>
            </w:r>
          </w:p>
        </w:tc>
      </w:tr>
      <w:tr w14:paraId="7CD39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8913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Python</w:t>
            </w:r>
          </w:p>
        </w:tc>
        <w:tc>
          <w:tcPr>
            <w:tcW w:w="19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710B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3.11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834EF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使用独立虚拟环境</w:t>
            </w:r>
          </w:p>
        </w:tc>
      </w:tr>
      <w:tr w14:paraId="2D22B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3664A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Django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81919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5.2.*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7A35C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Web 应用</w:t>
            </w:r>
          </w:p>
        </w:tc>
      </w:tr>
      <w:tr w14:paraId="44566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F0497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scikit-learn</w:t>
            </w:r>
          </w:p>
        </w:tc>
        <w:tc>
          <w:tcPr>
            <w:tcW w:w="19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FD49E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1.8.0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CA158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TF-IDF、NB、LR、LinearSVC、评估</w:t>
            </w:r>
          </w:p>
        </w:tc>
      </w:tr>
      <w:tr w14:paraId="0E46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0EE84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jieba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B079B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0.42.1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FB45A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中文分词</w:t>
            </w:r>
          </w:p>
        </w:tc>
      </w:tr>
      <w:tr w14:paraId="379E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89ED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joblib</w:t>
            </w:r>
          </w:p>
        </w:tc>
        <w:tc>
          <w:tcPr>
            <w:tcW w:w="19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2909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1.5.3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2060A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模型与向量器持久化</w:t>
            </w:r>
          </w:p>
        </w:tc>
      </w:tr>
      <w:tr w14:paraId="252A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7B609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pandas / numpy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F61AC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3.0.2 / 2.4.4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2B443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数据处理</w:t>
            </w:r>
          </w:p>
        </w:tc>
      </w:tr>
      <w:tr w14:paraId="316E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CEDF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matplotlib</w:t>
            </w:r>
          </w:p>
        </w:tc>
        <w:tc>
          <w:tcPr>
            <w:tcW w:w="194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B71B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3.10.9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A5E40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实验图与趋势图</w:t>
            </w:r>
          </w:p>
        </w:tc>
      </w:tr>
      <w:tr w14:paraId="3A9CF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1C0B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datasets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AC85A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4.5.0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5146A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公开数据获取</w:t>
            </w:r>
          </w:p>
        </w:tc>
      </w:tr>
    </w:tbl>
    <w:p w14:paraId="33235384">
      <w:pPr>
        <w:spacing w:after="40"/>
        <w:rPr>
          <w:rFonts w:hint="eastAsia" w:ascii="宋体" w:hAnsi="宋体" w:eastAsia="宋体" w:cs="宋体"/>
        </w:rPr>
      </w:pPr>
    </w:p>
    <w:p w14:paraId="6D47B77B">
      <w:pPr>
        <w:pStyle w:val="4"/>
        <w:rPr>
          <w:rFonts w:hint="eastAsia" w:ascii="宋体" w:hAnsi="宋体" w:eastAsia="宋体" w:cs="宋体"/>
        </w:rPr>
      </w:pPr>
      <w:bookmarkStart w:id="4" w:name="_Toc232154950"/>
      <w:r>
        <w:rPr>
          <w:rFonts w:hint="eastAsia" w:ascii="宋体" w:hAnsi="宋体" w:eastAsia="宋体" w:cs="宋体"/>
        </w:rPr>
        <w:t>3.2 环境创建</w:t>
      </w:r>
      <w:bookmarkEnd w:id="4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</w:tblGrid>
      <w:tr w14:paraId="675A8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12" w:type="dxa"/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56E34A">
            <w:pPr>
              <w:spacing w:line="276" w:lineRule="auto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44054"/>
                <w:sz w:val="18"/>
              </w:rPr>
              <w:t>cd D:\py\mydjango\mood_tracker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 -3.11 -m venv .venv311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.\.venv311\Scripts\Activate.ps1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-m pip install --upgrade pip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-m pip install -r requirements.txt</w:t>
            </w:r>
          </w:p>
        </w:tc>
      </w:tr>
    </w:tbl>
    <w:p w14:paraId="16EA40AD">
      <w:pPr>
        <w:spacing w:after="40"/>
        <w:rPr>
          <w:rFonts w:hint="eastAsia" w:ascii="宋体" w:hAnsi="宋体" w:eastAsia="宋体" w:cs="宋体"/>
        </w:rPr>
      </w:pPr>
    </w:p>
    <w:p w14:paraId="33BFDC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若 PowerShell 禁止执行激活脚本，可直接使用 .\.venv311\Scripts\python.exe 替代 python 执行后续命令。不要混用全局 Python 与虚拟环境 Python。</w:t>
      </w:r>
    </w:p>
    <w:p w14:paraId="628C47A4">
      <w:pPr>
        <w:pStyle w:val="3"/>
        <w:rPr>
          <w:rFonts w:hint="eastAsia" w:ascii="宋体" w:hAnsi="宋体" w:eastAsia="宋体" w:cs="宋体"/>
        </w:rPr>
      </w:pPr>
      <w:bookmarkStart w:id="5" w:name="_Toc232154951"/>
      <w:r>
        <w:rPr>
          <w:rFonts w:hint="eastAsia" w:ascii="宋体" w:hAnsi="宋体" w:eastAsia="宋体" w:cs="宋体"/>
        </w:rPr>
        <w:t>4 代码结构说明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5256"/>
      </w:tblGrid>
      <w:tr w14:paraId="64D5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56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557F6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路径</w:t>
            </w:r>
          </w:p>
        </w:tc>
        <w:tc>
          <w:tcPr>
            <w:tcW w:w="5256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C5C1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作用</w:t>
            </w:r>
          </w:p>
        </w:tc>
      </w:tr>
      <w:tr w14:paraId="6E32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BD33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manage.py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2592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Django 管理命令入口</w:t>
            </w:r>
          </w:p>
        </w:tc>
      </w:tr>
      <w:tr w14:paraId="2022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2A84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mood_tracker/</w:t>
            </w:r>
          </w:p>
        </w:tc>
        <w:tc>
          <w:tcPr>
            <w:tcW w:w="52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7C9B7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Django 项目配置、URL、WSGI/ASGI</w:t>
            </w:r>
          </w:p>
        </w:tc>
      </w:tr>
      <w:tr w14:paraId="57C4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0547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mood/models.py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4FFBE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MoodEntry 数据模型与五分类分值同步</w:t>
            </w:r>
          </w:p>
        </w:tc>
      </w:tr>
      <w:tr w14:paraId="0BAE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298E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mood/views.py</w:t>
            </w:r>
          </w:p>
        </w:tc>
        <w:tc>
          <w:tcPr>
            <w:tcW w:w="52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0B00E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首页请求处理、预测调用、趋势图生成</w:t>
            </w:r>
          </w:p>
        </w:tc>
      </w:tr>
      <w:tr w14:paraId="3A9E3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86DC2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mood/templates/mood/index.html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77B33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日记输入、预测结果、趋势和历史记录页面</w:t>
            </w:r>
          </w:p>
        </w:tc>
      </w:tr>
      <w:tr w14:paraId="1BBA2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62F3B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ml/config.py</w:t>
            </w:r>
          </w:p>
        </w:tc>
        <w:tc>
          <w:tcPr>
            <w:tcW w:w="52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ED2CE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路径、标签、分值、提示语和随机种子等统一常量</w:t>
            </w:r>
          </w:p>
        </w:tc>
      </w:tr>
      <w:tr w14:paraId="46FD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A949F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ml/build_5class_dataset.py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4884D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构建五分类数据集并补充校园场景样本</w:t>
            </w:r>
          </w:p>
        </w:tc>
      </w:tr>
      <w:tr w14:paraId="1ADF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DC5BD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ml/split_dataset.py</w:t>
            </w:r>
          </w:p>
        </w:tc>
        <w:tc>
          <w:tcPr>
            <w:tcW w:w="52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790EA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按标签分层切分 train/valid/test</w:t>
            </w:r>
          </w:p>
        </w:tc>
      </w:tr>
      <w:tr w14:paraId="1FDFF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7B96F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ml/preprocess.py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18675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清洗、jieba 分词、自定义词典、停用词</w:t>
            </w:r>
          </w:p>
        </w:tc>
      </w:tr>
      <w:tr w14:paraId="2BAE4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2E32C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ml/feature_engineering.py</w:t>
            </w:r>
          </w:p>
        </w:tc>
        <w:tc>
          <w:tcPr>
            <w:tcW w:w="52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1EDD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拟合并保存 TF-IDF 向量器</w:t>
            </w:r>
          </w:p>
        </w:tc>
      </w:tr>
      <w:tr w14:paraId="5641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897F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ml/train_model.py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A7116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训练 NB、LR、LinearSVC 并选择主模型</w:t>
            </w:r>
          </w:p>
        </w:tc>
      </w:tr>
      <w:tr w14:paraId="26552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AA5D1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ml/evaluate_model.py</w:t>
            </w:r>
          </w:p>
        </w:tc>
        <w:tc>
          <w:tcPr>
            <w:tcW w:w="52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8050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测试集指标、混淆矩阵和误分类分析</w:t>
            </w:r>
          </w:p>
        </w:tc>
      </w:tr>
      <w:tr w14:paraId="3442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AB780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ml/predict.py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E7B0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Django 使用的统一本地推理接口</w:t>
            </w:r>
          </w:p>
        </w:tc>
      </w:tr>
      <w:tr w14:paraId="0618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1FD51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ml/artifacts/</w:t>
            </w:r>
          </w:p>
        </w:tc>
        <w:tc>
          <w:tcPr>
            <w:tcW w:w="5256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FFDCB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向量器和三种模型 joblib 文件</w:t>
            </w:r>
          </w:p>
        </w:tc>
      </w:tr>
      <w:tr w14:paraId="1DD9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D4DCD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ml/reports/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EA47C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训练、评估、对照实验和图表产物</w:t>
            </w:r>
          </w:p>
        </w:tc>
      </w:tr>
    </w:tbl>
    <w:p w14:paraId="2E04F9F3">
      <w:pPr>
        <w:spacing w:after="40"/>
        <w:rPr>
          <w:rFonts w:hint="eastAsia" w:ascii="宋体" w:hAnsi="宋体" w:eastAsia="宋体" w:cs="宋体"/>
        </w:rPr>
      </w:pPr>
    </w:p>
    <w:p w14:paraId="0FF5B84C">
      <w:pPr>
        <w:pStyle w:val="3"/>
        <w:rPr>
          <w:rFonts w:hint="eastAsia" w:ascii="宋体" w:hAnsi="宋体" w:eastAsia="宋体" w:cs="宋体"/>
        </w:rPr>
      </w:pPr>
      <w:bookmarkStart w:id="6" w:name="_Toc232154952"/>
      <w:r>
        <w:rPr>
          <w:rFonts w:hint="eastAsia" w:ascii="宋体" w:hAnsi="宋体" w:eastAsia="宋体" w:cs="宋体"/>
        </w:rPr>
        <w:t>5 端到端复现过程</w:t>
      </w:r>
      <w:bookmarkEnd w:id="6"/>
    </w:p>
    <w:p w14:paraId="60ABE6FE">
      <w:pPr>
        <w:keepNext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57800" cy="2199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7EA2">
      <w:pPr>
        <w:pStyle w:val="15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 5-1  端到端复现顺序</w:t>
      </w:r>
    </w:p>
    <w:p w14:paraId="760BD6F4">
      <w:pPr>
        <w:pStyle w:val="4"/>
        <w:rPr>
          <w:rFonts w:hint="eastAsia" w:ascii="宋体" w:hAnsi="宋体" w:eastAsia="宋体" w:cs="宋体"/>
        </w:rPr>
      </w:pPr>
      <w:bookmarkStart w:id="7" w:name="_Toc232154953"/>
      <w:r>
        <w:rPr>
          <w:rFonts w:hint="eastAsia" w:ascii="宋体" w:hAnsi="宋体" w:eastAsia="宋体" w:cs="宋体"/>
        </w:rPr>
        <w:t>5.1 数据构建与划分</w:t>
      </w:r>
      <w:bookmarkEnd w:id="7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</w:tblGrid>
      <w:tr w14:paraId="6BC97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12" w:type="dxa"/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424122">
            <w:pPr>
              <w:spacing w:line="276" w:lineRule="auto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ml\build_5class_dataset.py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ml\split_dataset.py</w:t>
            </w:r>
          </w:p>
        </w:tc>
      </w:tr>
    </w:tbl>
    <w:p w14:paraId="2BEC3A7A">
      <w:pPr>
        <w:spacing w:after="40"/>
        <w:rPr>
          <w:rFonts w:hint="eastAsia" w:ascii="宋体" w:hAnsi="宋体" w:eastAsia="宋体" w:cs="宋体"/>
        </w:rPr>
      </w:pPr>
    </w:p>
    <w:p w14:paraId="208C30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完成后检查 ml/data/processed/emotion_labeled.csv、train.csv、valid.csv、test.csv，以及 ml/reports/label_distribution.csv 和 label_distribution.png。当前预期总数为 4295，划分为 3436/429/430。</w:t>
      </w:r>
    </w:p>
    <w:p w14:paraId="3D3B6042">
      <w:pPr>
        <w:pStyle w:val="4"/>
        <w:rPr>
          <w:rFonts w:hint="eastAsia" w:ascii="宋体" w:hAnsi="宋体" w:eastAsia="宋体" w:cs="宋体"/>
        </w:rPr>
      </w:pPr>
      <w:bookmarkStart w:id="8" w:name="_Toc232154954"/>
      <w:r>
        <w:rPr>
          <w:rFonts w:hint="eastAsia" w:ascii="宋体" w:hAnsi="宋体" w:eastAsia="宋体" w:cs="宋体"/>
        </w:rPr>
        <w:t>5.2 预处理与特征工程</w:t>
      </w:r>
      <w:bookmarkEnd w:id="8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</w:tblGrid>
      <w:tr w14:paraId="5A577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12" w:type="dxa"/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E892E1">
            <w:pPr>
              <w:spacing w:line="276" w:lineRule="auto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ml\preprocess.py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ml\feature_engineering.py</w:t>
            </w:r>
          </w:p>
        </w:tc>
      </w:tr>
    </w:tbl>
    <w:p w14:paraId="69C25EEF">
      <w:pPr>
        <w:spacing w:after="40"/>
        <w:rPr>
          <w:rFonts w:hint="eastAsia" w:ascii="宋体" w:hAnsi="宋体" w:eastAsia="宋体" w:cs="宋体"/>
        </w:rPr>
      </w:pPr>
    </w:p>
    <w:p w14:paraId="60C0DB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完成后检查 train_segmented.csv、valid_segmented.csv、test_segmented.csv、segment_preview.csv、vocab_stats.csv 和 tfidf_vectorizer.joblib。当前实际特征数为 3439。</w:t>
      </w:r>
    </w:p>
    <w:p w14:paraId="61A16974">
      <w:pPr>
        <w:pStyle w:val="4"/>
        <w:rPr>
          <w:rFonts w:hint="eastAsia" w:ascii="宋体" w:hAnsi="宋体" w:eastAsia="宋体" w:cs="宋体"/>
        </w:rPr>
      </w:pPr>
      <w:bookmarkStart w:id="9" w:name="_Toc232154955"/>
      <w:r>
        <w:rPr>
          <w:rFonts w:hint="eastAsia" w:ascii="宋体" w:hAnsi="宋体" w:eastAsia="宋体" w:cs="宋体"/>
        </w:rPr>
        <w:t>5.3 模型训练与选择</w:t>
      </w:r>
      <w:bookmarkEnd w:id="9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</w:tblGrid>
      <w:tr w14:paraId="1B83A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12" w:type="dxa"/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576328">
            <w:pPr>
              <w:spacing w:line="276" w:lineRule="auto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ml\train_model.py</w:t>
            </w:r>
          </w:p>
        </w:tc>
      </w:tr>
    </w:tbl>
    <w:p w14:paraId="2547FFC7">
      <w:pPr>
        <w:spacing w:after="40"/>
        <w:rPr>
          <w:rFonts w:hint="eastAsia" w:ascii="宋体" w:hAnsi="宋体" w:eastAsia="宋体" w:cs="宋体"/>
        </w:rPr>
      </w:pPr>
    </w:p>
    <w:p w14:paraId="562C4E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脚本训练 MultinomialNB、LogisticRegression 和 LinearSVC，并在验证集上比较 Macro F1。完成后检查 ml/artifacts 下三个模型文件、train_log.json 和 best_model_info.json。当前预期主模型为 LinearSVC。</w:t>
      </w:r>
    </w:p>
    <w:p w14:paraId="7CC7DE50">
      <w:pPr>
        <w:pStyle w:val="4"/>
        <w:rPr>
          <w:rFonts w:hint="eastAsia" w:ascii="宋体" w:hAnsi="宋体" w:eastAsia="宋体" w:cs="宋体"/>
        </w:rPr>
      </w:pPr>
      <w:bookmarkStart w:id="10" w:name="_Toc232154956"/>
      <w:r>
        <w:rPr>
          <w:rFonts w:hint="eastAsia" w:ascii="宋体" w:hAnsi="宋体" w:eastAsia="宋体" w:cs="宋体"/>
        </w:rPr>
        <w:t>5.4 独立测试集评估</w:t>
      </w:r>
      <w:bookmarkEnd w:id="10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</w:tblGrid>
      <w:tr w14:paraId="52E83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12" w:type="dxa"/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A8A5AA">
            <w:pPr>
              <w:spacing w:line="276" w:lineRule="auto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ml\evaluate_model.py</w:t>
            </w:r>
          </w:p>
        </w:tc>
      </w:tr>
    </w:tbl>
    <w:p w14:paraId="31520DA3">
      <w:pPr>
        <w:spacing w:after="40"/>
        <w:rPr>
          <w:rFonts w:hint="eastAsia" w:ascii="宋体" w:hAnsi="宋体" w:eastAsia="宋体" w:cs="宋体"/>
        </w:rPr>
      </w:pPr>
    </w:p>
    <w:p w14:paraId="33E1FC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完成后检查 model_compare.csv、test_model_compare.csv、confusion_matrix_*.png、f1_bar.png、error_cases.csv/.xlsx 和 evaluation_log.json。当前 LinearSVC 预期 Accuracy 为 0.9186，Macro F1 为 0.9208。</w:t>
      </w:r>
    </w:p>
    <w:p w14:paraId="7F993138">
      <w:pPr>
        <w:pStyle w:val="4"/>
        <w:rPr>
          <w:rFonts w:hint="eastAsia" w:ascii="宋体" w:hAnsi="宋体" w:eastAsia="宋体" w:cs="宋体"/>
        </w:rPr>
      </w:pPr>
      <w:bookmarkStart w:id="11" w:name="_Toc232154957"/>
      <w:r>
        <w:rPr>
          <w:rFonts w:hint="eastAsia" w:ascii="宋体" w:hAnsi="宋体" w:eastAsia="宋体" w:cs="宋体"/>
        </w:rPr>
        <w:t>5.5 单条预测检查</w:t>
      </w:r>
      <w:bookmarkEnd w:id="11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</w:tblGrid>
      <w:tr w14:paraId="78448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12" w:type="dxa"/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023F55">
            <w:pPr>
              <w:spacing w:line="276" w:lineRule="auto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ml\predict.py "今天答辩很顺利，我非常开心"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ml\predict.py "代码一直报错，真的很生气"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ml\predict.py "最近很失落，什么都不想做"</w:t>
            </w:r>
          </w:p>
        </w:tc>
      </w:tr>
    </w:tbl>
    <w:p w14:paraId="7734CB8C">
      <w:pPr>
        <w:spacing w:after="40"/>
        <w:rPr>
          <w:rFonts w:hint="eastAsia" w:ascii="宋体" w:hAnsi="宋体" w:eastAsia="宋体" w:cs="宋体"/>
        </w:rPr>
      </w:pPr>
    </w:p>
    <w:p w14:paraId="3F71A2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输出应包含 label、emotion、score、message、model_name、seg_text、predict_ms 和 error。LinearSVC 的 confidence 来自 decision_function，是决策分数而不是概率，可能小于 0 或大于 1。</w:t>
      </w:r>
    </w:p>
    <w:p w14:paraId="057AF1EA">
      <w:pPr>
        <w:pStyle w:val="4"/>
        <w:rPr>
          <w:rFonts w:hint="eastAsia" w:ascii="宋体" w:hAnsi="宋体" w:eastAsia="宋体" w:cs="宋体"/>
        </w:rPr>
      </w:pPr>
      <w:bookmarkStart w:id="12" w:name="_Toc232154958"/>
      <w:r>
        <w:rPr>
          <w:rFonts w:hint="eastAsia" w:ascii="宋体" w:hAnsi="宋体" w:eastAsia="宋体" w:cs="宋体"/>
        </w:rPr>
        <w:t>5.6 Django 数据库与网页运行</w:t>
      </w:r>
      <w:bookmarkEnd w:id="12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</w:tblGrid>
      <w:tr w14:paraId="71370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12" w:type="dxa"/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9F456B">
            <w:pPr>
              <w:spacing w:line="276" w:lineRule="auto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manage.py migrate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manage.py check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manage.py runserver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# 浏览器访问：http://127.0.0.1:8000/</w:t>
            </w:r>
          </w:p>
        </w:tc>
      </w:tr>
    </w:tbl>
    <w:p w14:paraId="674F7AD6">
      <w:pPr>
        <w:spacing w:after="40"/>
        <w:rPr>
          <w:rFonts w:hint="eastAsia" w:ascii="宋体" w:hAnsi="宋体" w:eastAsia="宋体" w:cs="宋体"/>
        </w:rPr>
      </w:pPr>
    </w:p>
    <w:p w14:paraId="6F284260">
      <w:pPr>
        <w:pStyle w:val="14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在首页文本框输入日记并提交。</w:t>
      </w:r>
    </w:p>
    <w:p w14:paraId="76874685">
      <w:pPr>
        <w:pStyle w:val="14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确认页面显示本次预测情绪、模型名、分析时间、趋势分值和建议语句。</w:t>
      </w:r>
    </w:p>
    <w:p w14:paraId="3EA96104">
      <w:pPr>
        <w:pStyle w:val="14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确认历史记录新增该条日记，static/mood_trend.png 更新。</w:t>
      </w:r>
    </w:p>
    <w:p w14:paraId="02FBA44F">
      <w:pPr>
        <w:pStyle w:val="14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若重新训练并覆盖模型文件，下一次预测应自动加载更新后的产物。</w:t>
      </w:r>
    </w:p>
    <w:p w14:paraId="0ADB139D">
      <w:pPr>
        <w:pStyle w:val="3"/>
        <w:rPr>
          <w:rFonts w:hint="eastAsia" w:ascii="宋体" w:hAnsi="宋体" w:eastAsia="宋体" w:cs="宋体"/>
        </w:rPr>
      </w:pPr>
      <w:bookmarkStart w:id="13" w:name="_Toc232154959"/>
      <w:r>
        <w:rPr>
          <w:rFonts w:hint="eastAsia" w:ascii="宋体" w:hAnsi="宋体" w:eastAsia="宋体" w:cs="宋体"/>
        </w:rPr>
        <w:t>6 可选对照实验</w:t>
      </w:r>
      <w:bookmarkEnd w:id="13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</w:tblGrid>
      <w:tr w14:paraId="48F13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12" w:type="dxa"/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8C2843">
            <w:pPr>
              <w:spacing w:line="276" w:lineRule="auto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ml\kmeans_experiment.py</w:t>
            </w:r>
          </w:p>
        </w:tc>
      </w:tr>
    </w:tbl>
    <w:p w14:paraId="6988EA36">
      <w:pPr>
        <w:spacing w:after="40"/>
        <w:rPr>
          <w:rFonts w:hint="eastAsia" w:ascii="宋体" w:hAnsi="宋体" w:eastAsia="宋体" w:cs="宋体"/>
        </w:rPr>
      </w:pPr>
    </w:p>
    <w:p w14:paraId="448DF8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该脚本尝试 Hugging Face 对照、延迟对比和 KMeans 扩展。当前 hf_compare.csv 记录为 skipped，原因是本机 transformers 与 urllib3 依赖冲突。KMeans 当前为二簇历史探索，不用于五分类主系统验收。主系统复现不依赖这些可选实验。</w:t>
      </w:r>
    </w:p>
    <w:p w14:paraId="1587F841">
      <w:pPr>
        <w:pStyle w:val="3"/>
        <w:rPr>
          <w:rFonts w:hint="eastAsia" w:ascii="宋体" w:hAnsi="宋体" w:eastAsia="宋体" w:cs="宋体"/>
        </w:rPr>
      </w:pPr>
      <w:bookmarkStart w:id="14" w:name="_Toc232154960"/>
      <w:r>
        <w:rPr>
          <w:rFonts w:hint="eastAsia" w:ascii="宋体" w:hAnsi="宋体" w:eastAsia="宋体" w:cs="宋体"/>
        </w:rPr>
        <w:t>7 验收检查清单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528"/>
        <w:gridCol w:w="3384"/>
      </w:tblGrid>
      <w:tr w14:paraId="45A6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B9F3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检查项</w:t>
            </w:r>
          </w:p>
        </w:tc>
        <w:tc>
          <w:tcPr>
            <w:tcW w:w="3528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702E1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通过标准</w:t>
            </w:r>
          </w:p>
        </w:tc>
        <w:tc>
          <w:tcPr>
            <w:tcW w:w="3384" w:type="dxa"/>
            <w:shd w:val="clear" w:color="auto" w:fill="17324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630AE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当前仓库证据</w:t>
            </w:r>
          </w:p>
        </w:tc>
      </w:tr>
      <w:tr w14:paraId="3500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FA95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依赖安装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FDCB2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requirements.txt 安装无报错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2890F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目标版本已锁定</w:t>
            </w:r>
          </w:p>
        </w:tc>
      </w:tr>
      <w:tr w14:paraId="78543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3323F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数据构建</w:t>
            </w:r>
          </w:p>
        </w:tc>
        <w:tc>
          <w:tcPr>
            <w:tcW w:w="3528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B8D26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4295 条，五类均有样本</w:t>
            </w:r>
          </w:p>
        </w:tc>
        <w:tc>
          <w:tcPr>
            <w:tcW w:w="338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2EB29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emotion_labeled.csv</w:t>
            </w:r>
          </w:p>
        </w:tc>
      </w:tr>
      <w:tr w14:paraId="47BE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D3F1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分层划分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A6CF0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3436/429/430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1F846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label_distribution.csv</w:t>
            </w:r>
          </w:p>
        </w:tc>
      </w:tr>
      <w:tr w14:paraId="5711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75EA7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特征工程</w:t>
            </w:r>
          </w:p>
        </w:tc>
        <w:tc>
          <w:tcPr>
            <w:tcW w:w="3528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72C9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向量器生成且特征非空</w:t>
            </w:r>
          </w:p>
        </w:tc>
        <w:tc>
          <w:tcPr>
            <w:tcW w:w="338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5B946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3439 维 TF-IDF</w:t>
            </w:r>
          </w:p>
        </w:tc>
      </w:tr>
      <w:tr w14:paraId="61B27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17D2F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模型训练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C5C39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三个模型文件与主模型信息生成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AE2FA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LinearSVC 为主模型</w:t>
            </w:r>
          </w:p>
        </w:tc>
      </w:tr>
      <w:tr w14:paraId="6AF22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767E7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测试评估</w:t>
            </w:r>
          </w:p>
        </w:tc>
        <w:tc>
          <w:tcPr>
            <w:tcW w:w="3528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9C036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指标、混淆矩阵、误分类表生成</w:t>
            </w:r>
          </w:p>
        </w:tc>
        <w:tc>
          <w:tcPr>
            <w:tcW w:w="338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FD9C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Macro F1 0.9208</w:t>
            </w:r>
          </w:p>
        </w:tc>
      </w:tr>
      <w:tr w14:paraId="6B149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2ABC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Django 检查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511DE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manage.py check 无问题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B2EF0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0 issues</w:t>
            </w:r>
          </w:p>
        </w:tc>
      </w:tr>
      <w:tr w14:paraId="0397C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582C1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页面闭环</w:t>
            </w:r>
          </w:p>
        </w:tc>
        <w:tc>
          <w:tcPr>
            <w:tcW w:w="3528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5DFBC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提交、预测、入库、趋势和历史展示</w:t>
            </w:r>
          </w:p>
        </w:tc>
        <w:tc>
          <w:tcPr>
            <w:tcW w:w="3384" w:type="dxa"/>
            <w:shd w:val="clear" w:color="auto"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4FCEC">
            <w:pPr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</w:rPr>
              <w:t>views/models/template 实现</w:t>
            </w:r>
          </w:p>
        </w:tc>
      </w:tr>
    </w:tbl>
    <w:p w14:paraId="713F242C">
      <w:pPr>
        <w:spacing w:after="40"/>
        <w:rPr>
          <w:rFonts w:hint="eastAsia" w:ascii="宋体" w:hAnsi="宋体" w:eastAsia="宋体" w:cs="宋体"/>
        </w:rPr>
      </w:pPr>
    </w:p>
    <w:p w14:paraId="1E5BB03C">
      <w:pPr>
        <w:pStyle w:val="3"/>
        <w:rPr>
          <w:rFonts w:hint="eastAsia" w:ascii="宋体" w:hAnsi="宋体" w:eastAsia="宋体" w:cs="宋体"/>
        </w:rPr>
      </w:pPr>
      <w:bookmarkStart w:id="15" w:name="_Toc232154961"/>
      <w:r>
        <w:rPr>
          <w:rFonts w:hint="eastAsia" w:ascii="宋体" w:hAnsi="宋体" w:eastAsia="宋体" w:cs="宋体"/>
        </w:rPr>
        <w:t>8 常见问题与注意事项</w:t>
      </w:r>
      <w:bookmarkEnd w:id="15"/>
    </w:p>
    <w:p w14:paraId="3E84B833">
      <w:pPr>
        <w:pStyle w:val="16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joblib 跨 scikit-learn 版本不保证兼容。环境升级后重新训练，不要直接复用旧模型。</w:t>
      </w:r>
    </w:p>
    <w:p w14:paraId="049B6488">
      <w:pPr>
        <w:pStyle w:val="16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训练和预测必须使用同一个 TF-IDF 向量器；不要单独替换模型文件而保留不匹配的向量器。</w:t>
      </w:r>
    </w:p>
    <w:p w14:paraId="586C6D60">
      <w:pPr>
        <w:pStyle w:val="16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运行数据构建脚本可能访问公开数据源；若离线复现，应保留当前 ml/data/processed 数据。</w:t>
      </w:r>
    </w:p>
    <w:p w14:paraId="52ACF003">
      <w:pPr>
        <w:pStyle w:val="16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Django 默认 DEBUG=True 且使用 runserver，仅适合本地课堂演示，不是生产部署配置。</w:t>
      </w:r>
    </w:p>
    <w:p w14:paraId="4F8091C2">
      <w:pPr>
        <w:pStyle w:val="16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当前自动化测试用例为空；正式扩展前应补充模型接口、数据模型和 POST 流程测试。</w:t>
      </w:r>
    </w:p>
    <w:p w14:paraId="1264A42F">
      <w:pPr>
        <w:pStyle w:val="16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人工补充数据带来场景适配，也可能带来模板偏差。对新领域使用前应重新采样和评估。</w:t>
      </w:r>
    </w:p>
    <w:p w14:paraId="39FB5759">
      <w:pPr>
        <w:pStyle w:val="16"/>
        <w:spacing w:after="60"/>
        <w:ind w:left="4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3"/>
        </w:rPr>
        <w:t>Hugging Face 对照实验是可选项，失败不影响主系统；若需要运行，应在独立环境中解决 transformers/urllib3 依赖。</w:t>
      </w:r>
    </w:p>
    <w:p w14:paraId="7A52B49D">
      <w:pPr>
        <w:pStyle w:val="3"/>
        <w:rPr>
          <w:rFonts w:hint="eastAsia" w:ascii="宋体" w:hAnsi="宋体" w:eastAsia="宋体" w:cs="宋体"/>
        </w:rPr>
      </w:pPr>
      <w:bookmarkStart w:id="16" w:name="_Toc232154962"/>
      <w:r>
        <w:rPr>
          <w:rFonts w:hint="eastAsia" w:ascii="宋体" w:hAnsi="宋体" w:eastAsia="宋体" w:cs="宋体"/>
        </w:rPr>
        <w:t>9 最小复现命令汇总</w:t>
      </w:r>
      <w:bookmarkEnd w:id="16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</w:tblGrid>
      <w:tr w14:paraId="49DF0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12" w:type="dxa"/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E7EF95">
            <w:pPr>
              <w:spacing w:line="276" w:lineRule="auto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ml\build_5class_dataset.py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ml\split_dataset.py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ml\preprocess.py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ml\feature_engineering.py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ml\train_model.py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ml\evaluate_model.py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manage.py migrate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manage.py check</w:t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344054"/>
                <w:sz w:val="18"/>
              </w:rPr>
              <w:t>python manage.py runserver</w:t>
            </w:r>
          </w:p>
        </w:tc>
      </w:tr>
    </w:tbl>
    <w:p w14:paraId="0D12264D">
      <w:pPr>
        <w:spacing w:after="40"/>
        <w:rPr>
          <w:rFonts w:hint="eastAsia" w:ascii="宋体" w:hAnsi="宋体" w:eastAsia="宋体" w:cs="宋体"/>
        </w:rPr>
      </w:pPr>
    </w:p>
    <w:sectPr>
      <w:headerReference r:id="rId5" w:type="default"/>
      <w:footerReference r:id="rId6" w:type="default"/>
      <w:pgSz w:w="11906" w:h="16838"/>
      <w:pgMar w:top="1440" w:right="1417" w:bottom="1440" w:left="1701" w:header="709" w:footer="70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B9BF2">
    <w:pPr>
      <w:pStyle w:val="24"/>
      <w:jc w:val="center"/>
      <w:rPr>
        <w:rFonts w:hint="eastAsia"/>
      </w:rPr>
    </w:pPr>
    <w:r>
      <w:rPr>
        <w:rFonts w:ascii="Times New Roman" w:hAnsi="Times New Roman"/>
        <w:color w:val="667085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更新域后显示</w:t>
    </w:r>
    <w:r>
      <w:fldChar w:fldCharType="end"/>
    </w:r>
    <w:r>
      <w:rPr>
        <w:rFonts w:ascii="Times New Roman" w:hAnsi="Times New Roman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98E7A">
    <w:pPr>
      <w:pStyle w:val="25"/>
      <w:jc w:val="center"/>
      <w:rPr>
        <w:rFonts w:hint="eastAsia"/>
      </w:rPr>
    </w:pPr>
    <w:r>
      <w:rPr>
        <w:rFonts w:ascii="Times New Roman" w:hAnsi="Times New Roman"/>
        <w:color w:val="667085"/>
        <w:sz w:val="18"/>
      </w:rPr>
      <w:t>南昌大学软件学院  《机器学习与实践》大作业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29A5"/>
    <w:rsid w:val="0015074B"/>
    <w:rsid w:val="0029639D"/>
    <w:rsid w:val="00326F90"/>
    <w:rsid w:val="00810250"/>
    <w:rsid w:val="00861B5D"/>
    <w:rsid w:val="00AA1D8D"/>
    <w:rsid w:val="00B47730"/>
    <w:rsid w:val="00CB0664"/>
    <w:rsid w:val="00F840ED"/>
    <w:rsid w:val="00FC693F"/>
    <w:rsid w:val="320711BB"/>
    <w:rsid w:val="3B7E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  <w:jc w:val="both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60"/>
      <w:jc w:val="center"/>
      <w:outlineLvl w:val="0"/>
    </w:pPr>
    <w:rPr>
      <w:rFonts w:asciiTheme="majorHAnsi" w:hAnsiTheme="majorHAnsi" w:eastAsiaTheme="majorEastAsia" w:cstheme="majorBidi"/>
      <w:b/>
      <w:bCs/>
      <w:color w:val="17324D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60"/>
      <w:jc w:val="left"/>
      <w:outlineLvl w:val="1"/>
    </w:pPr>
    <w:rPr>
      <w:rFonts w:asciiTheme="majorHAnsi" w:hAnsiTheme="majorHAnsi" w:eastAsiaTheme="majorEastAsia" w:cstheme="majorBidi"/>
      <w:b/>
      <w:bCs/>
      <w:color w:val="2F5F8F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40" w:after="160"/>
      <w:jc w:val="left"/>
      <w:outlineLvl w:val="2"/>
    </w:pPr>
    <w:rPr>
      <w:rFonts w:asciiTheme="majorHAnsi" w:hAnsiTheme="majorHAnsi" w:eastAsiaTheme="majorEastAsia" w:cstheme="majorBidi"/>
      <w:b/>
      <w:bCs/>
      <w:color w:val="2C7A7B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after="120" w:line="240" w:lineRule="auto"/>
      <w:jc w:val="center"/>
    </w:pPr>
    <w:rPr>
      <w:bCs/>
      <w:color w:val="344054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pPr>
      <w:keepNext/>
      <w:spacing w:after="120"/>
      <w:ind w:firstLine="420"/>
      <w:jc w:val="center"/>
    </w:pPr>
    <w:rPr>
      <w:rFonts w:asciiTheme="majorHAnsi" w:hAnsiTheme="majorHAnsi" w:eastAsiaTheme="majorEastAsia" w:cstheme="majorBidi"/>
      <w:i/>
      <w:iCs/>
      <w:color w:val="344054"/>
      <w:spacing w:val="15"/>
      <w:sz w:val="28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keepNext/>
      <w:pBdr>
        <w:bottom w:val="single" w:color="4F81BD" w:themeColor="accent1" w:sz="8" w:space="4"/>
      </w:pBdr>
      <w:spacing w:after="120" w:line="240" w:lineRule="auto"/>
      <w:contextualSpacing/>
      <w:jc w:val="center"/>
    </w:pPr>
    <w:rPr>
      <w:rFonts w:asciiTheme="majorHAnsi" w:hAnsiTheme="majorHAnsi" w:eastAsiaTheme="majorEastAsia" w:cstheme="majorBidi"/>
      <w:b/>
      <w:color w:val="17324D"/>
      <w:spacing w:val="5"/>
      <w:kern w:val="28"/>
      <w:sz w:val="48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1822</Words>
  <Characters>4063</Characters>
  <Lines>257</Lines>
  <Paragraphs>256</Paragraphs>
  <TotalTime>6</TotalTime>
  <ScaleCrop>false</ScaleCrop>
  <LinksUpToDate>false</LinksUpToDate>
  <CharactersWithSpaces>4312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。。。。。。</cp:lastModifiedBy>
  <dcterms:modified xsi:type="dcterms:W3CDTF">2026-06-12T03:39:12Z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eyJoZGlkIjoiY2ZkMGMzNjcxNWQ3NzNlOWUyYjU3ZWUwZjVlN2NkM2YiLCJ1c2VySWQiOiIxMDYyNzAxMDcyIn0=</vt:lpwstr>
  </property>
  <property fmtid="{D5CDD505-2E9C-101B-9397-08002B2CF9AE}" pid="3" name="KSOProductBuildVer">
    <vt:lpwstr>2052-12.1.0.26895</vt:lpwstr>
  </property>
  <property fmtid="{D5CDD505-2E9C-101B-9397-08002B2CF9AE}" pid="4" name="ICV">
    <vt:lpwstr>E918B8A7FC1A41D1AC9E63197CD70DF5_12</vt:lpwstr>
  </property>
</Properties>
</file>