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19会计2班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1901020282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姜梦琦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010435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中级会计实务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47.0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