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吕哲微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1901020010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财务管理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45.0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2019-2020学年第二学期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初级会计实务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46.0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中级会计实务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