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6.0 MARKETING STRATEGY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6.1 Using Social Medias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Instagram and Facebook campaigns showcasing the ambiance and drinks.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Create high quality contents.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6.2  Promotions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Loyalty programs and student discounts.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Send personalized offers on customers' birthdays, such as a free item or a percentage off.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6.3 Events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Hosting live music or poetry nights to attract more customers.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Hosting or sponsoring charity events can build goodwill, engage with the community, and promote your brand’s social responsibility.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6.4 </w:t>
      </w:r>
      <w:r w:rsidDel="00000000" w:rsidR="00000000" w:rsidRPr="00000000">
        <w:rPr>
          <w:rtl w:val="0"/>
        </w:rPr>
        <w:t xml:space="preserve">Product Collaborations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Create unique products or experiences in collaboration with other local businesses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Partner with local businesses like bookstores, bakeries, or gyms to cross-promote services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6.5 Sustainability Practices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Eco-Friendly Packaging such as use </w:t>
      </w:r>
      <w:r w:rsidDel="00000000" w:rsidR="00000000" w:rsidRPr="00000000">
        <w:rPr>
          <w:rtl w:val="0"/>
        </w:rPr>
        <w:t xml:space="preserve">reusable packaging and promote this eco-conscious effort as part of your brand’s commitment to sustainability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Emphasize that your coffee is helping local farmers to showcase your support for sustainable practices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