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디지털 바이오마커 기반 자궁내막증·PCOS 조기 예측 공동연구 제안서</w:t>
      </w:r>
    </w:p>
    <w:p>
      <w:pPr>
        <w:pStyle w:val="Quote"/>
        <w:ind w:left="432"/>
      </w:pPr>
      <w:r>
        <w:rPr>
          <w:i/>
          <w:color w:val="606060"/>
        </w:rPr>
        <w:t>문서 버전: v1.0</w:t>
      </w:r>
    </w:p>
    <w:p>
      <w:pPr>
        <w:pStyle w:val="Quote"/>
        <w:ind w:left="432"/>
      </w:pPr>
      <w:r>
        <w:rPr>
          <w:i/>
          <w:color w:val="606060"/>
        </w:rPr>
        <w:t>작성일: 2026-04-06</w:t>
      </w:r>
    </w:p>
    <w:p>
      <w:pPr>
        <w:pStyle w:val="Quote"/>
        <w:ind w:left="432"/>
      </w:pPr>
      <w:r>
        <w:rPr>
          <w:i/>
          <w:color w:val="606060"/>
        </w:rPr>
        <w:t>문서 성격: 데이터 제공 업체 대상 공동연구 제안서 (내부 검토용 초안)</w:t>
      </w:r>
    </w:p>
    <w:p>
      <w:pPr>
        <w:pStyle w:val="Quote"/>
        <w:ind w:left="432"/>
      </w:pPr>
      <w:r>
        <w:rPr>
          <w:i/>
          <w:color w:val="606060"/>
        </w:rPr>
        <w:t>대상 업체: 생리 추적 앱 (Clue, Flo 등), 웨어러블 기기 제조사 (Oura, Apple, Garmin, Fitbit 등)</w:t>
      </w:r>
    </w:p>
    <w:p>
      <w:pPr>
        <w:pStyle w:val="Heading2"/>
      </w:pPr>
      <w:r>
        <w:t>1. 연구 배경 및 필요성</w:t>
      </w:r>
    </w:p>
    <w:p>
      <w:pPr>
        <w:pStyle w:val="Heading3"/>
      </w:pPr>
      <w:r>
        <w:t>1-1. 자궁내막증과 PCOS의 사회적 부담</w:t>
      </w:r>
    </w:p>
    <w:p>
      <w:r>
        <w:t>자궁내막증(Endometriosis)과 다낭성난소증후군(PCOS)은 가임기 여성에게 가장 광범위한 영향을 미치는 두 가지 부인과 질환이다.</w:t>
      </w:r>
    </w:p>
    <w:p>
      <w:r/>
      <w:r>
        <w:rPr>
          <w:b/>
        </w:rPr>
        <w:t>자궁내막증</w:t>
      </w:r>
      <w:r>
        <w:t xml:space="preserve">은 전 세계 가임기 여성의 약 10%(약 1억 9천만 명)에게 영향을 미치며, 만성 골반통, 월경통, 불임의 주요 원인이다. 가장 심각한 문제는 </w:t>
      </w:r>
      <w:r>
        <w:rPr>
          <w:b/>
        </w:rPr>
        <w:t>진단 지연</w:t>
      </w:r>
      <w:r>
        <w:t xml:space="preserve">이다. 증상 발현부터 확정 진단까지 평균 </w:t>
      </w:r>
      <w:r>
        <w:rPr>
          <w:b/>
        </w:rPr>
        <w:t>7-10년</w:t>
      </w:r>
      <w:r>
        <w:t>이 소요되며, 이 기간 동안 환자는 반복적인 응급실 방문, 부적절한 치료, 삶의 질 저하를 경험한다. 확정 진단에 복강경 수술이 필요한 침습적 특성이 지연의 핵심 원인이다.</w:t>
      </w:r>
    </w:p>
    <w:p>
      <w:r/>
      <w:r>
        <w:rPr>
          <w:b/>
        </w:rPr>
        <w:t>PCOS</w:t>
      </w:r>
      <w:r>
        <w:t>는 가임기 여성의 약 6-13%에게 영향을 미치며, 배란 장애, 안드로겐 과다, 대사 이상(인슐린 저항성, 제2형 당뇨 위험 증가)을 동반한다. Rotterdam 진단 기준이 혈액검사와 초음파를 요구하므로, 의료 접근성이 낮은 환경에서는 진단이 지연되거나 누락된다. 특히 비만이 없는 PCOS(lean PCOS)는 임상 증상이 비전형적이어서 간과되기 쉽다.</w:t>
      </w:r>
    </w:p>
    <w:p>
      <w:r>
        <w:t xml:space="preserve">양 질환 모두 </w:t>
      </w:r>
      <w:r>
        <w:rPr>
          <w:b/>
        </w:rPr>
        <w:t>조기 발견이 예후를 결정적으로 개선</w:t>
      </w:r>
      <w:r>
        <w:t>하지만, 현재의 진단 경로는 환자의 자발적 병원 방문과 침습적 검사에 의존하고 있어 구조적 한계가 존재한다.</w:t>
      </w:r>
    </w:p>
    <w:p>
      <w:pPr>
        <w:pStyle w:val="Heading3"/>
      </w:pPr>
      <w:r>
        <w:t>1-2. 디지털 바이오마커 기반 조기 예측의 가능성</w:t>
      </w:r>
    </w:p>
    <w:p>
      <w:r>
        <w:t xml:space="preserve">최근 5년간 디지털 건강 기술의 발전으로 </w:t>
      </w:r>
      <w:r>
        <w:rPr>
          <w:b/>
        </w:rPr>
        <w:t>생리 추적 앱</w:t>
      </w:r>
      <w:r>
        <w:t xml:space="preserve">과 </w:t>
      </w:r>
      <w:r>
        <w:rPr>
          <w:b/>
        </w:rPr>
        <w:t>소비자용 웨어러블 기기</w:t>
      </w:r>
      <w:r>
        <w:t>가 대규모 인구의 여성 건강 데이터를 수동적으로 수집하고 있다. Clue 앱은 1억 1,700만 건 이상의 자가 추적 이벤트를, Flo 앱은 157만 명 이상의 사용자 코호트를 보유하고 있으며 [10, 11], Oura Ring과 Apple Watch는 심박변이도(HRV), 피부 온도, 활동량을 24시간 연속 측정한다.</w:t>
      </w:r>
    </w:p>
    <w:p>
      <w:r>
        <w:t>이러한 데이터를 머신러닝(ML)/인공지능(AI)으로 분석하여 질환을 예측하는 연구가 이미 의미 있는 성과를 보이고 있다:</w:t>
      </w:r>
    </w:p>
    <w:p>
      <w:pPr>
        <w:pStyle w:val="ListBullet"/>
      </w:pPr>
      <w:r>
        <w:t>자궁내막증: 앱 기반 자가보고 증상 데이터로 XGBoost 모델이 정확도 89%, F1=0.92를 달성 [1]. 다른 연구에서는 AUC 0.94, 민감도 0.93, 특이도 0.95가 보고됨 [2].</w:t>
      </w:r>
    </w:p>
    <w:p>
      <w:pPr>
        <w:pStyle w:val="ListBullet"/>
      </w:pPr>
      <w:r>
        <w:t>PCOS: 월경주기 추적 데이터에서 주기 길이 &gt;35일이 주요 예측 인자로 확인되었고 [10, 11], EHR 기반 ML 모델은 XGBoost 정확도 93.15%를 달성 [14].</w:t>
      </w:r>
    </w:p>
    <w:p>
      <w:pPr>
        <w:pStyle w:val="ListBullet"/>
      </w:pPr>
      <w:r>
        <w:t>웨어러블 기반 종단 연구: Hillman et al. (2025)은 스마트워치 기반 4-6주 액티그래피로 자궁내막증 증상 궤적과 활동/수면 패턴의 강한 상관을 확인 [5].</w:t>
      </w:r>
    </w:p>
    <w:p>
      <w:r>
        <w:t xml:space="preserve">이는 </w:t>
      </w:r>
      <w:r>
        <w:rPr>
          <w:b/>
        </w:rPr>
        <w:t>일상적으로 수집되는 디지털 데이터만으로도 침습적 검사를 대체하는 조기 선별이 가능</w:t>
      </w:r>
      <w:r>
        <w:t>함을 시사한다.</w:t>
      </w:r>
    </w:p>
    <w:p>
      <w:pPr>
        <w:pStyle w:val="Heading3"/>
      </w:pPr>
      <w:r>
        <w:t>1-3. 공동연구의 의의</w:t>
      </w:r>
    </w:p>
    <w:p>
      <w:r>
        <w:t xml:space="preserve">본 연구는 데이터 제공 업체와 AI 연구팀의 </w:t>
      </w:r>
      <w:r>
        <w:rPr>
          <w:b/>
        </w:rPr>
        <w:t>상호보완적 강점</w:t>
      </w:r>
      <w:r>
        <w:t>을 결합하는 공동연구를 제안한다.</w:t>
      </w:r>
    </w:p>
    <w:p>
      <w:r/>
      <w:r>
        <w:rPr>
          <w:b/>
        </w:rPr>
        <w:t>데이터 제공 업체의 강점:</w:t>
      </w:r>
      <w:r/>
    </w:p>
    <w:p>
      <w:pPr>
        <w:pStyle w:val="ListBullet"/>
      </w:pPr>
      <w:r>
        <w:t>수십만~수백만 규모의 실세계 사용자 데이터 보유</w:t>
      </w:r>
    </w:p>
    <w:p>
      <w:pPr>
        <w:pStyle w:val="ListBullet"/>
      </w:pPr>
      <w:r>
        <w:t>종단적(longitudinal) 데이터 수집 인프라 운영 중</w:t>
      </w:r>
    </w:p>
    <w:p>
      <w:pPr>
        <w:pStyle w:val="ListBullet"/>
      </w:pPr>
      <w:r>
        <w:t>사용자 인터페이스 및 데이터 수집 모듈 개발 역량</w:t>
      </w:r>
    </w:p>
    <w:p>
      <w:r/>
      <w:r>
        <w:rPr>
          <w:b/>
        </w:rPr>
        <w:t>AI 연구팀의 강점:</w:t>
      </w:r>
      <w:r/>
    </w:p>
    <w:p>
      <w:pPr>
        <w:pStyle w:val="ListBullet"/>
      </w:pPr>
      <w:r>
        <w:t>디지털 바이오마커 발굴 및 ML 모델 개발 전문성</w:t>
      </w:r>
    </w:p>
    <w:p>
      <w:pPr>
        <w:pStyle w:val="ListBullet"/>
      </w:pPr>
      <w:r>
        <w:t>임상 검증 네트워크 및 연구 설계 역량</w:t>
      </w:r>
    </w:p>
    <w:p>
      <w:pPr>
        <w:pStyle w:val="ListBullet"/>
      </w:pPr>
      <w:r>
        <w:t>학술 출판 및 규제 과학(regulatory science) 경험</w:t>
      </w:r>
    </w:p>
    <w:p>
      <w:r>
        <w:t xml:space="preserve">이 공동연구를 통해 업체는 </w:t>
      </w:r>
      <w:r>
        <w:rPr>
          <w:b/>
        </w:rPr>
        <w:t>자사 데이터의 의학적 가치를 객관적으로 입증</w:t>
      </w:r>
      <w:r>
        <w:t xml:space="preserve">할 수 있으며, 이는 제품 차별화, 사용자 신뢰도 향상, 그리고 디지털 치료제(DTx)/디지털 헬스 시장에서의 경쟁 우위로 직결된다. 연구 성과는 업체의 앱/기기에 "AI 기반 건강 인사이트" 기능으로 환원될 수 있어, </w:t>
      </w:r>
      <w:r>
        <w:rPr>
          <w:b/>
        </w:rPr>
        <w:t>연구 투자가 곧 제품 혁신으로 이어지는 구조</w:t>
      </w:r>
      <w:r>
        <w:t>이다.</w:t>
      </w:r>
    </w:p>
    <w:p>
      <w:pPr>
        <w:pStyle w:val="Heading2"/>
      </w:pPr>
      <w:r>
        <w:t>2. 연구 목표</w:t>
      </w:r>
    </w:p>
    <w:p>
      <w:pPr>
        <w:pStyle w:val="Heading3"/>
      </w:pPr>
      <w:r>
        <w:t>2-1. 주요 목표</w:t>
      </w:r>
    </w:p>
    <w:p>
      <w:r/>
      <w:r>
        <w:rPr>
          <w:b/>
        </w:rPr>
        <w:t>자궁내막증과 PCOS의 조기 예측을 위한 AI 기반 다중 바이오마커 모델 개발</w:t>
      </w:r>
      <w:r/>
    </w:p>
    <w:p>
      <w:pPr>
        <w:pStyle w:val="ListBullet"/>
      </w:pPr>
      <w:r>
        <w:t>생리 추적 앱 데이터, 웨어러블 센서 데이터, 자가보고 증상 데이터를 통합하여 자궁내막증과 PCOS 각각의 위험도를 예측하는 머신러닝 모델을 개발한다.</w:t>
      </w:r>
    </w:p>
    <w:p>
      <w:pPr>
        <w:pStyle w:val="ListBullet"/>
      </w:pPr>
      <w:r>
        <w:t>목표 성능: AUC &gt;= 0.90, 민감도 &gt;= 0.85, 특이도 &gt;= 0.85 (기존 최고 성과인 자가보고 단독 AUC 0.94 [1]를 다중 모달 입력으로 재현 또는 초과).</w:t>
      </w:r>
    </w:p>
    <w:p>
      <w:pPr>
        <w:pStyle w:val="ListBullet"/>
      </w:pPr>
      <w:r>
        <w:t>두 질환을 동시에 감별하는 통합 분류 모델(자궁내막증 vs. PCOS vs. 정상)을 최초로 개발한다. 현재까지 이러한 통합 모델은 보고된 바 없다.</w:t>
      </w:r>
    </w:p>
    <w:p>
      <w:pPr>
        <w:pStyle w:val="Heading3"/>
      </w:pPr>
      <w:r>
        <w:t>2-2. 세부 목표</w:t>
      </w:r>
    </w:p>
    <w:p>
      <w:pPr>
        <w:pStyle w:val="ListNumber"/>
      </w:pPr>
      <w:r>
        <w:t>유의미한 디지털 바이오마커 발굴 및 검증: 문헌 기반 Known 바이오마커 10종의 예측력을 실데이터로 검증하고, 신규 제안 바이오마커 7종의 탐색적 타당성을 평가한다.</w:t>
      </w:r>
    </w:p>
    <w:p>
      <w:pPr>
        <w:pStyle w:val="ListNumber"/>
      </w:pPr>
      <w:r>
        <w:t>질환 감별 피처 발견: 공통 바이오마커(HRV, 월경주기 패턴, 피부 온도 등)가 두 질환을 어떻게 다르게 반영하는지 분석하여, 감별 진단에 유용한 피처 조합을 식별한다.</w:t>
      </w:r>
    </w:p>
    <w:p>
      <w:pPr>
        <w:pStyle w:val="ListNumber"/>
      </w:pPr>
      <w:r>
        <w:t>멀티모달 융합 모델 설계: 앱 데이터(Layer 1) + 웨어러블 데이터(Layer 2) + 자가보고(Layer 3)의 최적 결합 방법론을 탐색한다.</w:t>
      </w:r>
    </w:p>
    <w:p>
      <w:pPr>
        <w:pStyle w:val="ListNumber"/>
      </w:pPr>
      <w:r>
        <w:t>다양한 인구 집단에서의 타당성 평가: 한국인 코호트를 포함하여 기존 서구권 중심 연구의 일반화 가능성을 검토한다.</w:t>
      </w:r>
    </w:p>
    <w:p>
      <w:pPr>
        <w:pStyle w:val="ListNumber"/>
      </w:pPr>
      <w:r>
        <w:t>사전예측(Presymptomatic Prediction) 가능성 탐색: 종단 데이터에서 진단 전 잠복기의 디지털 패턴 변화를 사후 분석한다.</w:t>
      </w:r>
    </w:p>
    <w:p>
      <w:pPr>
        <w:pStyle w:val="Heading2"/>
      </w:pPr>
      <w:r>
        <w:t>3. 요청 데이터 명세</w:t>
      </w:r>
    </w:p>
    <w:p>
      <w:r>
        <w:t xml:space="preserve">본 절에서는 요청 데이터를 두 범주로 구분한다. </w:t>
      </w:r>
      <w:r>
        <w:rPr>
          <w:b/>
        </w:rPr>
        <w:t>핵심 요청 데이터(3-1)</w:t>
      </w:r>
      <w:r>
        <w:t xml:space="preserve">는 문헌에서 이미 예측력이 검증된 Known 바이오마커 기반이며, </w:t>
      </w:r>
      <w:r>
        <w:rPr>
          <w:b/>
        </w:rPr>
        <w:t>추가 제안 데이터(3-2)</w:t>
      </w:r>
      <w:r>
        <w:t>는 병태생리학적 추론에 기반한 탐색적 신규 제안이다. 모든 데이터 항목에 근거 문헌 번호를 명시한다.</w:t>
      </w:r>
    </w:p>
    <w:p>
      <w:pPr>
        <w:pStyle w:val="Heading3"/>
      </w:pPr>
      <w:r>
        <w:t>3-1. 핵심 요청 데이터 (Known 바이오마커 기반)</w:t>
      </w:r>
    </w:p>
    <w:p>
      <w:r>
        <w:t>아래 10개 항목은 바이오마커 카탈로그 [02_biomarker_catalog.md]의 우선순위 Top 10에 해당하며, 4축 평가(근거 강도, 측정 가능성, AI 피처 적합성, 공동연구 실현성)에서 총점 14-19점(20점 만점)을 기록한 항목들이다.</w:t>
      </w:r>
    </w:p>
    <w:p>
      <w:pPr>
        <w:pStyle w:val="Heading4"/>
      </w:pPr>
      <w:r>
        <w:t>(1) 월경주기 패턴 (총점 19/20) -- 최우선 요청</w:t>
      </w:r>
    </w:p>
    <w:tbl>
      <w:tblPr>
        <w:tblStyle w:val="TableGrid"/>
        <w:tblW w:type="auto" w:w="0"/>
        <w:tblLook w:firstColumn="1" w:firstRow="1" w:lastColumn="0" w:lastRow="0" w:noHBand="0" w:noVBand="1" w:val="04A0"/>
      </w:tblPr>
      <w:tblGrid>
        <w:gridCol w:w="4680"/>
        <w:gridCol w:w="4680"/>
      </w:tblGrid>
      <w:tr>
        <w:tc>
          <w:tcPr>
            <w:tcW w:type="dxa" w:w="4680"/>
            <w:shd w:val="clear" w:color="auto" w:fill="BDD7EE"/>
          </w:tcPr>
          <w:p>
            <w:r>
              <w:rPr>
                <w:b/>
              </w:rPr>
              <w:t>항목</w:t>
            </w:r>
          </w:p>
        </w:tc>
        <w:tc>
          <w:tcPr>
            <w:tcW w:type="dxa" w:w="4680"/>
            <w:shd w:val="clear" w:color="auto" w:fill="BDD7EE"/>
          </w:tcPr>
          <w:p>
            <w:r>
              <w:rPr>
                <w:b/>
              </w:rPr>
              <w:t>상세</w:t>
            </w:r>
          </w:p>
        </w:tc>
      </w:tr>
      <w:tr>
        <w:tc>
          <w:tcPr>
            <w:tcW w:type="dxa" w:w="4680"/>
          </w:tcPr>
          <w:p>
            <w:r>
              <w:t>데이터 항목</w:t>
            </w:r>
          </w:p>
        </w:tc>
        <w:tc>
          <w:tcPr>
            <w:tcW w:type="dxa" w:w="4680"/>
          </w:tcPr>
          <w:p>
            <w:r>
              <w:t>월경주기 길이(일), 주기 간 변동성(SD, CV), 규칙성 지수, 연속 6회 이상 주기 데이터</w:t>
            </w:r>
          </w:p>
        </w:tc>
      </w:tr>
      <w:tr>
        <w:tc>
          <w:tcPr>
            <w:tcW w:type="dxa" w:w="4680"/>
          </w:tcPr>
          <w:p>
            <w:r>
              <w:t>형식</w:t>
            </w:r>
          </w:p>
        </w:tc>
        <w:tc>
          <w:tcPr>
            <w:tcW w:type="dxa" w:w="4680"/>
          </w:tcPr>
          <w:p>
            <w:r>
              <w:t>시계열 (일 단위), CSV 또는 JSON. 각 주기의 시작일-종료일, 주기 길이(일)</w:t>
            </w:r>
          </w:p>
        </w:tc>
      </w:tr>
      <w:tr>
        <w:tc>
          <w:tcPr>
            <w:tcW w:type="dxa" w:w="4680"/>
          </w:tcPr>
          <w:p>
            <w:r>
              <w:t>수집 기간</w:t>
            </w:r>
          </w:p>
        </w:tc>
        <w:tc>
          <w:tcPr>
            <w:tcW w:type="dxa" w:w="4680"/>
          </w:tcPr>
          <w:p>
            <w:r>
              <w:t>최소 6개월 (6주기 이상), 이상적으로 12-24개월</w:t>
            </w:r>
          </w:p>
        </w:tc>
      </w:tr>
      <w:tr>
        <w:tc>
          <w:tcPr>
            <w:tcW w:type="dxa" w:w="4680"/>
          </w:tcPr>
          <w:p>
            <w:r>
              <w:t>필요 이유</w:t>
            </w:r>
          </w:p>
        </w:tc>
        <w:tc>
          <w:tcPr>
            <w:tcW w:type="dxa" w:w="4680"/>
          </w:tcPr>
          <w:p>
            <w:r>
              <w:t>양 질환의 가장 강력한 단일 디지털 바이오마커. PCOS에서 주기 길이 &gt;35일이 주요 예측 인자이며, 자궁내막증에서는 주기 내 증상 패턴과 결합 시 분류 보조 역할. ML 모델의 핵심 앵커 변수</w:t>
            </w:r>
          </w:p>
        </w:tc>
      </w:tr>
      <w:tr>
        <w:tc>
          <w:tcPr>
            <w:tcW w:type="dxa" w:w="4680"/>
          </w:tcPr>
          <w:p>
            <w:r>
              <w:t>근거</w:t>
            </w:r>
          </w:p>
        </w:tc>
        <w:tc>
          <w:tcPr>
            <w:tcW w:type="dxa" w:w="4680"/>
          </w:tcPr>
          <w:p>
            <w:r>
              <w:t>Bull et al. (2019) -- Clue 앱 378,694명 코호트에서 주기 길이 분포 및 변동성 특성화 [10]; Urteaga et al. (2020) -- Flo 앱 데이터 기반 PCOS 리스크 스코어 생성 [11]; Li et al. (2020) -- 월경주기 특성이 자궁내막증 표현형 분류 보조 [4]</w:t>
            </w:r>
          </w:p>
        </w:tc>
      </w:tr>
      <w:tr>
        <w:tc>
          <w:tcPr>
            <w:tcW w:type="dxa" w:w="4680"/>
          </w:tcPr>
          <w:p>
            <w:r>
              <w:t>요청 대상 업체</w:t>
            </w:r>
          </w:p>
        </w:tc>
        <w:tc>
          <w:tcPr>
            <w:tcW w:type="dxa" w:w="4680"/>
          </w:tcPr>
          <w:p>
            <w:r>
              <w:t>Clue, Flo, Natural Cycles, Apple Health</w:t>
            </w:r>
          </w:p>
        </w:tc>
      </w:tr>
    </w:tbl>
    <w:p/>
    <w:p>
      <w:pPr>
        <w:pStyle w:val="Heading4"/>
      </w:pPr>
      <w:r>
        <w:t>(2) 출혈 기간 및 양 (총점 17/20)</w:t>
      </w:r>
    </w:p>
    <w:tbl>
      <w:tblPr>
        <w:tblStyle w:val="TableGrid"/>
        <w:tblW w:type="auto" w:w="0"/>
        <w:tblLook w:firstColumn="1" w:firstRow="1" w:lastColumn="0" w:lastRow="0" w:noHBand="0" w:noVBand="1" w:val="04A0"/>
      </w:tblPr>
      <w:tblGrid>
        <w:gridCol w:w="4680"/>
        <w:gridCol w:w="4680"/>
      </w:tblGrid>
      <w:tr>
        <w:tc>
          <w:tcPr>
            <w:tcW w:type="dxa" w:w="4680"/>
            <w:shd w:val="clear" w:color="auto" w:fill="BDD7EE"/>
          </w:tcPr>
          <w:p>
            <w:r>
              <w:rPr>
                <w:b/>
              </w:rPr>
              <w:t>항목</w:t>
            </w:r>
          </w:p>
        </w:tc>
        <w:tc>
          <w:tcPr>
            <w:tcW w:type="dxa" w:w="4680"/>
            <w:shd w:val="clear" w:color="auto" w:fill="BDD7EE"/>
          </w:tcPr>
          <w:p>
            <w:r>
              <w:rPr>
                <w:b/>
              </w:rPr>
              <w:t>상세</w:t>
            </w:r>
          </w:p>
        </w:tc>
      </w:tr>
      <w:tr>
        <w:tc>
          <w:tcPr>
            <w:tcW w:type="dxa" w:w="4680"/>
          </w:tcPr>
          <w:p>
            <w:r>
              <w:t>데이터 항목</w:t>
            </w:r>
          </w:p>
        </w:tc>
        <w:tc>
          <w:tcPr>
            <w:tcW w:type="dxa" w:w="4680"/>
          </w:tcPr>
          <w:p>
            <w:r>
              <w:t>출혈 일수, 일일 출혈량 등급 (light/medium/heavy/spotting), 부정출혈 유무</w:t>
            </w:r>
          </w:p>
        </w:tc>
      </w:tr>
      <w:tr>
        <w:tc>
          <w:tcPr>
            <w:tcW w:type="dxa" w:w="4680"/>
          </w:tcPr>
          <w:p>
            <w:r>
              <w:t>형식</w:t>
            </w:r>
          </w:p>
        </w:tc>
        <w:tc>
          <w:tcPr>
            <w:tcW w:type="dxa" w:w="4680"/>
          </w:tcPr>
          <w:p>
            <w:r>
              <w:t>시계열 (일 단위), 주기별 출혈 프로파일</w:t>
            </w:r>
          </w:p>
        </w:tc>
      </w:tr>
      <w:tr>
        <w:tc>
          <w:tcPr>
            <w:tcW w:type="dxa" w:w="4680"/>
          </w:tcPr>
          <w:p>
            <w:r>
              <w:t>수집 기간</w:t>
            </w:r>
          </w:p>
        </w:tc>
        <w:tc>
          <w:tcPr>
            <w:tcW w:type="dxa" w:w="4680"/>
          </w:tcPr>
          <w:p>
            <w:r>
              <w:t>최소 6개월</w:t>
            </w:r>
          </w:p>
        </w:tc>
      </w:tr>
      <w:tr>
        <w:tc>
          <w:tcPr>
            <w:tcW w:type="dxa" w:w="4680"/>
          </w:tcPr>
          <w:p>
            <w:r>
              <w:t>필요 이유</w:t>
            </w:r>
          </w:p>
        </w:tc>
        <w:tc>
          <w:tcPr>
            <w:tcW w:type="dxa" w:w="4680"/>
          </w:tcPr>
          <w:p>
            <w:r>
              <w:t>자궁내막증의 과다월경(heavy menstrual bleeding) 패턴과 PCOS의 과소월경/무월경 패턴이 방향성에서 대조적이어서 두 질환 감별에 특히 유용. 앱 기본 추적 항목으로 추가 비용 없이 기존 데이터 활용 가능</w:t>
            </w:r>
          </w:p>
        </w:tc>
      </w:tr>
      <w:tr>
        <w:tc>
          <w:tcPr>
            <w:tcW w:type="dxa" w:w="4680"/>
          </w:tcPr>
          <w:p>
            <w:r>
              <w:t>근거</w:t>
            </w:r>
          </w:p>
        </w:tc>
        <w:tc>
          <w:tcPr>
            <w:tcW w:type="dxa" w:w="4680"/>
          </w:tcPr>
          <w:p>
            <w:r>
              <w:t>Bull et al. (2019) [10] -- 대규모 주기 데이터에서 출혈 패턴 분포 분석; Urteaga et al. (2020) [11] -- PCOS 리스크 스코어에 출혈 특성 포함</w:t>
            </w:r>
          </w:p>
        </w:tc>
      </w:tr>
      <w:tr>
        <w:tc>
          <w:tcPr>
            <w:tcW w:type="dxa" w:w="4680"/>
          </w:tcPr>
          <w:p>
            <w:r>
              <w:t>요청 대상 업체</w:t>
            </w:r>
          </w:p>
        </w:tc>
        <w:tc>
          <w:tcPr>
            <w:tcW w:type="dxa" w:w="4680"/>
          </w:tcPr>
          <w:p>
            <w:r>
              <w:t>Clue, Flo</w:t>
            </w:r>
          </w:p>
        </w:tc>
      </w:tr>
    </w:tbl>
    <w:p/>
    <w:p>
      <w:pPr>
        <w:pStyle w:val="Heading4"/>
      </w:pPr>
      <w:r>
        <w:t>(3) 심박변이도 -- HRV (총점 17/20)</w:t>
      </w:r>
    </w:p>
    <w:tbl>
      <w:tblPr>
        <w:tblStyle w:val="TableGrid"/>
        <w:tblW w:type="auto" w:w="0"/>
        <w:tblLook w:firstColumn="1" w:firstRow="1" w:lastColumn="0" w:lastRow="0" w:noHBand="0" w:noVBand="1" w:val="04A0"/>
      </w:tblPr>
      <w:tblGrid>
        <w:gridCol w:w="4680"/>
        <w:gridCol w:w="4680"/>
      </w:tblGrid>
      <w:tr>
        <w:tc>
          <w:tcPr>
            <w:tcW w:type="dxa" w:w="4680"/>
            <w:shd w:val="clear" w:color="auto" w:fill="BDD7EE"/>
          </w:tcPr>
          <w:p>
            <w:r>
              <w:rPr>
                <w:b/>
              </w:rPr>
              <w:t>항목</w:t>
            </w:r>
          </w:p>
        </w:tc>
        <w:tc>
          <w:tcPr>
            <w:tcW w:type="dxa" w:w="4680"/>
            <w:shd w:val="clear" w:color="auto" w:fill="BDD7EE"/>
          </w:tcPr>
          <w:p>
            <w:r>
              <w:rPr>
                <w:b/>
              </w:rPr>
              <w:t>상세</w:t>
            </w:r>
          </w:p>
        </w:tc>
      </w:tr>
      <w:tr>
        <w:tc>
          <w:tcPr>
            <w:tcW w:type="dxa" w:w="4680"/>
          </w:tcPr>
          <w:p>
            <w:r>
              <w:t>데이터 항목</w:t>
            </w:r>
          </w:p>
        </w:tc>
        <w:tc>
          <w:tcPr>
            <w:tcW w:type="dxa" w:w="4680"/>
          </w:tcPr>
          <w:p>
            <w:r>
              <w:t>시간 도메인: SDNN, RMSSD, pNN50 (5분 에포크 단위). 주파수 도메인: LF power, HF power, LF/HF ratio (가용 시). 야간 수면 중 HRV 및 주간 안정 시 HRV 구분</w:t>
            </w:r>
          </w:p>
        </w:tc>
      </w:tr>
      <w:tr>
        <w:tc>
          <w:tcPr>
            <w:tcW w:type="dxa" w:w="4680"/>
          </w:tcPr>
          <w:p>
            <w:r>
              <w:t>형식</w:t>
            </w:r>
          </w:p>
        </w:tc>
        <w:tc>
          <w:tcPr>
            <w:tcW w:type="dxa" w:w="4680"/>
          </w:tcPr>
          <w:p>
            <w:r>
              <w:t>시계열 (5분 에포크 또는 일일 요약), CSV/Parquet</w:t>
            </w:r>
          </w:p>
        </w:tc>
      </w:tr>
      <w:tr>
        <w:tc>
          <w:tcPr>
            <w:tcW w:type="dxa" w:w="4680"/>
          </w:tcPr>
          <w:p>
            <w:r>
              <w:t>수집 기간</w:t>
            </w:r>
          </w:p>
        </w:tc>
        <w:tc>
          <w:tcPr>
            <w:tcW w:type="dxa" w:w="4680"/>
          </w:tcPr>
          <w:p>
            <w:r>
              <w:t>최소 3개월 (3주기 이상), 이상적으로 6개월</w:t>
            </w:r>
          </w:p>
        </w:tc>
      </w:tr>
      <w:tr>
        <w:tc>
          <w:tcPr>
            <w:tcW w:type="dxa" w:w="4680"/>
          </w:tcPr>
          <w:p>
            <w:r>
              <w:t>필요 이유</w:t>
            </w:r>
          </w:p>
        </w:tc>
        <w:tc>
          <w:tcPr>
            <w:tcW w:type="dxa" w:w="4680"/>
          </w:tcPr>
          <w:p>
            <w:r>
              <w:t>양 질환에서 자율신경계 불균형이 확인됨. 자궁내막증에서는 미주신경 매개 HRV 저하가 골반통 강도/불쾌감 증가와 상관되며 [8], PCOS에서는 SDNN, RMSSD, HF power의 유의한 감소가 다수 연구에서 일관되게 보고됨 [12, 13]. 연속형 고해상도 시계열로 AI 모델 입력에 최적</w:t>
            </w:r>
          </w:p>
        </w:tc>
      </w:tr>
      <w:tr>
        <w:tc>
          <w:tcPr>
            <w:tcW w:type="dxa" w:w="4680"/>
          </w:tcPr>
          <w:p>
            <w:r>
              <w:t>근거</w:t>
            </w:r>
          </w:p>
        </w:tc>
        <w:tc>
          <w:tcPr>
            <w:tcW w:type="dxa" w:w="4680"/>
          </w:tcPr>
          <w:p>
            <w:r>
              <w:t>Hellman et al. (2021) -- 자궁내막증 환자 HRV와 골반통 상관 [8]; Saranya et al. (2018) -- PCOS 환자 HRV 특성 [12]; Jha et al. (2025) -- PCOS vs. 정상 HRV 비교 분석 [13]</w:t>
            </w:r>
          </w:p>
        </w:tc>
      </w:tr>
      <w:tr>
        <w:tc>
          <w:tcPr>
            <w:tcW w:type="dxa" w:w="4680"/>
          </w:tcPr>
          <w:p>
            <w:r>
              <w:t>요청 대상 업체</w:t>
            </w:r>
          </w:p>
        </w:tc>
        <w:tc>
          <w:tcPr>
            <w:tcW w:type="dxa" w:w="4680"/>
          </w:tcPr>
          <w:p>
            <w:r>
              <w:t>Oura, Apple (HealthKit), Garmin, Whoop</w:t>
            </w:r>
          </w:p>
        </w:tc>
      </w:tr>
    </w:tbl>
    <w:p/>
    <w:p>
      <w:pPr>
        <w:pStyle w:val="Heading4"/>
      </w:pPr>
      <w:r>
        <w:t>(4) 자가보고 증상 -- 골반통/월경통 (총점 16/20)</w:t>
      </w:r>
    </w:p>
    <w:tbl>
      <w:tblPr>
        <w:tblStyle w:val="TableGrid"/>
        <w:tblW w:type="auto" w:w="0"/>
        <w:tblLook w:firstColumn="1" w:firstRow="1" w:lastColumn="0" w:lastRow="0" w:noHBand="0" w:noVBand="1" w:val="04A0"/>
      </w:tblPr>
      <w:tblGrid>
        <w:gridCol w:w="4680"/>
        <w:gridCol w:w="4680"/>
      </w:tblGrid>
      <w:tr>
        <w:tc>
          <w:tcPr>
            <w:tcW w:type="dxa" w:w="4680"/>
            <w:shd w:val="clear" w:color="auto" w:fill="BDD7EE"/>
          </w:tcPr>
          <w:p>
            <w:r>
              <w:rPr>
                <w:b/>
              </w:rPr>
              <w:t>항목</w:t>
            </w:r>
          </w:p>
        </w:tc>
        <w:tc>
          <w:tcPr>
            <w:tcW w:type="dxa" w:w="4680"/>
            <w:shd w:val="clear" w:color="auto" w:fill="BDD7EE"/>
          </w:tcPr>
          <w:p>
            <w:r>
              <w:rPr>
                <w:b/>
              </w:rPr>
              <w:t>상세</w:t>
            </w:r>
          </w:p>
        </w:tc>
      </w:tr>
      <w:tr>
        <w:tc>
          <w:tcPr>
            <w:tcW w:type="dxa" w:w="4680"/>
          </w:tcPr>
          <w:p>
            <w:r>
              <w:t>데이터 항목</w:t>
            </w:r>
          </w:p>
        </w:tc>
        <w:tc>
          <w:tcPr>
            <w:tcW w:type="dxa" w:w="4680"/>
          </w:tcPr>
          <w:p>
            <w:r>
              <w:t>일일 통증 점수 (NRS 0-10 또는 앱 자체 등급), 통증 유형 (경련통, 둔통, 찌르는 통증), 통증 위치 (하복부, 골반, 허리, 기타), 통증 지속 시간</w:t>
            </w:r>
          </w:p>
        </w:tc>
      </w:tr>
      <w:tr>
        <w:tc>
          <w:tcPr>
            <w:tcW w:type="dxa" w:w="4680"/>
          </w:tcPr>
          <w:p>
            <w:r>
              <w:t>형식</w:t>
            </w:r>
          </w:p>
        </w:tc>
        <w:tc>
          <w:tcPr>
            <w:tcW w:type="dxa" w:w="4680"/>
          </w:tcPr>
          <w:p>
            <w:r>
              <w:t>시계열 (일 단위), 주기별 통증 프로파일</w:t>
            </w:r>
          </w:p>
        </w:tc>
      </w:tr>
      <w:tr>
        <w:tc>
          <w:tcPr>
            <w:tcW w:type="dxa" w:w="4680"/>
          </w:tcPr>
          <w:p>
            <w:r>
              <w:t>수집 기간</w:t>
            </w:r>
          </w:p>
        </w:tc>
        <w:tc>
          <w:tcPr>
            <w:tcW w:type="dxa" w:w="4680"/>
          </w:tcPr>
          <w:p>
            <w:r>
              <w:t>최소 6개월</w:t>
            </w:r>
          </w:p>
        </w:tc>
      </w:tr>
      <w:tr>
        <w:tc>
          <w:tcPr>
            <w:tcW w:type="dxa" w:w="4680"/>
          </w:tcPr>
          <w:p>
            <w:r>
              <w:t>필요 이유</w:t>
            </w:r>
          </w:p>
        </w:tc>
        <w:tc>
          <w:tcPr>
            <w:tcW w:type="dxa" w:w="4680"/>
          </w:tcPr>
          <w:p>
            <w:r>
              <w:t>자궁내막증 ML 모델에서 가장 높은 예측력을 보이는 핵심 변수 (XGBoost F1=0.92, AUC 0.94 달성 [1]). FDA PRO 기반 표준화 도구(ESD)가 이미 존재하여 규제 관점에서도 강점 [18]</w:t>
            </w:r>
          </w:p>
        </w:tc>
      </w:tr>
      <w:tr>
        <w:tc>
          <w:tcPr>
            <w:tcW w:type="dxa" w:w="4680"/>
          </w:tcPr>
          <w:p>
            <w:r>
              <w:t>근거</w:t>
            </w:r>
          </w:p>
        </w:tc>
        <w:tc>
          <w:tcPr>
            <w:tcW w:type="dxa" w:w="4680"/>
          </w:tcPr>
          <w:p>
            <w:r>
              <w:t>Sivajohan et al. (2023) -- 자가보고 증상 기반 ML 분류 [1]; FEMaLe Study (2024) -- 다기관 n=10,000 목표 연구 [2]; Deal et al. (2020) -- ESD/EIS 개발 및 검증 [18]</w:t>
            </w:r>
          </w:p>
        </w:tc>
      </w:tr>
      <w:tr>
        <w:tc>
          <w:tcPr>
            <w:tcW w:type="dxa" w:w="4680"/>
          </w:tcPr>
          <w:p>
            <w:r>
              <w:t>요청 대상 업체</w:t>
            </w:r>
          </w:p>
        </w:tc>
        <w:tc>
          <w:tcPr>
            <w:tcW w:type="dxa" w:w="4680"/>
          </w:tcPr>
          <w:p>
            <w:r>
              <w:t>Clue, Flo, Phendo</w:t>
            </w:r>
          </w:p>
        </w:tc>
      </w:tr>
    </w:tbl>
    <w:p/>
    <w:p>
      <w:pPr>
        <w:pStyle w:val="Heading4"/>
      </w:pPr>
      <w:r>
        <w:t>(5) 연속 피부/체온 (총점 16/20)</w:t>
      </w:r>
    </w:p>
    <w:tbl>
      <w:tblPr>
        <w:tblStyle w:val="TableGrid"/>
        <w:tblW w:type="auto" w:w="0"/>
        <w:tblLook w:firstColumn="1" w:firstRow="1" w:lastColumn="0" w:lastRow="0" w:noHBand="0" w:noVBand="1" w:val="04A0"/>
      </w:tblPr>
      <w:tblGrid>
        <w:gridCol w:w="4680"/>
        <w:gridCol w:w="4680"/>
      </w:tblGrid>
      <w:tr>
        <w:tc>
          <w:tcPr>
            <w:tcW w:type="dxa" w:w="4680"/>
            <w:shd w:val="clear" w:color="auto" w:fill="BDD7EE"/>
          </w:tcPr>
          <w:p>
            <w:r>
              <w:rPr>
                <w:b/>
              </w:rPr>
              <w:t>항목</w:t>
            </w:r>
          </w:p>
        </w:tc>
        <w:tc>
          <w:tcPr>
            <w:tcW w:type="dxa" w:w="4680"/>
            <w:shd w:val="clear" w:color="auto" w:fill="BDD7EE"/>
          </w:tcPr>
          <w:p>
            <w:r>
              <w:rPr>
                <w:b/>
              </w:rPr>
              <w:t>상세</w:t>
            </w:r>
          </w:p>
        </w:tc>
      </w:tr>
      <w:tr>
        <w:tc>
          <w:tcPr>
            <w:tcW w:type="dxa" w:w="4680"/>
          </w:tcPr>
          <w:p>
            <w:r>
              <w:t>데이터 항목</w:t>
            </w:r>
          </w:p>
        </w:tc>
        <w:tc>
          <w:tcPr>
            <w:tcW w:type="dxa" w:w="4680"/>
          </w:tcPr>
          <w:p>
            <w:r>
              <w:t>야간 수면 중 연속 피부 온도 (1분 또는 5분 간격), 일일 평균/최소/최대 피부 온도, 온도 변화율 (일별 delta)</w:t>
            </w:r>
          </w:p>
        </w:tc>
      </w:tr>
      <w:tr>
        <w:tc>
          <w:tcPr>
            <w:tcW w:type="dxa" w:w="4680"/>
          </w:tcPr>
          <w:p>
            <w:r>
              <w:t>형식</w:t>
            </w:r>
          </w:p>
        </w:tc>
        <w:tc>
          <w:tcPr>
            <w:tcW w:type="dxa" w:w="4680"/>
          </w:tcPr>
          <w:p>
            <w:r>
              <w:t>시계열 (분 단위 또는 일 단위 요약), CSV/Parquet</w:t>
            </w:r>
          </w:p>
        </w:tc>
      </w:tr>
      <w:tr>
        <w:tc>
          <w:tcPr>
            <w:tcW w:type="dxa" w:w="4680"/>
          </w:tcPr>
          <w:p>
            <w:r>
              <w:t>수집 기간</w:t>
            </w:r>
          </w:p>
        </w:tc>
        <w:tc>
          <w:tcPr>
            <w:tcW w:type="dxa" w:w="4680"/>
          </w:tcPr>
          <w:p>
            <w:r>
              <w:t>최소 3개월 (3주기 이상)</w:t>
            </w:r>
          </w:p>
        </w:tc>
      </w:tr>
      <w:tr>
        <w:tc>
          <w:tcPr>
            <w:tcW w:type="dxa" w:w="4680"/>
          </w:tcPr>
          <w:p>
            <w:r>
              <w:t>필요 이유</w:t>
            </w:r>
          </w:p>
        </w:tc>
        <w:tc>
          <w:tcPr>
            <w:tcW w:type="dxa" w:w="4680"/>
          </w:tcPr>
          <w:p>
            <w:r>
              <w:t>배란 탐지 민감도 62% (손목 기반, 구강 BBT 23% 대비 우수) [15]. PCOS 환자에서 배란 시 온도 상승 지연 패턴이 확인됨 [16]. 야간 연속 데이터로 월경주기 위상 추정이 가능하며, 무배란/지연배란의 객관적 지표</w:t>
            </w:r>
          </w:p>
        </w:tc>
      </w:tr>
      <w:tr>
        <w:tc>
          <w:tcPr>
            <w:tcW w:type="dxa" w:w="4680"/>
          </w:tcPr>
          <w:p>
            <w:r>
              <w:t>근거</w:t>
            </w:r>
          </w:p>
        </w:tc>
        <w:tc>
          <w:tcPr>
            <w:tcW w:type="dxa" w:w="4680"/>
          </w:tcPr>
          <w:p>
            <w:r>
              <w:t>Webster et al. (2021) -- 손목 피부 온도 배란 탐지 정확도 [15]; Shilaih et al. (2018) -- 웨어러블 기반 체온 월경주기 추적 [16]; Gombert-Labedens et al. (2024) -- 피부 온도와 주기 위상 상관 [17]</w:t>
            </w:r>
          </w:p>
        </w:tc>
      </w:tr>
      <w:tr>
        <w:tc>
          <w:tcPr>
            <w:tcW w:type="dxa" w:w="4680"/>
          </w:tcPr>
          <w:p>
            <w:r>
              <w:t>요청 대상 업체</w:t>
            </w:r>
          </w:p>
        </w:tc>
        <w:tc>
          <w:tcPr>
            <w:tcW w:type="dxa" w:w="4680"/>
          </w:tcPr>
          <w:p>
            <w:r>
              <w:t>Oura, Ava, femSense, Apple (HealthKit)</w:t>
            </w:r>
          </w:p>
        </w:tc>
      </w:tr>
    </w:tbl>
    <w:p/>
    <w:p>
      <w:pPr>
        <w:pStyle w:val="Heading4"/>
      </w:pPr>
      <w:r>
        <w:t>(6) 액티그래피 -- 신체활동/수면 (총점 16/20)</w:t>
      </w:r>
    </w:p>
    <w:tbl>
      <w:tblPr>
        <w:tblStyle w:val="TableGrid"/>
        <w:tblW w:type="auto" w:w="0"/>
        <w:tblLook w:firstColumn="1" w:firstRow="1" w:lastColumn="0" w:lastRow="0" w:noHBand="0" w:noVBand="1" w:val="04A0"/>
      </w:tblPr>
      <w:tblGrid>
        <w:gridCol w:w="4680"/>
        <w:gridCol w:w="4680"/>
      </w:tblGrid>
      <w:tr>
        <w:tc>
          <w:tcPr>
            <w:tcW w:type="dxa" w:w="4680"/>
            <w:shd w:val="clear" w:color="auto" w:fill="BDD7EE"/>
          </w:tcPr>
          <w:p>
            <w:r>
              <w:rPr>
                <w:b/>
              </w:rPr>
              <w:t>항목</w:t>
            </w:r>
          </w:p>
        </w:tc>
        <w:tc>
          <w:tcPr>
            <w:tcW w:type="dxa" w:w="4680"/>
            <w:shd w:val="clear" w:color="auto" w:fill="BDD7EE"/>
          </w:tcPr>
          <w:p>
            <w:r>
              <w:rPr>
                <w:b/>
              </w:rPr>
              <w:t>상세</w:t>
            </w:r>
          </w:p>
        </w:tc>
      </w:tr>
      <w:tr>
        <w:tc>
          <w:tcPr>
            <w:tcW w:type="dxa" w:w="4680"/>
          </w:tcPr>
          <w:p>
            <w:r>
              <w:t>데이터 항목</w:t>
            </w:r>
          </w:p>
        </w:tc>
        <w:tc>
          <w:tcPr>
            <w:tcW w:type="dxa" w:w="4680"/>
          </w:tcPr>
          <w:p>
            <w:r>
              <w:t>일일 걸음 수, 활동 칼로리, 활동 강도 분포 (sedentary/light/moderate/vigorous 분 단위), 수면 시작/종료 시각, 수면 단계 (light/deep/REM), 수면 효율, 각성 횟수</w:t>
            </w:r>
          </w:p>
        </w:tc>
      </w:tr>
      <w:tr>
        <w:tc>
          <w:tcPr>
            <w:tcW w:type="dxa" w:w="4680"/>
          </w:tcPr>
          <w:p>
            <w:r>
              <w:t>형식</w:t>
            </w:r>
          </w:p>
        </w:tc>
        <w:tc>
          <w:tcPr>
            <w:tcW w:type="dxa" w:w="4680"/>
          </w:tcPr>
          <w:p>
            <w:r>
              <w:t>시계열 (1분 에포크 또는 일 단위 요약), CSV/Parquet</w:t>
            </w:r>
          </w:p>
        </w:tc>
      </w:tr>
      <w:tr>
        <w:tc>
          <w:tcPr>
            <w:tcW w:type="dxa" w:w="4680"/>
          </w:tcPr>
          <w:p>
            <w:r>
              <w:t>수집 기간</w:t>
            </w:r>
          </w:p>
        </w:tc>
        <w:tc>
          <w:tcPr>
            <w:tcW w:type="dxa" w:w="4680"/>
          </w:tcPr>
          <w:p>
            <w:r>
              <w:t>최소 6개월</w:t>
            </w:r>
          </w:p>
        </w:tc>
      </w:tr>
      <w:tr>
        <w:tc>
          <w:tcPr>
            <w:tcW w:type="dxa" w:w="4680"/>
          </w:tcPr>
          <w:p>
            <w:r>
              <w:t>필요 이유</w:t>
            </w:r>
          </w:p>
        </w:tc>
        <w:tc>
          <w:tcPr>
            <w:tcW w:type="dxa" w:w="4680"/>
          </w:tcPr>
          <w:p>
            <w:r>
              <w:t>자궁내막증 환자에서 피로-활동의 강한 음의 상관, 증상 중증도 궤적과 수면 장애의 연관이 종단 연구로 확인됨 [5]. 동일 센서로 활동과 수면 데이터를 동시 추출 가능하여 추가 비용 없음. PCOS에서는 수면무호흡 유병률 증가와 대사 지표-활동량의 간접 연관이 보고됨</w:t>
            </w:r>
          </w:p>
        </w:tc>
      </w:tr>
      <w:tr>
        <w:tc>
          <w:tcPr>
            <w:tcW w:type="dxa" w:w="4680"/>
          </w:tcPr>
          <w:p>
            <w:r>
              <w:t>근거</w:t>
            </w:r>
          </w:p>
        </w:tc>
        <w:tc>
          <w:tcPr>
            <w:tcW w:type="dxa" w:w="4680"/>
          </w:tcPr>
          <w:p>
            <w:r>
              <w:t>Hillman et al. (2025) -- 68명 자궁내막증 환자 4-6주 액티그래피 종단 연구 [5]; Li et al. (2020) -- 자궁내막증 표현형의 증상-활동 궤적 [4]</w:t>
            </w:r>
          </w:p>
        </w:tc>
      </w:tr>
      <w:tr>
        <w:tc>
          <w:tcPr>
            <w:tcW w:type="dxa" w:w="4680"/>
          </w:tcPr>
          <w:p>
            <w:r>
              <w:t>요청 대상 업체</w:t>
            </w:r>
          </w:p>
        </w:tc>
        <w:tc>
          <w:tcPr>
            <w:tcW w:type="dxa" w:w="4680"/>
          </w:tcPr>
          <w:p>
            <w:r>
              <w:t>Apple (HealthKit), Fitbit, Garmin, Oura</w:t>
            </w:r>
          </w:p>
        </w:tc>
      </w:tr>
    </w:tbl>
    <w:p/>
    <w:p>
      <w:pPr>
        <w:pStyle w:val="Heading4"/>
      </w:pPr>
      <w:r>
        <w:t>(7) 배란 예측 데이터 (총점 16/20)</w:t>
      </w:r>
    </w:p>
    <w:tbl>
      <w:tblPr>
        <w:tblStyle w:val="TableGrid"/>
        <w:tblW w:type="auto" w:w="0"/>
        <w:tblLook w:firstColumn="1" w:firstRow="1" w:lastColumn="0" w:lastRow="0" w:noHBand="0" w:noVBand="1" w:val="04A0"/>
      </w:tblPr>
      <w:tblGrid>
        <w:gridCol w:w="4680"/>
        <w:gridCol w:w="4680"/>
      </w:tblGrid>
      <w:tr>
        <w:tc>
          <w:tcPr>
            <w:tcW w:type="dxa" w:w="4680"/>
            <w:shd w:val="clear" w:color="auto" w:fill="BDD7EE"/>
          </w:tcPr>
          <w:p>
            <w:r>
              <w:rPr>
                <w:b/>
              </w:rPr>
              <w:t>항목</w:t>
            </w:r>
          </w:p>
        </w:tc>
        <w:tc>
          <w:tcPr>
            <w:tcW w:type="dxa" w:w="4680"/>
            <w:shd w:val="clear" w:color="auto" w:fill="BDD7EE"/>
          </w:tcPr>
          <w:p>
            <w:r>
              <w:rPr>
                <w:b/>
              </w:rPr>
              <w:t>상세</w:t>
            </w:r>
          </w:p>
        </w:tc>
      </w:tr>
      <w:tr>
        <w:tc>
          <w:tcPr>
            <w:tcW w:type="dxa" w:w="4680"/>
          </w:tcPr>
          <w:p>
            <w:r>
              <w:t>데이터 항목</w:t>
            </w:r>
          </w:p>
        </w:tc>
        <w:tc>
          <w:tcPr>
            <w:tcW w:type="dxa" w:w="4680"/>
          </w:tcPr>
          <w:p>
            <w:r>
              <w:t>앱 알고리즘의 배란 예측일, 가임 창(fertile window) 추정 기간, 실제 배란 확인 여부 (LH 검사 등 활용 시), 배란 미발생(anovulation) 표지</w:t>
            </w:r>
          </w:p>
        </w:tc>
      </w:tr>
      <w:tr>
        <w:tc>
          <w:tcPr>
            <w:tcW w:type="dxa" w:w="4680"/>
          </w:tcPr>
          <w:p>
            <w:r>
              <w:t>형식</w:t>
            </w:r>
          </w:p>
        </w:tc>
        <w:tc>
          <w:tcPr>
            <w:tcW w:type="dxa" w:w="4680"/>
          </w:tcPr>
          <w:p>
            <w:r>
              <w:t>이벤트 데이터 (날짜별), CSV</w:t>
            </w:r>
          </w:p>
        </w:tc>
      </w:tr>
      <w:tr>
        <w:tc>
          <w:tcPr>
            <w:tcW w:type="dxa" w:w="4680"/>
          </w:tcPr>
          <w:p>
            <w:r>
              <w:t>수집 기간</w:t>
            </w:r>
          </w:p>
        </w:tc>
        <w:tc>
          <w:tcPr>
            <w:tcW w:type="dxa" w:w="4680"/>
          </w:tcPr>
          <w:p>
            <w:r>
              <w:t>최소 6개월</w:t>
            </w:r>
          </w:p>
        </w:tc>
      </w:tr>
      <w:tr>
        <w:tc>
          <w:tcPr>
            <w:tcW w:type="dxa" w:w="4680"/>
          </w:tcPr>
          <w:p>
            <w:r>
              <w:t>필요 이유</w:t>
            </w:r>
          </w:p>
        </w:tc>
        <w:tc>
          <w:tcPr>
            <w:tcW w:type="dxa" w:w="4680"/>
          </w:tcPr>
          <w:p>
            <w:r>
              <w:t>PCOS 환자에서 무배란/지연배란이 핵심 진단 기준. 주기 길이 &gt;35일이 PCOS의 주요 예측 인자로 확인됨 [10, 11]. 배란 예측 알고리즘의 출력값 자체가 배란 장애의 디지털 지표로 활용 가능</w:t>
            </w:r>
          </w:p>
        </w:tc>
      </w:tr>
      <w:tr>
        <w:tc>
          <w:tcPr>
            <w:tcW w:type="dxa" w:w="4680"/>
          </w:tcPr>
          <w:p>
            <w:r>
              <w:t>근거</w:t>
            </w:r>
          </w:p>
        </w:tc>
        <w:tc>
          <w:tcPr>
            <w:tcW w:type="dxa" w:w="4680"/>
          </w:tcPr>
          <w:p>
            <w:r>
              <w:t>Bull et al. (2019) [10]; Urteaga et al. (2020) [11]</w:t>
            </w:r>
          </w:p>
        </w:tc>
      </w:tr>
      <w:tr>
        <w:tc>
          <w:tcPr>
            <w:tcW w:type="dxa" w:w="4680"/>
          </w:tcPr>
          <w:p>
            <w:r>
              <w:t>요청 대상 업체</w:t>
            </w:r>
          </w:p>
        </w:tc>
        <w:tc>
          <w:tcPr>
            <w:tcW w:type="dxa" w:w="4680"/>
          </w:tcPr>
          <w:p>
            <w:r>
              <w:t>Clue, Flo, OvuSense, Natural Cycles</w:t>
            </w:r>
          </w:p>
        </w:tc>
      </w:tr>
    </w:tbl>
    <w:p/>
    <w:p>
      <w:pPr>
        <w:pStyle w:val="Heading4"/>
      </w:pPr>
      <w:r>
        <w:t>(8) 수면 패턴 및 질 (총점 15/20)</w:t>
      </w:r>
    </w:p>
    <w:tbl>
      <w:tblPr>
        <w:tblStyle w:val="TableGrid"/>
        <w:tblW w:type="auto" w:w="0"/>
        <w:tblLook w:firstColumn="1" w:firstRow="1" w:lastColumn="0" w:lastRow="0" w:noHBand="0" w:noVBand="1" w:val="04A0"/>
      </w:tblPr>
      <w:tblGrid>
        <w:gridCol w:w="4680"/>
        <w:gridCol w:w="4680"/>
      </w:tblGrid>
      <w:tr>
        <w:tc>
          <w:tcPr>
            <w:tcW w:type="dxa" w:w="4680"/>
            <w:shd w:val="clear" w:color="auto" w:fill="BDD7EE"/>
          </w:tcPr>
          <w:p>
            <w:r>
              <w:rPr>
                <w:b/>
              </w:rPr>
              <w:t>항목</w:t>
            </w:r>
          </w:p>
        </w:tc>
        <w:tc>
          <w:tcPr>
            <w:tcW w:type="dxa" w:w="4680"/>
            <w:shd w:val="clear" w:color="auto" w:fill="BDD7EE"/>
          </w:tcPr>
          <w:p>
            <w:r>
              <w:rPr>
                <w:b/>
              </w:rPr>
              <w:t>상세</w:t>
            </w:r>
          </w:p>
        </w:tc>
      </w:tr>
      <w:tr>
        <w:tc>
          <w:tcPr>
            <w:tcW w:type="dxa" w:w="4680"/>
          </w:tcPr>
          <w:p>
            <w:r>
              <w:t>데이터 항목</w:t>
            </w:r>
          </w:p>
        </w:tc>
        <w:tc>
          <w:tcPr>
            <w:tcW w:type="dxa" w:w="4680"/>
          </w:tcPr>
          <w:p>
            <w:r>
              <w:t>총 수면 시간, 수면 효율 (%), 입면 잠복기(sleep onset latency), REM/deep/light 수면 비율, 야간 각성 횟수 및 시간, 수면 중 심박수/HRV (가용 시)</w:t>
            </w:r>
          </w:p>
        </w:tc>
      </w:tr>
      <w:tr>
        <w:tc>
          <w:tcPr>
            <w:tcW w:type="dxa" w:w="4680"/>
          </w:tcPr>
          <w:p>
            <w:r>
              <w:t>형식</w:t>
            </w:r>
          </w:p>
        </w:tc>
        <w:tc>
          <w:tcPr>
            <w:tcW w:type="dxa" w:w="4680"/>
          </w:tcPr>
          <w:p>
            <w:r>
              <w:t>일 단위 요약 + 야간 시계열 (가용 시), CSV/Parquet</w:t>
            </w:r>
          </w:p>
        </w:tc>
      </w:tr>
      <w:tr>
        <w:tc>
          <w:tcPr>
            <w:tcW w:type="dxa" w:w="4680"/>
          </w:tcPr>
          <w:p>
            <w:r>
              <w:t>수집 기간</w:t>
            </w:r>
          </w:p>
        </w:tc>
        <w:tc>
          <w:tcPr>
            <w:tcW w:type="dxa" w:w="4680"/>
          </w:tcPr>
          <w:p>
            <w:r>
              <w:t>최소 3개월</w:t>
            </w:r>
          </w:p>
        </w:tc>
      </w:tr>
      <w:tr>
        <w:tc>
          <w:tcPr>
            <w:tcW w:type="dxa" w:w="4680"/>
          </w:tcPr>
          <w:p>
            <w:r>
              <w:t>필요 이유</w:t>
            </w:r>
          </w:p>
        </w:tc>
        <w:tc>
          <w:tcPr>
            <w:tcW w:type="dxa" w:w="4680"/>
          </w:tcPr>
          <w:p>
            <w:r>
              <w:t>자궁내막증에서 수면 장애와 증상 중증도 간 상관 확인 [5]. PCOS에서 수면무호흡 유병률 증가. 액티그래피(항목 6)와 동일 센서에서 추출 가능하여 추가 비용 없이 양 질환 수면 패턴 분석 가능</w:t>
            </w:r>
          </w:p>
        </w:tc>
      </w:tr>
      <w:tr>
        <w:tc>
          <w:tcPr>
            <w:tcW w:type="dxa" w:w="4680"/>
          </w:tcPr>
          <w:p>
            <w:r>
              <w:t>근거</w:t>
            </w:r>
          </w:p>
        </w:tc>
        <w:tc>
          <w:tcPr>
            <w:tcW w:type="dxa" w:w="4680"/>
          </w:tcPr>
          <w:p>
            <w:r>
              <w:t>Hillman et al. (2025) [5]; 지식 기반 -- PCOS 수면무호흡 연관</w:t>
            </w:r>
          </w:p>
        </w:tc>
      </w:tr>
      <w:tr>
        <w:tc>
          <w:tcPr>
            <w:tcW w:type="dxa" w:w="4680"/>
          </w:tcPr>
          <w:p>
            <w:r>
              <w:t>요청 대상 업체</w:t>
            </w:r>
          </w:p>
        </w:tc>
        <w:tc>
          <w:tcPr>
            <w:tcW w:type="dxa" w:w="4680"/>
          </w:tcPr>
          <w:p>
            <w:r>
              <w:t>Oura, Apple (HealthKit), Fitbit, Whoop</w:t>
            </w:r>
          </w:p>
        </w:tc>
      </w:tr>
    </w:tbl>
    <w:p/>
    <w:p>
      <w:pPr>
        <w:pStyle w:val="Heading4"/>
      </w:pPr>
      <w:r>
        <w:t>(9) 일일 통증 일지 -- ESD/EIS (총점 15/20)</w:t>
      </w:r>
    </w:p>
    <w:tbl>
      <w:tblPr>
        <w:tblStyle w:val="TableGrid"/>
        <w:tblW w:type="auto" w:w="0"/>
        <w:tblLook w:firstColumn="1" w:firstRow="1" w:lastColumn="0" w:lastRow="0" w:noHBand="0" w:noVBand="1" w:val="04A0"/>
      </w:tblPr>
      <w:tblGrid>
        <w:gridCol w:w="4680"/>
        <w:gridCol w:w="4680"/>
      </w:tblGrid>
      <w:tr>
        <w:tc>
          <w:tcPr>
            <w:tcW w:type="dxa" w:w="4680"/>
            <w:shd w:val="clear" w:color="auto" w:fill="BDD7EE"/>
          </w:tcPr>
          <w:p>
            <w:r>
              <w:rPr>
                <w:b/>
              </w:rPr>
              <w:t>항목</w:t>
            </w:r>
          </w:p>
        </w:tc>
        <w:tc>
          <w:tcPr>
            <w:tcW w:type="dxa" w:w="4680"/>
            <w:shd w:val="clear" w:color="auto" w:fill="BDD7EE"/>
          </w:tcPr>
          <w:p>
            <w:r>
              <w:rPr>
                <w:b/>
              </w:rPr>
              <w:t>상세</w:t>
            </w:r>
          </w:p>
        </w:tc>
      </w:tr>
      <w:tr>
        <w:tc>
          <w:tcPr>
            <w:tcW w:type="dxa" w:w="4680"/>
          </w:tcPr>
          <w:p>
            <w:r>
              <w:t>데이터 항목</w:t>
            </w:r>
          </w:p>
        </w:tc>
        <w:tc>
          <w:tcPr>
            <w:tcW w:type="dxa" w:w="4680"/>
          </w:tcPr>
          <w:p>
            <w:r>
              <w:t>ESD(Endometriosis Symptom Diary) 형식의 일일 통증 기록: 골반통, 월경통, 성교통, 배변통, 배뇨통 각각의 일일 점수 + 종합 점수. EIS(Endometriosis Impact Scale) 형식의 주간 삶의 질 영향 평가</w:t>
            </w:r>
          </w:p>
        </w:tc>
      </w:tr>
      <w:tr>
        <w:tc>
          <w:tcPr>
            <w:tcW w:type="dxa" w:w="4680"/>
          </w:tcPr>
          <w:p>
            <w:r>
              <w:t>형식</w:t>
            </w:r>
          </w:p>
        </w:tc>
        <w:tc>
          <w:tcPr>
            <w:tcW w:type="dxa" w:w="4680"/>
          </w:tcPr>
          <w:p>
            <w:r>
              <w:t>일 단위 + 주 단위 요약, 표준 PRO 형식</w:t>
            </w:r>
          </w:p>
        </w:tc>
      </w:tr>
      <w:tr>
        <w:tc>
          <w:tcPr>
            <w:tcW w:type="dxa" w:w="4680"/>
          </w:tcPr>
          <w:p>
            <w:r>
              <w:t>수집 기간</w:t>
            </w:r>
          </w:p>
        </w:tc>
        <w:tc>
          <w:tcPr>
            <w:tcW w:type="dxa" w:w="4680"/>
          </w:tcPr>
          <w:p>
            <w:r>
              <w:t>최소 3개월</w:t>
            </w:r>
          </w:p>
        </w:tc>
      </w:tr>
      <w:tr>
        <w:tc>
          <w:tcPr>
            <w:tcW w:type="dxa" w:w="4680"/>
          </w:tcPr>
          <w:p>
            <w:r>
              <w:t>필요 이유</w:t>
            </w:r>
          </w:p>
        </w:tc>
        <w:tc>
          <w:tcPr>
            <w:tcW w:type="dxa" w:w="4680"/>
          </w:tcPr>
          <w:p>
            <w:r>
              <w:t>FDA PRO(Patient-Reported Outcome) 가이드라인을 준수하여 개발된 표준화 도구. 임상시험 결과변수로 활용된 이력이 있어, 향후 규제 제출 시 데이터의 규제 수용성을 높임</w:t>
            </w:r>
          </w:p>
        </w:tc>
      </w:tr>
      <w:tr>
        <w:tc>
          <w:tcPr>
            <w:tcW w:type="dxa" w:w="4680"/>
          </w:tcPr>
          <w:p>
            <w:r>
              <w:t>근거</w:t>
            </w:r>
          </w:p>
        </w:tc>
        <w:tc>
          <w:tcPr>
            <w:tcW w:type="dxa" w:w="4680"/>
          </w:tcPr>
          <w:p>
            <w:r>
              <w:t>Deal et al. (2020) -- ESD/EIS 개발 및 검증 [18]</w:t>
            </w:r>
          </w:p>
        </w:tc>
      </w:tr>
      <w:tr>
        <w:tc>
          <w:tcPr>
            <w:tcW w:type="dxa" w:w="4680"/>
          </w:tcPr>
          <w:p>
            <w:r>
              <w:t>요청 대상 업체</w:t>
            </w:r>
          </w:p>
        </w:tc>
        <w:tc>
          <w:tcPr>
            <w:tcW w:type="dxa" w:w="4680"/>
          </w:tcPr>
          <w:p>
            <w:r>
              <w:t>Phendo, ESD 개발팀, Clue/Flo (증상 기록 모듈)</w:t>
            </w:r>
          </w:p>
        </w:tc>
      </w:tr>
    </w:tbl>
    <w:p/>
    <w:p>
      <w:pPr>
        <w:pStyle w:val="Heading4"/>
      </w:pPr>
      <w:r>
        <w:t>(10) 증상 동반 기록 -- 통증, 기분, 에너지 (총점 14/20)</w:t>
      </w:r>
    </w:p>
    <w:tbl>
      <w:tblPr>
        <w:tblStyle w:val="TableGrid"/>
        <w:tblW w:type="auto" w:w="0"/>
        <w:tblLook w:firstColumn="1" w:firstRow="1" w:lastColumn="0" w:lastRow="0" w:noHBand="0" w:noVBand="1" w:val="04A0"/>
      </w:tblPr>
      <w:tblGrid>
        <w:gridCol w:w="4680"/>
        <w:gridCol w:w="4680"/>
      </w:tblGrid>
      <w:tr>
        <w:tc>
          <w:tcPr>
            <w:tcW w:type="dxa" w:w="4680"/>
            <w:shd w:val="clear" w:color="auto" w:fill="BDD7EE"/>
          </w:tcPr>
          <w:p>
            <w:r>
              <w:rPr>
                <w:b/>
              </w:rPr>
              <w:t>항목</w:t>
            </w:r>
          </w:p>
        </w:tc>
        <w:tc>
          <w:tcPr>
            <w:tcW w:type="dxa" w:w="4680"/>
            <w:shd w:val="clear" w:color="auto" w:fill="BDD7EE"/>
          </w:tcPr>
          <w:p>
            <w:r>
              <w:rPr>
                <w:b/>
              </w:rPr>
              <w:t>상세</w:t>
            </w:r>
          </w:p>
        </w:tc>
      </w:tr>
      <w:tr>
        <w:tc>
          <w:tcPr>
            <w:tcW w:type="dxa" w:w="4680"/>
          </w:tcPr>
          <w:p>
            <w:r>
              <w:t>데이터 항목</w:t>
            </w:r>
          </w:p>
        </w:tc>
        <w:tc>
          <w:tcPr>
            <w:tcW w:type="dxa" w:w="4680"/>
          </w:tcPr>
          <w:p>
            <w:r>
              <w:t>일일 기분 (등급 또는 이모지), 에너지 수준, 소화 증상 (팽만감, 변비, 설사), 두통, 유방 통증, 피부 상태 (여드름, 건조) 등 앱 내 추적 가능한 동반 증상 전체</w:t>
            </w:r>
          </w:p>
        </w:tc>
      </w:tr>
      <w:tr>
        <w:tc>
          <w:tcPr>
            <w:tcW w:type="dxa" w:w="4680"/>
          </w:tcPr>
          <w:p>
            <w:r>
              <w:t>형식</w:t>
            </w:r>
          </w:p>
        </w:tc>
        <w:tc>
          <w:tcPr>
            <w:tcW w:type="dxa" w:w="4680"/>
          </w:tcPr>
          <w:p>
            <w:r>
              <w:t>일 단위, 앱 자체 형식 (범주형/등급형)</w:t>
            </w:r>
          </w:p>
        </w:tc>
      </w:tr>
      <w:tr>
        <w:tc>
          <w:tcPr>
            <w:tcW w:type="dxa" w:w="4680"/>
          </w:tcPr>
          <w:p>
            <w:r>
              <w:t>수집 기간</w:t>
            </w:r>
          </w:p>
        </w:tc>
        <w:tc>
          <w:tcPr>
            <w:tcW w:type="dxa" w:w="4680"/>
          </w:tcPr>
          <w:p>
            <w:r>
              <w:t>최소 6개월</w:t>
            </w:r>
          </w:p>
        </w:tc>
      </w:tr>
      <w:tr>
        <w:tc>
          <w:tcPr>
            <w:tcW w:type="dxa" w:w="4680"/>
          </w:tcPr>
          <w:p>
            <w:r>
              <w:t>필요 이유</w:t>
            </w:r>
          </w:p>
        </w:tc>
        <w:tc>
          <w:tcPr>
            <w:tcW w:type="dxa" w:w="4680"/>
          </w:tcPr>
          <w:p>
            <w:r>
              <w:t>Layer 1-2 데이터와 결합 시 ML 모델 성능 향상에 기여. Sivajohan et al. (2023)에서 자가보고 증상 데이터로 AUC 0.94 달성 시 통증 외 동반 증상이 보조 변수로 활용됨 [1]</w:t>
            </w:r>
          </w:p>
        </w:tc>
      </w:tr>
      <w:tr>
        <w:tc>
          <w:tcPr>
            <w:tcW w:type="dxa" w:w="4680"/>
          </w:tcPr>
          <w:p>
            <w:r>
              <w:t>근거</w:t>
            </w:r>
          </w:p>
        </w:tc>
        <w:tc>
          <w:tcPr>
            <w:tcW w:type="dxa" w:w="4680"/>
          </w:tcPr>
          <w:p>
            <w:r>
              <w:t>Sivajohan et al. (2023) [1]; Healio (2021) -- Clue PCOS 리스크 스코어에 팽만감, 다모증 등 동반 증상 포함</w:t>
            </w:r>
          </w:p>
        </w:tc>
      </w:tr>
      <w:tr>
        <w:tc>
          <w:tcPr>
            <w:tcW w:type="dxa" w:w="4680"/>
          </w:tcPr>
          <w:p>
            <w:r>
              <w:t>요청 대상 업체</w:t>
            </w:r>
          </w:p>
        </w:tc>
        <w:tc>
          <w:tcPr>
            <w:tcW w:type="dxa" w:w="4680"/>
          </w:tcPr>
          <w:p>
            <w:r>
              <w:t>Clue, Flo</w:t>
            </w:r>
          </w:p>
        </w:tc>
      </w:tr>
    </w:tbl>
    <w:p/>
    <w:p>
      <w:pPr>
        <w:pStyle w:val="Heading4"/>
      </w:pPr>
      <w:r>
        <w:t>핵심 요청 데이터 종합표</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BDD7EE"/>
          </w:tcPr>
          <w:p>
            <w:r>
              <w:rPr>
                <w:b/>
              </w:rPr>
              <w:t>#</w:t>
            </w:r>
          </w:p>
        </w:tc>
        <w:tc>
          <w:tcPr>
            <w:tcW w:type="dxa" w:w="1337"/>
            <w:shd w:val="clear" w:color="auto" w:fill="BDD7EE"/>
          </w:tcPr>
          <w:p>
            <w:r>
              <w:rPr>
                <w:b/>
              </w:rPr>
              <w:t>데이터 항목</w:t>
            </w:r>
          </w:p>
        </w:tc>
        <w:tc>
          <w:tcPr>
            <w:tcW w:type="dxa" w:w="1337"/>
            <w:shd w:val="clear" w:color="auto" w:fill="BDD7EE"/>
          </w:tcPr>
          <w:p>
            <w:r>
              <w:rPr>
                <w:b/>
              </w:rPr>
              <w:t>Layer</w:t>
            </w:r>
          </w:p>
        </w:tc>
        <w:tc>
          <w:tcPr>
            <w:tcW w:type="dxa" w:w="1337"/>
            <w:shd w:val="clear" w:color="auto" w:fill="BDD7EE"/>
          </w:tcPr>
          <w:p>
            <w:r>
              <w:rPr>
                <w:b/>
              </w:rPr>
              <w:t>형식</w:t>
            </w:r>
          </w:p>
        </w:tc>
        <w:tc>
          <w:tcPr>
            <w:tcW w:type="dxa" w:w="1337"/>
            <w:shd w:val="clear" w:color="auto" w:fill="BDD7EE"/>
          </w:tcPr>
          <w:p>
            <w:r>
              <w:rPr>
                <w:b/>
              </w:rPr>
              <w:t>수집 기간</w:t>
            </w:r>
          </w:p>
        </w:tc>
        <w:tc>
          <w:tcPr>
            <w:tcW w:type="dxa" w:w="1337"/>
            <w:shd w:val="clear" w:color="auto" w:fill="BDD7EE"/>
          </w:tcPr>
          <w:p>
            <w:r>
              <w:rPr>
                <w:b/>
              </w:rPr>
              <w:t>근거 문헌</w:t>
            </w:r>
          </w:p>
        </w:tc>
        <w:tc>
          <w:tcPr>
            <w:tcW w:type="dxa" w:w="1337"/>
            <w:shd w:val="clear" w:color="auto" w:fill="BDD7EE"/>
          </w:tcPr>
          <w:p>
            <w:r>
              <w:rPr>
                <w:b/>
              </w:rPr>
              <w:t>요청 대상</w:t>
            </w:r>
          </w:p>
        </w:tc>
      </w:tr>
      <w:tr>
        <w:tc>
          <w:tcPr>
            <w:tcW w:type="dxa" w:w="1337"/>
          </w:tcPr>
          <w:p>
            <w:r>
              <w:t>1</w:t>
            </w:r>
          </w:p>
        </w:tc>
        <w:tc>
          <w:tcPr>
            <w:tcW w:type="dxa" w:w="1337"/>
          </w:tcPr>
          <w:p>
            <w:r>
              <w:t>월경주기 패턴</w:t>
            </w:r>
          </w:p>
        </w:tc>
        <w:tc>
          <w:tcPr>
            <w:tcW w:type="dxa" w:w="1337"/>
          </w:tcPr>
          <w:p>
            <w:r>
              <w:t>L1</w:t>
            </w:r>
          </w:p>
        </w:tc>
        <w:tc>
          <w:tcPr>
            <w:tcW w:type="dxa" w:w="1337"/>
          </w:tcPr>
          <w:p>
            <w:r>
              <w:t>일 단위 시계열</w:t>
            </w:r>
          </w:p>
        </w:tc>
        <w:tc>
          <w:tcPr>
            <w:tcW w:type="dxa" w:w="1337"/>
          </w:tcPr>
          <w:p>
            <w:r>
              <w:t>6-24개월</w:t>
            </w:r>
          </w:p>
        </w:tc>
        <w:tc>
          <w:tcPr>
            <w:tcW w:type="dxa" w:w="1337"/>
          </w:tcPr>
          <w:p>
            <w:r>
              <w:t>[4, 10, 11]</w:t>
            </w:r>
          </w:p>
        </w:tc>
        <w:tc>
          <w:tcPr>
            <w:tcW w:type="dxa" w:w="1337"/>
          </w:tcPr>
          <w:p>
            <w:r>
              <w:t>Clue, Flo, Natural Cycles</w:t>
            </w:r>
          </w:p>
        </w:tc>
      </w:tr>
      <w:tr>
        <w:tc>
          <w:tcPr>
            <w:tcW w:type="dxa" w:w="1337"/>
          </w:tcPr>
          <w:p>
            <w:r>
              <w:t>2</w:t>
            </w:r>
          </w:p>
        </w:tc>
        <w:tc>
          <w:tcPr>
            <w:tcW w:type="dxa" w:w="1337"/>
          </w:tcPr>
          <w:p>
            <w:r>
              <w:t>출혈 기간/양</w:t>
            </w:r>
          </w:p>
        </w:tc>
        <w:tc>
          <w:tcPr>
            <w:tcW w:type="dxa" w:w="1337"/>
          </w:tcPr>
          <w:p>
            <w:r>
              <w:t>L1</w:t>
            </w:r>
          </w:p>
        </w:tc>
        <w:tc>
          <w:tcPr>
            <w:tcW w:type="dxa" w:w="1337"/>
          </w:tcPr>
          <w:p>
            <w:r>
              <w:t>일 단위 시계열</w:t>
            </w:r>
          </w:p>
        </w:tc>
        <w:tc>
          <w:tcPr>
            <w:tcW w:type="dxa" w:w="1337"/>
          </w:tcPr>
          <w:p>
            <w:r>
              <w:t>6개월+</w:t>
            </w:r>
          </w:p>
        </w:tc>
        <w:tc>
          <w:tcPr>
            <w:tcW w:type="dxa" w:w="1337"/>
          </w:tcPr>
          <w:p>
            <w:r>
              <w:t>[10, 11]</w:t>
            </w:r>
          </w:p>
        </w:tc>
        <w:tc>
          <w:tcPr>
            <w:tcW w:type="dxa" w:w="1337"/>
          </w:tcPr>
          <w:p>
            <w:r>
              <w:t>Clue, Flo</w:t>
            </w:r>
          </w:p>
        </w:tc>
      </w:tr>
      <w:tr>
        <w:tc>
          <w:tcPr>
            <w:tcW w:type="dxa" w:w="1337"/>
          </w:tcPr>
          <w:p>
            <w:r>
              <w:t>3</w:t>
            </w:r>
          </w:p>
        </w:tc>
        <w:tc>
          <w:tcPr>
            <w:tcW w:type="dxa" w:w="1337"/>
          </w:tcPr>
          <w:p>
            <w:r>
              <w:t>HRV</w:t>
            </w:r>
          </w:p>
        </w:tc>
        <w:tc>
          <w:tcPr>
            <w:tcW w:type="dxa" w:w="1337"/>
          </w:tcPr>
          <w:p>
            <w:r>
              <w:t>L2</w:t>
            </w:r>
          </w:p>
        </w:tc>
        <w:tc>
          <w:tcPr>
            <w:tcW w:type="dxa" w:w="1337"/>
          </w:tcPr>
          <w:p>
            <w:r>
              <w:t>5분 에포크 시계열</w:t>
            </w:r>
          </w:p>
        </w:tc>
        <w:tc>
          <w:tcPr>
            <w:tcW w:type="dxa" w:w="1337"/>
          </w:tcPr>
          <w:p>
            <w:r>
              <w:t>3-6개월</w:t>
            </w:r>
          </w:p>
        </w:tc>
        <w:tc>
          <w:tcPr>
            <w:tcW w:type="dxa" w:w="1337"/>
          </w:tcPr>
          <w:p>
            <w:r>
              <w:t>[8, 12, 13]</w:t>
            </w:r>
          </w:p>
        </w:tc>
        <w:tc>
          <w:tcPr>
            <w:tcW w:type="dxa" w:w="1337"/>
          </w:tcPr>
          <w:p>
            <w:r>
              <w:t>Oura, Apple, Garmin, Whoop</w:t>
            </w:r>
          </w:p>
        </w:tc>
      </w:tr>
      <w:tr>
        <w:tc>
          <w:tcPr>
            <w:tcW w:type="dxa" w:w="1337"/>
          </w:tcPr>
          <w:p>
            <w:r>
              <w:t>4</w:t>
            </w:r>
          </w:p>
        </w:tc>
        <w:tc>
          <w:tcPr>
            <w:tcW w:type="dxa" w:w="1337"/>
          </w:tcPr>
          <w:p>
            <w:r>
              <w:t>골반통/월경통</w:t>
            </w:r>
          </w:p>
        </w:tc>
        <w:tc>
          <w:tcPr>
            <w:tcW w:type="dxa" w:w="1337"/>
          </w:tcPr>
          <w:p>
            <w:r>
              <w:t>L3</w:t>
            </w:r>
          </w:p>
        </w:tc>
        <w:tc>
          <w:tcPr>
            <w:tcW w:type="dxa" w:w="1337"/>
          </w:tcPr>
          <w:p>
            <w:r>
              <w:t>일 단위 점수</w:t>
            </w:r>
          </w:p>
        </w:tc>
        <w:tc>
          <w:tcPr>
            <w:tcW w:type="dxa" w:w="1337"/>
          </w:tcPr>
          <w:p>
            <w:r>
              <w:t>6개월+</w:t>
            </w:r>
          </w:p>
        </w:tc>
        <w:tc>
          <w:tcPr>
            <w:tcW w:type="dxa" w:w="1337"/>
          </w:tcPr>
          <w:p>
            <w:r>
              <w:t>[1, 2, 18]</w:t>
            </w:r>
          </w:p>
        </w:tc>
        <w:tc>
          <w:tcPr>
            <w:tcW w:type="dxa" w:w="1337"/>
          </w:tcPr>
          <w:p>
            <w:r>
              <w:t>Clue, Flo, Phendo</w:t>
            </w:r>
          </w:p>
        </w:tc>
      </w:tr>
      <w:tr>
        <w:tc>
          <w:tcPr>
            <w:tcW w:type="dxa" w:w="1337"/>
          </w:tcPr>
          <w:p>
            <w:r>
              <w:t>5</w:t>
            </w:r>
          </w:p>
        </w:tc>
        <w:tc>
          <w:tcPr>
            <w:tcW w:type="dxa" w:w="1337"/>
          </w:tcPr>
          <w:p>
            <w:r>
              <w:t>연속 피부/체온</w:t>
            </w:r>
          </w:p>
        </w:tc>
        <w:tc>
          <w:tcPr>
            <w:tcW w:type="dxa" w:w="1337"/>
          </w:tcPr>
          <w:p>
            <w:r>
              <w:t>L2</w:t>
            </w:r>
          </w:p>
        </w:tc>
        <w:tc>
          <w:tcPr>
            <w:tcW w:type="dxa" w:w="1337"/>
          </w:tcPr>
          <w:p>
            <w:r>
              <w:t>분/일 단위 시계열</w:t>
            </w:r>
          </w:p>
        </w:tc>
        <w:tc>
          <w:tcPr>
            <w:tcW w:type="dxa" w:w="1337"/>
          </w:tcPr>
          <w:p>
            <w:r>
              <w:t>3개월+</w:t>
            </w:r>
          </w:p>
        </w:tc>
        <w:tc>
          <w:tcPr>
            <w:tcW w:type="dxa" w:w="1337"/>
          </w:tcPr>
          <w:p>
            <w:r>
              <w:t>[15, 16, 17]</w:t>
            </w:r>
          </w:p>
        </w:tc>
        <w:tc>
          <w:tcPr>
            <w:tcW w:type="dxa" w:w="1337"/>
          </w:tcPr>
          <w:p>
            <w:r>
              <w:t>Oura, Ava, femSense</w:t>
            </w:r>
          </w:p>
        </w:tc>
      </w:tr>
      <w:tr>
        <w:tc>
          <w:tcPr>
            <w:tcW w:type="dxa" w:w="1337"/>
          </w:tcPr>
          <w:p>
            <w:r>
              <w:t>6</w:t>
            </w:r>
          </w:p>
        </w:tc>
        <w:tc>
          <w:tcPr>
            <w:tcW w:type="dxa" w:w="1337"/>
          </w:tcPr>
          <w:p>
            <w:r>
              <w:t>액티그래피</w:t>
            </w:r>
          </w:p>
        </w:tc>
        <w:tc>
          <w:tcPr>
            <w:tcW w:type="dxa" w:w="1337"/>
          </w:tcPr>
          <w:p>
            <w:r>
              <w:t>L2</w:t>
            </w:r>
          </w:p>
        </w:tc>
        <w:tc>
          <w:tcPr>
            <w:tcW w:type="dxa" w:w="1337"/>
          </w:tcPr>
          <w:p>
            <w:r>
              <w:t>1분 에포크/일 요약</w:t>
            </w:r>
          </w:p>
        </w:tc>
        <w:tc>
          <w:tcPr>
            <w:tcW w:type="dxa" w:w="1337"/>
          </w:tcPr>
          <w:p>
            <w:r>
              <w:t>6개월+</w:t>
            </w:r>
          </w:p>
        </w:tc>
        <w:tc>
          <w:tcPr>
            <w:tcW w:type="dxa" w:w="1337"/>
          </w:tcPr>
          <w:p>
            <w:r>
              <w:t>[4, 5]</w:t>
            </w:r>
          </w:p>
        </w:tc>
        <w:tc>
          <w:tcPr>
            <w:tcW w:type="dxa" w:w="1337"/>
          </w:tcPr>
          <w:p>
            <w:r>
              <w:t>Apple, Fitbit, Garmin, Oura</w:t>
            </w:r>
          </w:p>
        </w:tc>
      </w:tr>
      <w:tr>
        <w:tc>
          <w:tcPr>
            <w:tcW w:type="dxa" w:w="1337"/>
          </w:tcPr>
          <w:p>
            <w:r>
              <w:t>7</w:t>
            </w:r>
          </w:p>
        </w:tc>
        <w:tc>
          <w:tcPr>
            <w:tcW w:type="dxa" w:w="1337"/>
          </w:tcPr>
          <w:p>
            <w:r>
              <w:t>배란 예측 데이터</w:t>
            </w:r>
          </w:p>
        </w:tc>
        <w:tc>
          <w:tcPr>
            <w:tcW w:type="dxa" w:w="1337"/>
          </w:tcPr>
          <w:p>
            <w:r>
              <w:t>L1</w:t>
            </w:r>
          </w:p>
        </w:tc>
        <w:tc>
          <w:tcPr>
            <w:tcW w:type="dxa" w:w="1337"/>
          </w:tcPr>
          <w:p>
            <w:r>
              <w:t>이벤트 데이터</w:t>
            </w:r>
          </w:p>
        </w:tc>
        <w:tc>
          <w:tcPr>
            <w:tcW w:type="dxa" w:w="1337"/>
          </w:tcPr>
          <w:p>
            <w:r>
              <w:t>6개월+</w:t>
            </w:r>
          </w:p>
        </w:tc>
        <w:tc>
          <w:tcPr>
            <w:tcW w:type="dxa" w:w="1337"/>
          </w:tcPr>
          <w:p>
            <w:r>
              <w:t>[10, 11]</w:t>
            </w:r>
          </w:p>
        </w:tc>
        <w:tc>
          <w:tcPr>
            <w:tcW w:type="dxa" w:w="1337"/>
          </w:tcPr>
          <w:p>
            <w:r>
              <w:t>Clue, Flo, OvuSense</w:t>
            </w:r>
          </w:p>
        </w:tc>
      </w:tr>
      <w:tr>
        <w:tc>
          <w:tcPr>
            <w:tcW w:type="dxa" w:w="1337"/>
          </w:tcPr>
          <w:p>
            <w:r>
              <w:t>8</w:t>
            </w:r>
          </w:p>
        </w:tc>
        <w:tc>
          <w:tcPr>
            <w:tcW w:type="dxa" w:w="1337"/>
          </w:tcPr>
          <w:p>
            <w:r>
              <w:t>수면 패턴/질</w:t>
            </w:r>
          </w:p>
        </w:tc>
        <w:tc>
          <w:tcPr>
            <w:tcW w:type="dxa" w:w="1337"/>
          </w:tcPr>
          <w:p>
            <w:r>
              <w:t>L2</w:t>
            </w:r>
          </w:p>
        </w:tc>
        <w:tc>
          <w:tcPr>
            <w:tcW w:type="dxa" w:w="1337"/>
          </w:tcPr>
          <w:p>
            <w:r>
              <w:t>일 단위 + 야간 시계열</w:t>
            </w:r>
          </w:p>
        </w:tc>
        <w:tc>
          <w:tcPr>
            <w:tcW w:type="dxa" w:w="1337"/>
          </w:tcPr>
          <w:p>
            <w:r>
              <w:t>3개월+</w:t>
            </w:r>
          </w:p>
        </w:tc>
        <w:tc>
          <w:tcPr>
            <w:tcW w:type="dxa" w:w="1337"/>
          </w:tcPr>
          <w:p>
            <w:r>
              <w:t>[5]</w:t>
            </w:r>
          </w:p>
        </w:tc>
        <w:tc>
          <w:tcPr>
            <w:tcW w:type="dxa" w:w="1337"/>
          </w:tcPr>
          <w:p>
            <w:r>
              <w:t>Oura, Apple, Fitbit, Whoop</w:t>
            </w:r>
          </w:p>
        </w:tc>
      </w:tr>
      <w:tr>
        <w:tc>
          <w:tcPr>
            <w:tcW w:type="dxa" w:w="1337"/>
          </w:tcPr>
          <w:p>
            <w:r>
              <w:t>9</w:t>
            </w:r>
          </w:p>
        </w:tc>
        <w:tc>
          <w:tcPr>
            <w:tcW w:type="dxa" w:w="1337"/>
          </w:tcPr>
          <w:p>
            <w:r>
              <w:t>통증 일지 (ESD/EIS)</w:t>
            </w:r>
          </w:p>
        </w:tc>
        <w:tc>
          <w:tcPr>
            <w:tcW w:type="dxa" w:w="1337"/>
          </w:tcPr>
          <w:p>
            <w:r>
              <w:t>L3</w:t>
            </w:r>
          </w:p>
        </w:tc>
        <w:tc>
          <w:tcPr>
            <w:tcW w:type="dxa" w:w="1337"/>
          </w:tcPr>
          <w:p>
            <w:r>
              <w:t>PRO 표준 형식</w:t>
            </w:r>
          </w:p>
        </w:tc>
        <w:tc>
          <w:tcPr>
            <w:tcW w:type="dxa" w:w="1337"/>
          </w:tcPr>
          <w:p>
            <w:r>
              <w:t>3개월+</w:t>
            </w:r>
          </w:p>
        </w:tc>
        <w:tc>
          <w:tcPr>
            <w:tcW w:type="dxa" w:w="1337"/>
          </w:tcPr>
          <w:p>
            <w:r>
              <w:t>[18]</w:t>
            </w:r>
          </w:p>
        </w:tc>
        <w:tc>
          <w:tcPr>
            <w:tcW w:type="dxa" w:w="1337"/>
          </w:tcPr>
          <w:p>
            <w:r>
              <w:t>Phendo, ESD 개발팀</w:t>
            </w:r>
          </w:p>
        </w:tc>
      </w:tr>
      <w:tr>
        <w:tc>
          <w:tcPr>
            <w:tcW w:type="dxa" w:w="1337"/>
          </w:tcPr>
          <w:p>
            <w:r>
              <w:t>10</w:t>
            </w:r>
          </w:p>
        </w:tc>
        <w:tc>
          <w:tcPr>
            <w:tcW w:type="dxa" w:w="1337"/>
          </w:tcPr>
          <w:p>
            <w:r>
              <w:t>증상 동반 기록</w:t>
            </w:r>
          </w:p>
        </w:tc>
        <w:tc>
          <w:tcPr>
            <w:tcW w:type="dxa" w:w="1337"/>
          </w:tcPr>
          <w:p>
            <w:r>
              <w:t>L1/L3</w:t>
            </w:r>
          </w:p>
        </w:tc>
        <w:tc>
          <w:tcPr>
            <w:tcW w:type="dxa" w:w="1337"/>
          </w:tcPr>
          <w:p>
            <w:r>
              <w:t>일 단위 범주형</w:t>
            </w:r>
          </w:p>
        </w:tc>
        <w:tc>
          <w:tcPr>
            <w:tcW w:type="dxa" w:w="1337"/>
          </w:tcPr>
          <w:p>
            <w:r>
              <w:t>6개월+</w:t>
            </w:r>
          </w:p>
        </w:tc>
        <w:tc>
          <w:tcPr>
            <w:tcW w:type="dxa" w:w="1337"/>
          </w:tcPr>
          <w:p>
            <w:r>
              <w:t>[1]</w:t>
            </w:r>
          </w:p>
        </w:tc>
        <w:tc>
          <w:tcPr>
            <w:tcW w:type="dxa" w:w="1337"/>
          </w:tcPr>
          <w:p>
            <w:r>
              <w:t>Clue, Flo</w:t>
            </w:r>
          </w:p>
        </w:tc>
      </w:tr>
    </w:tbl>
    <w:p/>
    <w:p>
      <w:pPr>
        <w:pStyle w:val="Heading3"/>
      </w:pPr>
      <w:r>
        <w:t>3-2. 추가 제안 데이터 (Novel 바이오마커 기반)</w:t>
      </w:r>
    </w:p>
    <w:p>
      <w:r>
        <w:t xml:space="preserve">아래 항목들은 병태생리학적 역방향 추론, 인접 질환 전이, 기술 역방향 추론에 기반한 </w:t>
      </w:r>
      <w:r>
        <w:rPr>
          <w:b/>
        </w:rPr>
        <w:t>신규 제안</w:t>
      </w:r>
      <w:r>
        <w:t xml:space="preserve">이다. 직접적인 자궁내막증/PCOS 예측 근거가 아직 부재하거나 제한적이므로 </w:t>
      </w:r>
      <w:r>
        <w:rPr>
          <w:b/>
        </w:rPr>
        <w:t>탐색적 성격</w:t>
      </w:r>
      <w:r>
        <w:t>임을 명시한다. 단, 기존 데이터의 재분석으로 파일럿이 가능한 항목(우선순위 1-4)은 추가 비용이 거의 없으며, 성공 시 기존 Known 마커의 한계를 보완하는 독립적 정보를 제공할 수 있다.</w:t>
      </w:r>
    </w:p>
    <w:p>
      <w:pPr>
        <w:pStyle w:val="Heading4"/>
      </w:pPr>
      <w:r>
        <w:t>우선순위 1: 기존 데이터 재분석으로 즉시 파일럿 가능</w:t>
      </w:r>
    </w:p>
    <w:p>
      <w:r/>
      <w:r>
        <w:rPr>
          <w:b/>
        </w:rPr>
        <w:t>(1) 생리 전 활동량 급감 패턴 -- PADS (Premenstrual Activity Drop Signature)</w:t>
      </w:r>
      <w:r/>
    </w:p>
    <w:tbl>
      <w:tblPr>
        <w:tblStyle w:val="TableGrid"/>
        <w:tblW w:type="auto" w:w="0"/>
        <w:tblLook w:firstColumn="1" w:firstRow="1" w:lastColumn="0" w:lastRow="0" w:noHBand="0" w:noVBand="1" w:val="04A0"/>
      </w:tblPr>
      <w:tblGrid>
        <w:gridCol w:w="4680"/>
        <w:gridCol w:w="4680"/>
      </w:tblGrid>
      <w:tr>
        <w:tc>
          <w:tcPr>
            <w:tcW w:type="dxa" w:w="4680"/>
            <w:shd w:val="clear" w:color="auto" w:fill="BDD7EE"/>
          </w:tcPr>
          <w:p>
            <w:r>
              <w:rPr>
                <w:b/>
              </w:rPr>
              <w:t>항목</w:t>
            </w:r>
          </w:p>
        </w:tc>
        <w:tc>
          <w:tcPr>
            <w:tcW w:type="dxa" w:w="4680"/>
            <w:shd w:val="clear" w:color="auto" w:fill="BDD7EE"/>
          </w:tcPr>
          <w:p>
            <w:r>
              <w:rPr>
                <w:b/>
              </w:rPr>
              <w:t>상세</w:t>
            </w:r>
          </w:p>
        </w:tc>
      </w:tr>
      <w:tr>
        <w:tc>
          <w:tcPr>
            <w:tcW w:type="dxa" w:w="4680"/>
          </w:tcPr>
          <w:p>
            <w:r>
              <w:t>데이터 항목</w:t>
            </w:r>
          </w:p>
        </w:tc>
        <w:tc>
          <w:tcPr>
            <w:tcW w:type="dxa" w:w="4680"/>
          </w:tcPr>
          <w:p>
            <w:r>
              <w:t>월경 시작일 기준 전후 7일간의 일일 걸음 수, 활동 칼로리, 활동 강도 분포. 핵심 파생 피처: 생리 전 활동량 감소 기울기(slope), 감소 시작 시점, 최저점 깊이, 회복 시간</w:t>
            </w:r>
          </w:p>
        </w:tc>
      </w:tr>
      <w:tr>
        <w:tc>
          <w:tcPr>
            <w:tcW w:type="dxa" w:w="4680"/>
          </w:tcPr>
          <w:p>
            <w:r>
              <w:t>형식</w:t>
            </w:r>
          </w:p>
        </w:tc>
        <w:tc>
          <w:tcPr>
            <w:tcW w:type="dxa" w:w="4680"/>
          </w:tcPr>
          <w:p>
            <w:r>
              <w:t>액티그래피 데이터(항목 6)와 월경 시작일 데이터(항목 1)의 연동. 별도 수집 불필요</w:t>
            </w:r>
          </w:p>
        </w:tc>
      </w:tr>
      <w:tr>
        <w:tc>
          <w:tcPr>
            <w:tcW w:type="dxa" w:w="4680"/>
          </w:tcPr>
          <w:p>
            <w:r>
              <w:t>수집 기간</w:t>
            </w:r>
          </w:p>
        </w:tc>
        <w:tc>
          <w:tcPr>
            <w:tcW w:type="dxa" w:w="4680"/>
          </w:tcPr>
          <w:p>
            <w:r>
              <w:t>액티그래피 + 주기 데이터 6개월 이상</w:t>
            </w:r>
          </w:p>
        </w:tc>
      </w:tr>
      <w:tr>
        <w:tc>
          <w:tcPr>
            <w:tcW w:type="dxa" w:w="4680"/>
          </w:tcPr>
          <w:p>
            <w:r>
              <w:t>기대 가치</w:t>
            </w:r>
          </w:p>
        </w:tc>
        <w:tc>
          <w:tcPr>
            <w:tcW w:type="dxa" w:w="4680"/>
          </w:tcPr>
          <w:p>
            <w:r>
              <w:t>자궁내막증 환자에서 "활동량 급감(activity cliff)" 패턴이 건강한 여성 대비 감소 폭 더 크고, 시작이 더 빠르며(생리 3-5일 전부터), 회복이 느릴 것으로 예상. 원발성 월경통과의 감별, 중증도 추정에 독립적 정보 제공</w:t>
            </w:r>
          </w:p>
        </w:tc>
      </w:tr>
      <w:tr>
        <w:tc>
          <w:tcPr>
            <w:tcW w:type="dxa" w:w="4680"/>
          </w:tcPr>
          <w:p>
            <w:r>
              <w:t>탐색 수준</w:t>
            </w:r>
          </w:p>
        </w:tc>
        <w:tc>
          <w:tcPr>
            <w:tcW w:type="dxa" w:w="4680"/>
          </w:tcPr>
          <w:p>
            <w:r>
              <w:t>완전 신규 제안. 인접 근거: Hillman et al. (2025) 피로-활동 상관 확인 [5], 류마티스 관절염에서 flare 전 활동 감소 패턴 보고</w:t>
            </w:r>
          </w:p>
        </w:tc>
      </w:tr>
      <w:tr>
        <w:tc>
          <w:tcPr>
            <w:tcW w:type="dxa" w:w="4680"/>
          </w:tcPr>
          <w:p>
            <w:r>
              <w:t>업체 부담</w:t>
            </w:r>
          </w:p>
        </w:tc>
        <w:tc>
          <w:tcPr>
            <w:tcW w:type="dxa" w:w="4680"/>
          </w:tcPr>
          <w:p>
            <w:r>
              <w:t>최소 -- 기존 보유 데이터의 파생 변수 산출. 추가 수집/개발 불필요</w:t>
            </w:r>
          </w:p>
        </w:tc>
      </w:tr>
    </w:tbl>
    <w:p/>
    <w:p>
      <w:r/>
      <w:r>
        <w:rPr>
          <w:b/>
        </w:rPr>
        <w:t>(2) 식후 심박수 반응 패턴 -- PHRR (Postprandial Heart Rate Response)</w:t>
      </w:r>
      <w:r/>
    </w:p>
    <w:tbl>
      <w:tblPr>
        <w:tblStyle w:val="TableGrid"/>
        <w:tblW w:type="auto" w:w="0"/>
        <w:tblLook w:firstColumn="1" w:firstRow="1" w:lastColumn="0" w:lastRow="0" w:noHBand="0" w:noVBand="1" w:val="04A0"/>
      </w:tblPr>
      <w:tblGrid>
        <w:gridCol w:w="4680"/>
        <w:gridCol w:w="4680"/>
      </w:tblGrid>
      <w:tr>
        <w:tc>
          <w:tcPr>
            <w:tcW w:type="dxa" w:w="4680"/>
            <w:shd w:val="clear" w:color="auto" w:fill="BDD7EE"/>
          </w:tcPr>
          <w:p>
            <w:r>
              <w:rPr>
                <w:b/>
              </w:rPr>
              <w:t>항목</w:t>
            </w:r>
          </w:p>
        </w:tc>
        <w:tc>
          <w:tcPr>
            <w:tcW w:type="dxa" w:w="4680"/>
            <w:shd w:val="clear" w:color="auto" w:fill="BDD7EE"/>
          </w:tcPr>
          <w:p>
            <w:r>
              <w:rPr>
                <w:b/>
              </w:rPr>
              <w:t>상세</w:t>
            </w:r>
          </w:p>
        </w:tc>
      </w:tr>
      <w:tr>
        <w:tc>
          <w:tcPr>
            <w:tcW w:type="dxa" w:w="4680"/>
          </w:tcPr>
          <w:p>
            <w:r>
              <w:t>데이터 항목</w:t>
            </w:r>
          </w:p>
        </w:tc>
        <w:tc>
          <w:tcPr>
            <w:tcW w:type="dxa" w:w="4680"/>
          </w:tcPr>
          <w:p>
            <w:r>
              <w:t>연속 심박수 데이터에서 식사 시간대(자가보고 또는 식이 추적 앱 연동) 기준 식후 30-120분간의 심박수 상승 크기(delta HR), 피크 도달 시간, 기저선 회복 시간</w:t>
            </w:r>
          </w:p>
        </w:tc>
      </w:tr>
      <w:tr>
        <w:tc>
          <w:tcPr>
            <w:tcW w:type="dxa" w:w="4680"/>
          </w:tcPr>
          <w:p>
            <w:r>
              <w:t>형식</w:t>
            </w:r>
          </w:p>
        </w:tc>
        <w:tc>
          <w:tcPr>
            <w:tcW w:type="dxa" w:w="4680"/>
          </w:tcPr>
          <w:p>
            <w:r>
              <w:t>HRV 데이터(항목 3)의 재분석 + 식사 시점 데이터 연동</w:t>
            </w:r>
          </w:p>
        </w:tc>
      </w:tr>
      <w:tr>
        <w:tc>
          <w:tcPr>
            <w:tcW w:type="dxa" w:w="4680"/>
          </w:tcPr>
          <w:p>
            <w:r>
              <w:t>수집 기간</w:t>
            </w:r>
          </w:p>
        </w:tc>
        <w:tc>
          <w:tcPr>
            <w:tcW w:type="dxa" w:w="4680"/>
          </w:tcPr>
          <w:p>
            <w:r>
              <w:t>심박수 연속 측정 + 식사 시점 기록 3개월 이상</w:t>
            </w:r>
          </w:p>
        </w:tc>
      </w:tr>
      <w:tr>
        <w:tc>
          <w:tcPr>
            <w:tcW w:type="dxa" w:w="4680"/>
          </w:tcPr>
          <w:p>
            <w:r>
              <w:t>기대 가치</w:t>
            </w:r>
          </w:p>
        </w:tc>
        <w:tc>
          <w:tcPr>
            <w:tcW w:type="dxa" w:w="4680"/>
          </w:tcPr>
          <w:p>
            <w:r>
              <w:t>PCOS 환자 40-70%에서 동반되는 인슐린 저항성의 비침습 대리 지표. 혈액검사(HOMA-IR) 없이 대사 하위유형(metabolic phenotype)을 식별하여, 비만이 없는 PCOS(lean PCOS)에서도 감지 가능</w:t>
            </w:r>
          </w:p>
        </w:tc>
      </w:tr>
      <w:tr>
        <w:tc>
          <w:tcPr>
            <w:tcW w:type="dxa" w:w="4680"/>
          </w:tcPr>
          <w:p>
            <w:r>
              <w:t>탐색 수준</w:t>
            </w:r>
          </w:p>
        </w:tc>
        <w:tc>
          <w:tcPr>
            <w:tcW w:type="dxa" w:w="4680"/>
          </w:tcPr>
          <w:p>
            <w:r>
              <w:t>완전 신규 제안. 인접 근거: 제2형 당뇨병에서 식후 심박수 반응-인슐린 저항성 상관 확인 (Valensi et al., 2011)</w:t>
            </w:r>
          </w:p>
        </w:tc>
      </w:tr>
      <w:tr>
        <w:tc>
          <w:tcPr>
            <w:tcW w:type="dxa" w:w="4680"/>
          </w:tcPr>
          <w:p>
            <w:r>
              <w:t>업체 부담</w:t>
            </w:r>
          </w:p>
        </w:tc>
        <w:tc>
          <w:tcPr>
            <w:tcW w:type="dxa" w:w="4680"/>
          </w:tcPr>
          <w:p>
            <w:r>
              <w:t>낮음 -- 심박수 데이터는 기존 보유. 식사 시점만 자가보고 또는 식이 앱 연동 필요</w:t>
            </w:r>
          </w:p>
        </w:tc>
      </w:tr>
    </w:tbl>
    <w:p/>
    <w:p>
      <w:r/>
      <w:r>
        <w:rPr>
          <w:b/>
        </w:rPr>
        <w:t>(3) 일주기 리듬 안정성 지수 -- CRSI (Circadian Rhythm Stability Index)</w:t>
      </w:r>
      <w:r/>
    </w:p>
    <w:tbl>
      <w:tblPr>
        <w:tblStyle w:val="TableGrid"/>
        <w:tblW w:type="auto" w:w="0"/>
        <w:tblLook w:firstColumn="1" w:firstRow="1" w:lastColumn="0" w:lastRow="0" w:noHBand="0" w:noVBand="1" w:val="04A0"/>
      </w:tblPr>
      <w:tblGrid>
        <w:gridCol w:w="4680"/>
        <w:gridCol w:w="4680"/>
      </w:tblGrid>
      <w:tr>
        <w:tc>
          <w:tcPr>
            <w:tcW w:type="dxa" w:w="4680"/>
            <w:shd w:val="clear" w:color="auto" w:fill="BDD7EE"/>
          </w:tcPr>
          <w:p>
            <w:r>
              <w:rPr>
                <w:b/>
              </w:rPr>
              <w:t>항목</w:t>
            </w:r>
          </w:p>
        </w:tc>
        <w:tc>
          <w:tcPr>
            <w:tcW w:type="dxa" w:w="4680"/>
            <w:shd w:val="clear" w:color="auto" w:fill="BDD7EE"/>
          </w:tcPr>
          <w:p>
            <w:r>
              <w:rPr>
                <w:b/>
              </w:rPr>
              <w:t>상세</w:t>
            </w:r>
          </w:p>
        </w:tc>
      </w:tr>
      <w:tr>
        <w:tc>
          <w:tcPr>
            <w:tcW w:type="dxa" w:w="4680"/>
          </w:tcPr>
          <w:p>
            <w:r>
              <w:t>데이터 항목</w:t>
            </w:r>
          </w:p>
        </w:tc>
        <w:tc>
          <w:tcPr>
            <w:tcW w:type="dxa" w:w="4680"/>
          </w:tcPr>
          <w:p>
            <w:r>
              <w:t>기존 웨어러블 데이터(가속도계, 피부 온도, 심박수)에서 파생: 수면-각성 중심점(midpoint), 일간 안정성(IS), 일내 변동성(IV), 활동 시작/종료 시각 SD, 체온 나디르 시각 안정성. 이들의 복합 지수</w:t>
            </w:r>
          </w:p>
        </w:tc>
      </w:tr>
      <w:tr>
        <w:tc>
          <w:tcPr>
            <w:tcW w:type="dxa" w:w="4680"/>
          </w:tcPr>
          <w:p>
            <w:r>
              <w:t>형식</w:t>
            </w:r>
          </w:p>
        </w:tc>
        <w:tc>
          <w:tcPr>
            <w:tcW w:type="dxa" w:w="4680"/>
          </w:tcPr>
          <w:p>
            <w:r>
              <w:t>항목 3, 5, 6 데이터의 재분석으로 산출. 별도 수집 불필요</w:t>
            </w:r>
          </w:p>
        </w:tc>
      </w:tr>
      <w:tr>
        <w:tc>
          <w:tcPr>
            <w:tcW w:type="dxa" w:w="4680"/>
          </w:tcPr>
          <w:p>
            <w:r>
              <w:t>수집 기간</w:t>
            </w:r>
          </w:p>
        </w:tc>
        <w:tc>
          <w:tcPr>
            <w:tcW w:type="dxa" w:w="4680"/>
          </w:tcPr>
          <w:p>
            <w:r>
              <w:t>연속 웨어러블 데이터 최소 4주, 이상적으로 3개월</w:t>
            </w:r>
          </w:p>
        </w:tc>
      </w:tr>
      <w:tr>
        <w:tc>
          <w:tcPr>
            <w:tcW w:type="dxa" w:w="4680"/>
          </w:tcPr>
          <w:p>
            <w:r>
              <w:t>기대 가치</w:t>
            </w:r>
          </w:p>
        </w:tc>
        <w:tc>
          <w:tcPr>
            <w:tcW w:type="dxa" w:w="4680"/>
          </w:tcPr>
          <w:p>
            <w:r>
              <w:t>PCOS의 인슐린-코르티솔 일주기 리듬 교란, 자궁내막증의 만성 통증 기반 수면 구조 파괴를 "24시간 전체 생체리듬 안정성"이라는 상위 개념으로 정량화. 두 질환의 감별에도 기여 가능(PCOS: 대사 기반 리듬 교란 vs. 자궁내막증: 통증 기반 리듬 교란)</w:t>
            </w:r>
          </w:p>
        </w:tc>
      </w:tr>
      <w:tr>
        <w:tc>
          <w:tcPr>
            <w:tcW w:type="dxa" w:w="4680"/>
          </w:tcPr>
          <w:p>
            <w:r>
              <w:t>탐색 수준</w:t>
            </w:r>
          </w:p>
        </w:tc>
        <w:tc>
          <w:tcPr>
            <w:tcW w:type="dxa" w:w="4680"/>
          </w:tcPr>
          <w:p>
            <w:r>
              <w:t>완전 신규 제안. 인접 근거: Simon et al. (2019) PCOS 일주기 리듬 교란-대사 악화 상관; 제2형 당뇨병 연구 IS/IV 지표 유용성</w:t>
            </w:r>
          </w:p>
        </w:tc>
      </w:tr>
      <w:tr>
        <w:tc>
          <w:tcPr>
            <w:tcW w:type="dxa" w:w="4680"/>
          </w:tcPr>
          <w:p>
            <w:r>
              <w:t>업체 부담</w:t>
            </w:r>
          </w:p>
        </w:tc>
        <w:tc>
          <w:tcPr>
            <w:tcW w:type="dxa" w:w="4680"/>
          </w:tcPr>
          <w:p>
            <w:r>
              <w:t>최소 -- 기존 보유 데이터의 파생 변수 산출</w:t>
            </w:r>
          </w:p>
        </w:tc>
      </w:tr>
    </w:tbl>
    <w:p/>
    <w:p>
      <w:r/>
      <w:r>
        <w:rPr>
          <w:b/>
        </w:rPr>
        <w:t>(4) 진통제/약물 복용 패턴 시계열</w:t>
      </w:r>
      <w:r/>
    </w:p>
    <w:tbl>
      <w:tblPr>
        <w:tblStyle w:val="TableGrid"/>
        <w:tblW w:type="auto" w:w="0"/>
        <w:tblLook w:firstColumn="1" w:firstRow="1" w:lastColumn="0" w:lastRow="0" w:noHBand="0" w:noVBand="1" w:val="04A0"/>
      </w:tblPr>
      <w:tblGrid>
        <w:gridCol w:w="4680"/>
        <w:gridCol w:w="4680"/>
      </w:tblGrid>
      <w:tr>
        <w:tc>
          <w:tcPr>
            <w:tcW w:type="dxa" w:w="4680"/>
            <w:shd w:val="clear" w:color="auto" w:fill="BDD7EE"/>
          </w:tcPr>
          <w:p>
            <w:r>
              <w:rPr>
                <w:b/>
              </w:rPr>
              <w:t>항목</w:t>
            </w:r>
          </w:p>
        </w:tc>
        <w:tc>
          <w:tcPr>
            <w:tcW w:type="dxa" w:w="4680"/>
            <w:shd w:val="clear" w:color="auto" w:fill="BDD7EE"/>
          </w:tcPr>
          <w:p>
            <w:r>
              <w:rPr>
                <w:b/>
              </w:rPr>
              <w:t>상세</w:t>
            </w:r>
          </w:p>
        </w:tc>
      </w:tr>
      <w:tr>
        <w:tc>
          <w:tcPr>
            <w:tcW w:type="dxa" w:w="4680"/>
          </w:tcPr>
          <w:p>
            <w:r>
              <w:t>데이터 항목</w:t>
            </w:r>
          </w:p>
        </w:tc>
        <w:tc>
          <w:tcPr>
            <w:tcW w:type="dxa" w:w="4680"/>
          </w:tcPr>
          <w:p>
            <w:r>
              <w:t>월경주기 내 진통제 복용 시작일(주기 몇 일째), 연속 복용 일수, 일 복용 횟수, 약물 종류(NSAIDs, 아세트아미노펜, 처방 진통제), 월별 총 복용량 추세</w:t>
            </w:r>
          </w:p>
        </w:tc>
      </w:tr>
      <w:tr>
        <w:tc>
          <w:tcPr>
            <w:tcW w:type="dxa" w:w="4680"/>
          </w:tcPr>
          <w:p>
            <w:r>
              <w:t>형식</w:t>
            </w:r>
          </w:p>
        </w:tc>
        <w:tc>
          <w:tcPr>
            <w:tcW w:type="dxa" w:w="4680"/>
          </w:tcPr>
          <w:p>
            <w:r>
              <w:t>이벤트 데이터 (날짜별), 앱 내 약물 기록 기능 데이터</w:t>
            </w:r>
          </w:p>
        </w:tc>
      </w:tr>
      <w:tr>
        <w:tc>
          <w:tcPr>
            <w:tcW w:type="dxa" w:w="4680"/>
          </w:tcPr>
          <w:p>
            <w:r>
              <w:t>수집 기간</w:t>
            </w:r>
          </w:p>
        </w:tc>
        <w:tc>
          <w:tcPr>
            <w:tcW w:type="dxa" w:w="4680"/>
          </w:tcPr>
          <w:p>
            <w:r>
              <w:t>최소 6개월</w:t>
            </w:r>
          </w:p>
        </w:tc>
      </w:tr>
      <w:tr>
        <w:tc>
          <w:tcPr>
            <w:tcW w:type="dxa" w:w="4680"/>
          </w:tcPr>
          <w:p>
            <w:r>
              <w:t>기대 가치</w:t>
            </w:r>
          </w:p>
        </w:tc>
        <w:tc>
          <w:tcPr>
            <w:tcW w:type="dxa" w:w="4680"/>
          </w:tcPr>
          <w:p>
            <w:r>
              <w:t>자궁내막증의 "조기 시작, 장기 지속" 진통제 패턴 vs. 원발성 월경통의 "월경 시작 시 단기 복용" 패턴의 감별. 진통제 에스컬레이션(NSAIDs에서 처방약으로)이 중증도 진행의 지표. 진단 전 잠복기(7-10년)에 축적된 패턴의 사후 분석 가능</w:t>
            </w:r>
          </w:p>
        </w:tc>
      </w:tr>
      <w:tr>
        <w:tc>
          <w:tcPr>
            <w:tcW w:type="dxa" w:w="4680"/>
          </w:tcPr>
          <w:p>
            <w:r>
              <w:t>탐색 수준</w:t>
            </w:r>
          </w:p>
        </w:tc>
        <w:tc>
          <w:tcPr>
            <w:tcW w:type="dxa" w:w="4680"/>
          </w:tcPr>
          <w:p>
            <w:r>
              <w:t>검증 미흡한 기존 마커. 데이터 자체는 Clue, Flo, Apple Health에서 수집 중이나 자궁내막증 예측 맥락의 시계열 분석은 미수행</w:t>
            </w:r>
          </w:p>
        </w:tc>
      </w:tr>
      <w:tr>
        <w:tc>
          <w:tcPr>
            <w:tcW w:type="dxa" w:w="4680"/>
          </w:tcPr>
          <w:p>
            <w:r>
              <w:t>업체 부담</w:t>
            </w:r>
          </w:p>
        </w:tc>
        <w:tc>
          <w:tcPr>
            <w:tcW w:type="dxa" w:w="4680"/>
          </w:tcPr>
          <w:p>
            <w:r>
              <w:t>낮음 -- 기존 약물 기록 기능 데이터 활용</w:t>
            </w:r>
          </w:p>
        </w:tc>
      </w:tr>
    </w:tbl>
    <w:p/>
    <w:p>
      <w:pPr>
        <w:pStyle w:val="Heading4"/>
      </w:pPr>
      <w:r>
        <w:t>우선순위 2: 앱 모듈 추가 개발로 수집 가능</w:t>
      </w:r>
    </w:p>
    <w:p>
      <w:r/>
      <w:r>
        <w:rPr>
          <w:b/>
        </w:rPr>
        <w:t>(5) 음성 특성 기반 호르몬 상태 추정</w:t>
      </w:r>
      <w:r/>
    </w:p>
    <w:tbl>
      <w:tblPr>
        <w:tblStyle w:val="TableGrid"/>
        <w:tblW w:type="auto" w:w="0"/>
        <w:tblLook w:firstColumn="1" w:firstRow="1" w:lastColumn="0" w:lastRow="0" w:noHBand="0" w:noVBand="1" w:val="04A0"/>
      </w:tblPr>
      <w:tblGrid>
        <w:gridCol w:w="4680"/>
        <w:gridCol w:w="4680"/>
      </w:tblGrid>
      <w:tr>
        <w:tc>
          <w:tcPr>
            <w:tcW w:type="dxa" w:w="4680"/>
            <w:shd w:val="clear" w:color="auto" w:fill="BDD7EE"/>
          </w:tcPr>
          <w:p>
            <w:r>
              <w:rPr>
                <w:b/>
              </w:rPr>
              <w:t>항목</w:t>
            </w:r>
          </w:p>
        </w:tc>
        <w:tc>
          <w:tcPr>
            <w:tcW w:type="dxa" w:w="4680"/>
            <w:shd w:val="clear" w:color="auto" w:fill="BDD7EE"/>
          </w:tcPr>
          <w:p>
            <w:r>
              <w:rPr>
                <w:b/>
              </w:rPr>
              <w:t>상세</w:t>
            </w:r>
          </w:p>
        </w:tc>
      </w:tr>
      <w:tr>
        <w:tc>
          <w:tcPr>
            <w:tcW w:type="dxa" w:w="4680"/>
          </w:tcPr>
          <w:p>
            <w:r>
              <w:t>데이터 항목</w:t>
            </w:r>
          </w:p>
        </w:tc>
        <w:tc>
          <w:tcPr>
            <w:tcW w:type="dxa" w:w="4680"/>
          </w:tcPr>
          <w:p>
            <w:r>
              <w:t>일일 음성 샘플(30초-1분)에서 추출: 기본 주파수(F0), 포먼트(F1-F4), 지터, 시머, HNR, MFCC</w:t>
            </w:r>
          </w:p>
        </w:tc>
      </w:tr>
      <w:tr>
        <w:tc>
          <w:tcPr>
            <w:tcW w:type="dxa" w:w="4680"/>
          </w:tcPr>
          <w:p>
            <w:r>
              <w:t>형식</w:t>
            </w:r>
          </w:p>
        </w:tc>
        <w:tc>
          <w:tcPr>
            <w:tcW w:type="dxa" w:w="4680"/>
          </w:tcPr>
          <w:p>
            <w:r>
              <w:t>음향 특징 벡터 (일 단위), 원본 오디오는 비식별화 후 보관</w:t>
            </w:r>
          </w:p>
        </w:tc>
      </w:tr>
      <w:tr>
        <w:tc>
          <w:tcPr>
            <w:tcW w:type="dxa" w:w="4680"/>
          </w:tcPr>
          <w:p>
            <w:r>
              <w:t>수집 기간</w:t>
            </w:r>
          </w:p>
        </w:tc>
        <w:tc>
          <w:tcPr>
            <w:tcW w:type="dxa" w:w="4680"/>
          </w:tcPr>
          <w:p>
            <w:r>
              <w:t>최소 3개월 (3주기 이상)</w:t>
            </w:r>
          </w:p>
        </w:tc>
      </w:tr>
      <w:tr>
        <w:tc>
          <w:tcPr>
            <w:tcW w:type="dxa" w:w="4680"/>
          </w:tcPr>
          <w:p>
            <w:r>
              <w:t>기대 가치</w:t>
            </w:r>
          </w:p>
        </w:tc>
        <w:tc>
          <w:tcPr>
            <w:tcW w:type="dxa" w:w="4680"/>
          </w:tcPr>
          <w:p>
            <w:r>
              <w:t>PCOS 안드로겐 과다의 비침습 추적. 월경주기 내 호르몬 변동의 간접 평가. Known 마커(주기 패턴, HRV)와 독립적 정보 축(호르몬 상태) 제공</w:t>
            </w:r>
          </w:p>
        </w:tc>
      </w:tr>
      <w:tr>
        <w:tc>
          <w:tcPr>
            <w:tcW w:type="dxa" w:w="4680"/>
          </w:tcPr>
          <w:p>
            <w:r>
              <w:t>탐색 수준</w:t>
            </w:r>
          </w:p>
        </w:tc>
        <w:tc>
          <w:tcPr>
            <w:tcW w:type="dxa" w:w="4680"/>
          </w:tcPr>
          <w:p>
            <w:r>
              <w:t>검증 미흡 [탐색적]. 소규모 근거: Gugatschka et al. (2013) PCOS 환자 음성 변화; Pisanski et al. (2014) 배란기 음성 주파수 변화</w:t>
            </w:r>
          </w:p>
        </w:tc>
      </w:tr>
      <w:tr>
        <w:tc>
          <w:tcPr>
            <w:tcW w:type="dxa" w:w="4680"/>
          </w:tcPr>
          <w:p>
            <w:r>
              <w:t>업체 부담</w:t>
            </w:r>
          </w:p>
        </w:tc>
        <w:tc>
          <w:tcPr>
            <w:tcW w:type="dxa" w:w="4680"/>
          </w:tcPr>
          <w:p>
            <w:r>
              <w:t>중간 -- 앱 내 음성 녹음 모듈 개발 필요</w:t>
            </w:r>
          </w:p>
        </w:tc>
      </w:tr>
    </w:tbl>
    <w:p/>
    <w:p>
      <w:r/>
      <w:r>
        <w:rPr>
          <w:b/>
        </w:rPr>
        <w:t>(6) 스마트폰 카메라 기반 안면 피부 상태 추적</w:t>
      </w:r>
      <w:r/>
    </w:p>
    <w:tbl>
      <w:tblPr>
        <w:tblStyle w:val="TableGrid"/>
        <w:tblW w:type="auto" w:w="0"/>
        <w:tblLook w:firstColumn="1" w:firstRow="1" w:lastColumn="0" w:lastRow="0" w:noHBand="0" w:noVBand="1" w:val="04A0"/>
      </w:tblPr>
      <w:tblGrid>
        <w:gridCol w:w="4680"/>
        <w:gridCol w:w="4680"/>
      </w:tblGrid>
      <w:tr>
        <w:tc>
          <w:tcPr>
            <w:tcW w:type="dxa" w:w="4680"/>
            <w:shd w:val="clear" w:color="auto" w:fill="BDD7EE"/>
          </w:tcPr>
          <w:p>
            <w:r>
              <w:rPr>
                <w:b/>
              </w:rPr>
              <w:t>항목</w:t>
            </w:r>
          </w:p>
        </w:tc>
        <w:tc>
          <w:tcPr>
            <w:tcW w:type="dxa" w:w="4680"/>
            <w:shd w:val="clear" w:color="auto" w:fill="BDD7EE"/>
          </w:tcPr>
          <w:p>
            <w:r>
              <w:rPr>
                <w:b/>
              </w:rPr>
              <w:t>상세</w:t>
            </w:r>
          </w:p>
        </w:tc>
      </w:tr>
      <w:tr>
        <w:tc>
          <w:tcPr>
            <w:tcW w:type="dxa" w:w="4680"/>
          </w:tcPr>
          <w:p>
            <w:r>
              <w:t>데이터 항목</w:t>
            </w:r>
          </w:p>
        </w:tc>
        <w:tc>
          <w:tcPr>
            <w:tcW w:type="dxa" w:w="4680"/>
          </w:tcPr>
          <w:p>
            <w:r>
              <w:t>주 1-2회 안면 셀피에서 딥러닝 추출: 여드름 병변 수/분포, 다모증 정도, 피부 유분도, 안면 부종, 흑색극세포증</w:t>
            </w:r>
          </w:p>
        </w:tc>
      </w:tr>
      <w:tr>
        <w:tc>
          <w:tcPr>
            <w:tcW w:type="dxa" w:w="4680"/>
          </w:tcPr>
          <w:p>
            <w:r>
              <w:t>형식</w:t>
            </w:r>
          </w:p>
        </w:tc>
        <w:tc>
          <w:tcPr>
            <w:tcW w:type="dxa" w:w="4680"/>
          </w:tcPr>
          <w:p>
            <w:r>
              <w:t>피처 벡터 (주 1-2회), 원본 이미지는 비식별화 파이프라인 적용 후 보관</w:t>
            </w:r>
          </w:p>
        </w:tc>
      </w:tr>
      <w:tr>
        <w:tc>
          <w:tcPr>
            <w:tcW w:type="dxa" w:w="4680"/>
          </w:tcPr>
          <w:p>
            <w:r>
              <w:t>수집 기간</w:t>
            </w:r>
          </w:p>
        </w:tc>
        <w:tc>
          <w:tcPr>
            <w:tcW w:type="dxa" w:w="4680"/>
          </w:tcPr>
          <w:p>
            <w:r>
              <w:t>최소 3개월</w:t>
            </w:r>
          </w:p>
        </w:tc>
      </w:tr>
      <w:tr>
        <w:tc>
          <w:tcPr>
            <w:tcW w:type="dxa" w:w="4680"/>
          </w:tcPr>
          <w:p>
            <w:r>
              <w:t>기대 가치</w:t>
            </w:r>
          </w:p>
        </w:tc>
        <w:tc>
          <w:tcPr>
            <w:tcW w:type="dxa" w:w="4680"/>
          </w:tcPr>
          <w:p>
            <w:r>
              <w:t>PCOS 안드로겐 과다 표현형을 혈액검사 없이 연속 추적. 자가보고(여드름/다모증 유무)의 이진 변수를 연속형 중증도 점수로 확장</w:t>
            </w:r>
          </w:p>
        </w:tc>
      </w:tr>
      <w:tr>
        <w:tc>
          <w:tcPr>
            <w:tcW w:type="dxa" w:w="4680"/>
          </w:tcPr>
          <w:p>
            <w:r>
              <w:t>탐색 수준</w:t>
            </w:r>
          </w:p>
        </w:tc>
        <w:tc>
          <w:tcPr>
            <w:tcW w:type="dxa" w:w="4680"/>
          </w:tcPr>
          <w:p>
            <w:r>
              <w:t>완전 신규 제안 [탐색적]. 인접 근거: 딥러닝 여드름 중증도 평가 피부과 전문의 수준 달성; Kosilek et al. (2015) 안면 AI 호르몬 이상 탐지</w:t>
            </w:r>
          </w:p>
        </w:tc>
      </w:tr>
      <w:tr>
        <w:tc>
          <w:tcPr>
            <w:tcW w:type="dxa" w:w="4680"/>
          </w:tcPr>
          <w:p>
            <w:r>
              <w:t>업체 부담</w:t>
            </w:r>
          </w:p>
        </w:tc>
        <w:tc>
          <w:tcPr>
            <w:tcW w:type="dxa" w:w="4680"/>
          </w:tcPr>
          <w:p>
            <w:r>
              <w:t>중간-높음 -- 촬영 모듈 + 비식별화 파이프라인 개발, IRB 승인 필요</w:t>
            </w:r>
          </w:p>
        </w:tc>
      </w:tr>
    </w:tbl>
    <w:p/>
    <w:p>
      <w:pPr>
        <w:pStyle w:val="Heading4"/>
      </w:pPr>
      <w:r>
        <w:t>우선순위 3: 별도 인프라/파트너십 필요</w:t>
      </w:r>
    </w:p>
    <w:p>
      <w:r/>
      <w:r>
        <w:rPr>
          <w:b/>
        </w:rPr>
        <w:t>(7) 타이핑/터치스크린 상호작용 패턴</w:t>
      </w:r>
      <w:r/>
    </w:p>
    <w:tbl>
      <w:tblPr>
        <w:tblStyle w:val="TableGrid"/>
        <w:tblW w:type="auto" w:w="0"/>
        <w:tblLook w:firstColumn="1" w:firstRow="1" w:lastColumn="0" w:lastRow="0" w:noHBand="0" w:noVBand="1" w:val="04A0"/>
      </w:tblPr>
      <w:tblGrid>
        <w:gridCol w:w="4680"/>
        <w:gridCol w:w="4680"/>
      </w:tblGrid>
      <w:tr>
        <w:tc>
          <w:tcPr>
            <w:tcW w:type="dxa" w:w="4680"/>
            <w:shd w:val="clear" w:color="auto" w:fill="BDD7EE"/>
          </w:tcPr>
          <w:p>
            <w:r>
              <w:rPr>
                <w:b/>
              </w:rPr>
              <w:t>항목</w:t>
            </w:r>
          </w:p>
        </w:tc>
        <w:tc>
          <w:tcPr>
            <w:tcW w:type="dxa" w:w="4680"/>
            <w:shd w:val="clear" w:color="auto" w:fill="BDD7EE"/>
          </w:tcPr>
          <w:p>
            <w:r>
              <w:rPr>
                <w:b/>
              </w:rPr>
              <w:t>상세</w:t>
            </w:r>
          </w:p>
        </w:tc>
      </w:tr>
      <w:tr>
        <w:tc>
          <w:tcPr>
            <w:tcW w:type="dxa" w:w="4680"/>
          </w:tcPr>
          <w:p>
            <w:r>
              <w:t>데이터 항목</w:t>
            </w:r>
          </w:p>
        </w:tc>
        <w:tc>
          <w:tcPr>
            <w:tcW w:type="dxa" w:w="4680"/>
          </w:tcPr>
          <w:p>
            <w:r>
              <w:t>타이핑 속도(WPM), 키 간 간격, 오타율, 터치 압력, 스크롤 속도, 터치 정밀도</w:t>
            </w:r>
          </w:p>
        </w:tc>
      </w:tr>
      <w:tr>
        <w:tc>
          <w:tcPr>
            <w:tcW w:type="dxa" w:w="4680"/>
          </w:tcPr>
          <w:p>
            <w:r>
              <w:t>형식</w:t>
            </w:r>
          </w:p>
        </w:tc>
        <w:tc>
          <w:tcPr>
            <w:tcW w:type="dxa" w:w="4680"/>
          </w:tcPr>
          <w:p>
            <w:r>
              <w:t>시계열 (세션별/일 단위 요약)</w:t>
            </w:r>
          </w:p>
        </w:tc>
      </w:tr>
      <w:tr>
        <w:tc>
          <w:tcPr>
            <w:tcW w:type="dxa" w:w="4680"/>
          </w:tcPr>
          <w:p>
            <w:r>
              <w:t>수집 기간</w:t>
            </w:r>
          </w:p>
        </w:tc>
        <w:tc>
          <w:tcPr>
            <w:tcW w:type="dxa" w:w="4680"/>
          </w:tcPr>
          <w:p>
            <w:r>
              <w:t>최소 3개월</w:t>
            </w:r>
          </w:p>
        </w:tc>
      </w:tr>
      <w:tr>
        <w:tc>
          <w:tcPr>
            <w:tcW w:type="dxa" w:w="4680"/>
          </w:tcPr>
          <w:p>
            <w:r>
              <w:t>기대 가치</w:t>
            </w:r>
          </w:p>
        </w:tc>
        <w:tc>
          <w:tcPr>
            <w:tcW w:type="dxa" w:w="4680"/>
          </w:tcPr>
          <w:p>
            <w:r>
              <w:t>자가보고 편향을 보완하는 수동적(passive) 통증 대리 지표. 진단 지연 기간 무의식적 행동 변화 패턴 포착 가능</w:t>
            </w:r>
          </w:p>
        </w:tc>
      </w:tr>
      <w:tr>
        <w:tc>
          <w:tcPr>
            <w:tcW w:type="dxa" w:w="4680"/>
          </w:tcPr>
          <w:p>
            <w:r>
              <w:t>탐색 수준</w:t>
            </w:r>
          </w:p>
        </w:tc>
        <w:tc>
          <w:tcPr>
            <w:tcW w:type="dxa" w:w="4680"/>
          </w:tcPr>
          <w:p>
            <w:r>
              <w:t>완전 신규 제안 [탐색적]. 인접 근거: 우울증에서 타이핑 패턴-PHQ-9 상관 (Zulueta et al., 2018); 파킨슨병 키 입력 역학 바이오마커 (Arora et al., 2015)</w:t>
            </w:r>
          </w:p>
        </w:tc>
      </w:tr>
      <w:tr>
        <w:tc>
          <w:tcPr>
            <w:tcW w:type="dxa" w:w="4680"/>
          </w:tcPr>
          <w:p>
            <w:r>
              <w:t>업체 부담</w:t>
            </w:r>
          </w:p>
        </w:tc>
        <w:tc>
          <w:tcPr>
            <w:tcW w:type="dxa" w:w="4680"/>
          </w:tcPr>
          <w:p>
            <w:r>
              <w:t>높음 -- 키보드 SDK 또는 별도 앱 개발, 프라이버시 고강도 프로토콜 필요</w:t>
            </w:r>
          </w:p>
        </w:tc>
      </w:tr>
    </w:tbl>
    <w:p/>
    <w:p>
      <w:pPr>
        <w:pStyle w:val="Heading4"/>
      </w:pPr>
      <w:r>
        <w:t>추가 제안 데이터 종합표</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BDD7EE"/>
          </w:tcPr>
          <w:p>
            <w:r>
              <w:rPr>
                <w:b/>
              </w:rPr>
              <w:t>#</w:t>
            </w:r>
          </w:p>
        </w:tc>
        <w:tc>
          <w:tcPr>
            <w:tcW w:type="dxa" w:w="1337"/>
            <w:shd w:val="clear" w:color="auto" w:fill="BDD7EE"/>
          </w:tcPr>
          <w:p>
            <w:r>
              <w:rPr>
                <w:b/>
              </w:rPr>
              <w:t>데이터 항목</w:t>
            </w:r>
          </w:p>
        </w:tc>
        <w:tc>
          <w:tcPr>
            <w:tcW w:type="dxa" w:w="1337"/>
            <w:shd w:val="clear" w:color="auto" w:fill="BDD7EE"/>
          </w:tcPr>
          <w:p>
            <w:r>
              <w:rPr>
                <w:b/>
              </w:rPr>
              <w:t>대상 질환</w:t>
            </w:r>
          </w:p>
        </w:tc>
        <w:tc>
          <w:tcPr>
            <w:tcW w:type="dxa" w:w="1337"/>
            <w:shd w:val="clear" w:color="auto" w:fill="BDD7EE"/>
          </w:tcPr>
          <w:p>
            <w:r>
              <w:rPr>
                <w:b/>
              </w:rPr>
              <w:t>제안 타입</w:t>
            </w:r>
          </w:p>
        </w:tc>
        <w:tc>
          <w:tcPr>
            <w:tcW w:type="dxa" w:w="1337"/>
            <w:shd w:val="clear" w:color="auto" w:fill="BDD7EE"/>
          </w:tcPr>
          <w:p>
            <w:r>
              <w:rPr>
                <w:b/>
              </w:rPr>
              <w:t>수집 가능성</w:t>
            </w:r>
          </w:p>
        </w:tc>
        <w:tc>
          <w:tcPr>
            <w:tcW w:type="dxa" w:w="1337"/>
            <w:shd w:val="clear" w:color="auto" w:fill="BDD7EE"/>
          </w:tcPr>
          <w:p>
            <w:r>
              <w:rPr>
                <w:b/>
              </w:rPr>
              <w:t>업체 부담</w:t>
            </w:r>
          </w:p>
        </w:tc>
        <w:tc>
          <w:tcPr>
            <w:tcW w:type="dxa" w:w="1337"/>
            <w:shd w:val="clear" w:color="auto" w:fill="BDD7EE"/>
          </w:tcPr>
          <w:p>
            <w:r>
              <w:rPr>
                <w:b/>
              </w:rPr>
              <w:t>탐색 수준</w:t>
            </w:r>
          </w:p>
        </w:tc>
      </w:tr>
      <w:tr>
        <w:tc>
          <w:tcPr>
            <w:tcW w:type="dxa" w:w="1337"/>
          </w:tcPr>
          <w:p>
            <w:r>
              <w:t>N1</w:t>
            </w:r>
          </w:p>
        </w:tc>
        <w:tc>
          <w:tcPr>
            <w:tcW w:type="dxa" w:w="1337"/>
          </w:tcPr>
          <w:p>
            <w:r>
              <w:t>생리 전 활동량 급감 패턴 (PADS)</w:t>
            </w:r>
          </w:p>
        </w:tc>
        <w:tc>
          <w:tcPr>
            <w:tcW w:type="dxa" w:w="1337"/>
          </w:tcPr>
          <w:p>
            <w:r>
              <w:t>자궁내막증</w:t>
            </w:r>
          </w:p>
        </w:tc>
        <w:tc>
          <w:tcPr>
            <w:tcW w:type="dxa" w:w="1337"/>
          </w:tcPr>
          <w:p>
            <w:r>
              <w:t>완전 신규</w:t>
            </w:r>
          </w:p>
        </w:tc>
        <w:tc>
          <w:tcPr>
            <w:tcW w:type="dxa" w:w="1337"/>
          </w:tcPr>
          <w:p>
            <w:r>
              <w:t>높음 (기존 데이터)</w:t>
            </w:r>
          </w:p>
        </w:tc>
        <w:tc>
          <w:tcPr>
            <w:tcW w:type="dxa" w:w="1337"/>
          </w:tcPr>
          <w:p>
            <w:r>
              <w:t>최소</w:t>
            </w:r>
          </w:p>
        </w:tc>
        <w:tc>
          <w:tcPr>
            <w:tcW w:type="dxa" w:w="1337"/>
          </w:tcPr>
          <w:p>
            <w:r>
              <w:t>인접 근거</w:t>
            </w:r>
          </w:p>
        </w:tc>
      </w:tr>
      <w:tr>
        <w:tc>
          <w:tcPr>
            <w:tcW w:type="dxa" w:w="1337"/>
          </w:tcPr>
          <w:p>
            <w:r>
              <w:t>N2</w:t>
            </w:r>
          </w:p>
        </w:tc>
        <w:tc>
          <w:tcPr>
            <w:tcW w:type="dxa" w:w="1337"/>
          </w:tcPr>
          <w:p>
            <w:r>
              <w:t>식후 심박수 반응 패턴 (PHRR)</w:t>
            </w:r>
          </w:p>
        </w:tc>
        <w:tc>
          <w:tcPr>
            <w:tcW w:type="dxa" w:w="1337"/>
          </w:tcPr>
          <w:p>
            <w:r>
              <w:t>PCOS</w:t>
            </w:r>
          </w:p>
        </w:tc>
        <w:tc>
          <w:tcPr>
            <w:tcW w:type="dxa" w:w="1337"/>
          </w:tcPr>
          <w:p>
            <w:r>
              <w:t>완전 신규</w:t>
            </w:r>
          </w:p>
        </w:tc>
        <w:tc>
          <w:tcPr>
            <w:tcW w:type="dxa" w:w="1337"/>
          </w:tcPr>
          <w:p>
            <w:r>
              <w:t>높음 (기존 데이터)</w:t>
            </w:r>
          </w:p>
        </w:tc>
        <w:tc>
          <w:tcPr>
            <w:tcW w:type="dxa" w:w="1337"/>
          </w:tcPr>
          <w:p>
            <w:r>
              <w:t>낮음</w:t>
            </w:r>
          </w:p>
        </w:tc>
        <w:tc>
          <w:tcPr>
            <w:tcW w:type="dxa" w:w="1337"/>
          </w:tcPr>
          <w:p>
            <w:r>
              <w:t>인접 근거</w:t>
            </w:r>
          </w:p>
        </w:tc>
      </w:tr>
      <w:tr>
        <w:tc>
          <w:tcPr>
            <w:tcW w:type="dxa" w:w="1337"/>
          </w:tcPr>
          <w:p>
            <w:r>
              <w:t>N3</w:t>
            </w:r>
          </w:p>
        </w:tc>
        <w:tc>
          <w:tcPr>
            <w:tcW w:type="dxa" w:w="1337"/>
          </w:tcPr>
          <w:p>
            <w:r>
              <w:t>일주기 리듬 안정성 지수 (CRSI)</w:t>
            </w:r>
          </w:p>
        </w:tc>
        <w:tc>
          <w:tcPr>
            <w:tcW w:type="dxa" w:w="1337"/>
          </w:tcPr>
          <w:p>
            <w:r>
              <w:t>공통</w:t>
            </w:r>
          </w:p>
        </w:tc>
        <w:tc>
          <w:tcPr>
            <w:tcW w:type="dxa" w:w="1337"/>
          </w:tcPr>
          <w:p>
            <w:r>
              <w:t>완전 신규</w:t>
            </w:r>
          </w:p>
        </w:tc>
        <w:tc>
          <w:tcPr>
            <w:tcW w:type="dxa" w:w="1337"/>
          </w:tcPr>
          <w:p>
            <w:r>
              <w:t>높음 (기존 데이터)</w:t>
            </w:r>
          </w:p>
        </w:tc>
        <w:tc>
          <w:tcPr>
            <w:tcW w:type="dxa" w:w="1337"/>
          </w:tcPr>
          <w:p>
            <w:r>
              <w:t>최소</w:t>
            </w:r>
          </w:p>
        </w:tc>
        <w:tc>
          <w:tcPr>
            <w:tcW w:type="dxa" w:w="1337"/>
          </w:tcPr>
          <w:p>
            <w:r>
              <w:t>인접 근거</w:t>
            </w:r>
          </w:p>
        </w:tc>
      </w:tr>
      <w:tr>
        <w:tc>
          <w:tcPr>
            <w:tcW w:type="dxa" w:w="1337"/>
          </w:tcPr>
          <w:p>
            <w:r>
              <w:t>N4</w:t>
            </w:r>
          </w:p>
        </w:tc>
        <w:tc>
          <w:tcPr>
            <w:tcW w:type="dxa" w:w="1337"/>
          </w:tcPr>
          <w:p>
            <w:r>
              <w:t>진통제 복용 패턴 시계열</w:t>
            </w:r>
          </w:p>
        </w:tc>
        <w:tc>
          <w:tcPr>
            <w:tcW w:type="dxa" w:w="1337"/>
          </w:tcPr>
          <w:p>
            <w:r>
              <w:t>자궁내막증</w:t>
            </w:r>
          </w:p>
        </w:tc>
        <w:tc>
          <w:tcPr>
            <w:tcW w:type="dxa" w:w="1337"/>
          </w:tcPr>
          <w:p>
            <w:r>
              <w:t>검증 미흡</w:t>
            </w:r>
          </w:p>
        </w:tc>
        <w:tc>
          <w:tcPr>
            <w:tcW w:type="dxa" w:w="1337"/>
          </w:tcPr>
          <w:p>
            <w:r>
              <w:t>중간-높음</w:t>
            </w:r>
          </w:p>
        </w:tc>
        <w:tc>
          <w:tcPr>
            <w:tcW w:type="dxa" w:w="1337"/>
          </w:tcPr>
          <w:p>
            <w:r>
              <w:t>낮음</w:t>
            </w:r>
          </w:p>
        </w:tc>
        <w:tc>
          <w:tcPr>
            <w:tcW w:type="dxa" w:w="1337"/>
          </w:tcPr>
          <w:p>
            <w:r>
              <w:t>인접 근거</w:t>
            </w:r>
          </w:p>
        </w:tc>
      </w:tr>
      <w:tr>
        <w:tc>
          <w:tcPr>
            <w:tcW w:type="dxa" w:w="1337"/>
          </w:tcPr>
          <w:p>
            <w:r>
              <w:t>N5</w:t>
            </w:r>
          </w:p>
        </w:tc>
        <w:tc>
          <w:tcPr>
            <w:tcW w:type="dxa" w:w="1337"/>
          </w:tcPr>
          <w:p>
            <w:r>
              <w:t>음성 기반 호르몬 추정</w:t>
            </w:r>
          </w:p>
        </w:tc>
        <w:tc>
          <w:tcPr>
            <w:tcW w:type="dxa" w:w="1337"/>
          </w:tcPr>
          <w:p>
            <w:r>
              <w:t>PCOS</w:t>
            </w:r>
          </w:p>
        </w:tc>
        <w:tc>
          <w:tcPr>
            <w:tcW w:type="dxa" w:w="1337"/>
          </w:tcPr>
          <w:p>
            <w:r>
              <w:t>검증 미흡 [탐색적]</w:t>
            </w:r>
          </w:p>
        </w:tc>
        <w:tc>
          <w:tcPr>
            <w:tcW w:type="dxa" w:w="1337"/>
          </w:tcPr>
          <w:p>
            <w:r>
              <w:t>중간-높음</w:t>
            </w:r>
          </w:p>
        </w:tc>
        <w:tc>
          <w:tcPr>
            <w:tcW w:type="dxa" w:w="1337"/>
          </w:tcPr>
          <w:p>
            <w:r>
              <w:t>중간</w:t>
            </w:r>
          </w:p>
        </w:tc>
        <w:tc>
          <w:tcPr>
            <w:tcW w:type="dxa" w:w="1337"/>
          </w:tcPr>
          <w:p>
            <w:r>
              <w:t>소규모 연구</w:t>
            </w:r>
          </w:p>
        </w:tc>
      </w:tr>
      <w:tr>
        <w:tc>
          <w:tcPr>
            <w:tcW w:type="dxa" w:w="1337"/>
          </w:tcPr>
          <w:p>
            <w:r>
              <w:t>N6</w:t>
            </w:r>
          </w:p>
        </w:tc>
        <w:tc>
          <w:tcPr>
            <w:tcW w:type="dxa" w:w="1337"/>
          </w:tcPr>
          <w:p>
            <w:r>
              <w:t>안면 피부 상태 추적</w:t>
            </w:r>
          </w:p>
        </w:tc>
        <w:tc>
          <w:tcPr>
            <w:tcW w:type="dxa" w:w="1337"/>
          </w:tcPr>
          <w:p>
            <w:r>
              <w:t>PCOS</w:t>
            </w:r>
          </w:p>
        </w:tc>
        <w:tc>
          <w:tcPr>
            <w:tcW w:type="dxa" w:w="1337"/>
          </w:tcPr>
          <w:p>
            <w:r>
              <w:t>완전 신규 [탐색적]</w:t>
            </w:r>
          </w:p>
        </w:tc>
        <w:tc>
          <w:tcPr>
            <w:tcW w:type="dxa" w:w="1337"/>
          </w:tcPr>
          <w:p>
            <w:r>
              <w:t>중간</w:t>
            </w:r>
          </w:p>
        </w:tc>
        <w:tc>
          <w:tcPr>
            <w:tcW w:type="dxa" w:w="1337"/>
          </w:tcPr>
          <w:p>
            <w:r>
              <w:t>중간-높음</w:t>
            </w:r>
          </w:p>
        </w:tc>
        <w:tc>
          <w:tcPr>
            <w:tcW w:type="dxa" w:w="1337"/>
          </w:tcPr>
          <w:p>
            <w:r>
              <w:t>기술 근거</w:t>
            </w:r>
          </w:p>
        </w:tc>
      </w:tr>
      <w:tr>
        <w:tc>
          <w:tcPr>
            <w:tcW w:type="dxa" w:w="1337"/>
          </w:tcPr>
          <w:p>
            <w:r>
              <w:t>N7</w:t>
            </w:r>
          </w:p>
        </w:tc>
        <w:tc>
          <w:tcPr>
            <w:tcW w:type="dxa" w:w="1337"/>
          </w:tcPr>
          <w:p>
            <w:r>
              <w:t>타이핑/터치 패턴</w:t>
            </w:r>
          </w:p>
        </w:tc>
        <w:tc>
          <w:tcPr>
            <w:tcW w:type="dxa" w:w="1337"/>
          </w:tcPr>
          <w:p>
            <w:r>
              <w:t>자궁내막증</w:t>
            </w:r>
          </w:p>
        </w:tc>
        <w:tc>
          <w:tcPr>
            <w:tcW w:type="dxa" w:w="1337"/>
          </w:tcPr>
          <w:p>
            <w:r>
              <w:t>완전 신규 [탐색적]</w:t>
            </w:r>
          </w:p>
        </w:tc>
        <w:tc>
          <w:tcPr>
            <w:tcW w:type="dxa" w:w="1337"/>
          </w:tcPr>
          <w:p>
            <w:r>
              <w:t>중간</w:t>
            </w:r>
          </w:p>
        </w:tc>
        <w:tc>
          <w:tcPr>
            <w:tcW w:type="dxa" w:w="1337"/>
          </w:tcPr>
          <w:p>
            <w:r>
              <w:t>높음</w:t>
            </w:r>
          </w:p>
        </w:tc>
        <w:tc>
          <w:tcPr>
            <w:tcW w:type="dxa" w:w="1337"/>
          </w:tcPr>
          <w:p>
            <w:r>
              <w:t>인접 질환 전이</w:t>
            </w:r>
          </w:p>
        </w:tc>
      </w:tr>
    </w:tbl>
    <w:p/>
    <w:p>
      <w:pPr>
        <w:pStyle w:val="Heading4"/>
      </w:pPr>
      <w:r>
        <w:t>멀티모달 조합 모델 제안</w:t>
      </w:r>
    </w:p>
    <w:p>
      <w:r>
        <w:t>위의 Known 및 Novel 바이오마커를 조합한 두 가지 멀티모달 모델을 제안한다.</w:t>
      </w:r>
    </w:p>
    <w:p>
      <w:r/>
      <w:r>
        <w:rPr>
          <w:b/>
        </w:rPr>
        <w:t>자궁내막증 조기 탐지 복합 지수 (EEDC)</w:t>
      </w:r>
      <w:r/>
    </w:p>
    <w:p>
      <w:pPr>
        <w:pStyle w:val="ListBullet"/>
      </w:pPr>
      <w:r>
        <w:t>구성: 월경주기 패턴(Known) + PADS(Novel) + HRV 주기 내 변동(Known) + 진통제 패턴(Novel) + 골반통 점수(Known)</w:t>
      </w:r>
    </w:p>
    <w:p>
      <w:pPr>
        <w:pStyle w:val="ListBullet"/>
      </w:pPr>
      <w:r>
        <w:t>기대: 기존 최고 성능(자가보고 단독 XGBoost F1=0.92)을 초과하며, 특히 통증이 경미한 초기 자궁내막증 사례에서 민감도 향상</w:t>
      </w:r>
    </w:p>
    <w:p>
      <w:r/>
      <w:r>
        <w:rPr>
          <w:b/>
        </w:rPr>
        <w:t>PCOS 대사-내분비 디지털 프로파일 (PMEDP)</w:t>
      </w:r>
      <w:r/>
    </w:p>
    <w:p>
      <w:pPr>
        <w:pStyle w:val="ListBullet"/>
      </w:pPr>
      <w:r>
        <w:t>구성: 월경주기 패턴(Known) + PHRR(Novel) + CRSI(Novel) + 연속 피부 체온(Known) + 안면 피부 상태(Novel)</w:t>
      </w:r>
    </w:p>
    <w:p>
      <w:pPr>
        <w:pStyle w:val="ListBullet"/>
      </w:pPr>
      <w:r>
        <w:t>기대: 월경주기 단독 대비 특이도 향상, PCOS 네 가지 표현형(classic, ovulatory, non-hyperandrogenic, non-insulin resistant) 감별 가능</w:t>
      </w:r>
    </w:p>
    <w:p>
      <w:pPr>
        <w:pStyle w:val="Heading2"/>
      </w:pPr>
      <w:r>
        <w:t>4. 데이터 활용 계획</w:t>
      </w:r>
    </w:p>
    <w:p>
      <w:pPr>
        <w:pStyle w:val="Heading3"/>
      </w:pPr>
      <w:r>
        <w:t>4-1. 분석 방법론 개요</w:t>
      </w:r>
    </w:p>
    <w:p>
      <w:r>
        <w:t>본 연구는 3단계 분석 파이프라인을 적용한다.</w:t>
      </w:r>
    </w:p>
    <w:p>
      <w:r/>
      <w:r>
        <w:rPr>
          <w:b/>
        </w:rPr>
        <w:t>1단계: 탐색적 분석 및 피처 엔지니어링</w:t>
      </w:r>
      <w:r/>
    </w:p>
    <w:p>
      <w:pPr>
        <w:pStyle w:val="ListBullet"/>
      </w:pPr>
      <w:r>
        <w:t>각 바이오마커의 기술 통계, 분포 특성, 결측치 패턴 분석</w:t>
      </w:r>
    </w:p>
    <w:p>
      <w:pPr>
        <w:pStyle w:val="ListBullet"/>
      </w:pPr>
      <w:r>
        <w:t>시계열 데이터의 주기성(periodicity), 추세(trend), 변동성(variability) 피처 추출</w:t>
      </w:r>
    </w:p>
    <w:p>
      <w:pPr>
        <w:pStyle w:val="ListBullet"/>
      </w:pPr>
      <w:r>
        <w:t>월경주기 위상(follicular/ovulatory/luteal/menstrual)에 따른 층화 분석</w:t>
      </w:r>
    </w:p>
    <w:p>
      <w:pPr>
        <w:pStyle w:val="ListBullet"/>
      </w:pPr>
      <w:r>
        <w:t>Novel 바이오마커(PADS, PHRR, CRSI 등)의 파생 변수 산출 및 탐색적 타당성 평가</w:t>
      </w:r>
    </w:p>
    <w:p>
      <w:r/>
      <w:r>
        <w:rPr>
          <w:b/>
        </w:rPr>
        <w:t>2단계: 예측 모델 개발</w:t>
      </w:r>
      <w:r/>
    </w:p>
    <w:p>
      <w:pPr>
        <w:pStyle w:val="ListBullet"/>
      </w:pPr>
      <w:r>
        <w:t>단일 모달 모델: 각 Layer(L1, L2, L3)별 독립 모델 성능 평가</w:t>
      </w:r>
    </w:p>
    <w:p>
      <w:pPr>
        <w:pStyle w:val="ListBullet"/>
      </w:pPr>
      <w:r>
        <w:t>멀티모달 융합 모델: Early fusion (피처 연결) 및 Late fusion (모델 앙상블) 비교</w:t>
      </w:r>
    </w:p>
    <w:p>
      <w:pPr>
        <w:pStyle w:val="ListBullet"/>
      </w:pPr>
      <w:r>
        <w:t>알고리즘: Gradient Boosting (XGBoost, LightGBM), Random Forest, LSTM/Transformer (시계열), 그리고 해석 가능한 모델(SHAP 기반 피처 중요도 분석)</w:t>
      </w:r>
    </w:p>
    <w:p>
      <w:pPr>
        <w:pStyle w:val="ListBullet"/>
      </w:pPr>
      <w:r>
        <w:t>분류 목표: (a) 자궁내막증 vs. 정상, (b) PCOS vs. 정상, (c) 자궁내막증 vs. PCOS vs. 정상 (3-class)</w:t>
      </w:r>
    </w:p>
    <w:p>
      <w:pPr>
        <w:pStyle w:val="ListBullet"/>
      </w:pPr>
      <w:r>
        <w:t>교차 검증: 환자 단위(patient-level) K-fold 교차 검증, 시간적 분할(temporal split) 검증</w:t>
      </w:r>
    </w:p>
    <w:p>
      <w:r/>
      <w:r>
        <w:rPr>
          <w:b/>
        </w:rPr>
        <w:t>3단계: 검증 및 해석</w:t>
      </w:r>
      <w:r/>
    </w:p>
    <w:p>
      <w:pPr>
        <w:pStyle w:val="ListBullet"/>
      </w:pPr>
      <w:r>
        <w:t>외부 검증: 학습 데이터와 독립적인 코호트에서 모델 성능 재현</w:t>
      </w:r>
    </w:p>
    <w:p>
      <w:pPr>
        <w:pStyle w:val="ListBullet"/>
      </w:pPr>
      <w:r>
        <w:t>서브그룹 분석: 연령, BMI, 인종/민족, 질환 중증도별 성능 평가</w:t>
      </w:r>
    </w:p>
    <w:p>
      <w:pPr>
        <w:pStyle w:val="ListBullet"/>
      </w:pPr>
      <w:r>
        <w:t>해석 가능성: SHAP values를 활용하여 각 바이오마커의 예측 기여도를 정량화하고, 임상적으로 해석 가능한 결과 제시</w:t>
      </w:r>
    </w:p>
    <w:p>
      <w:pPr>
        <w:pStyle w:val="ListBullet"/>
      </w:pPr>
      <w:r>
        <w:t>사전예측 분석: 진단 전 데이터에서 잠복기 패턴 변화의 사후 분석 (가용 시)</w:t>
      </w:r>
    </w:p>
    <w:p>
      <w:pPr>
        <w:pStyle w:val="Heading3"/>
      </w:pPr>
      <w:r>
        <w:t>4-2. 개인정보 보호 방안</w:t>
      </w:r>
    </w:p>
    <w:p>
      <w:r>
        <w:t>본 연구는 최고 수준의 데이터 보호 프로토콜을 적용한다.</w:t>
      </w:r>
    </w:p>
    <w:p>
      <w:r/>
      <w:r>
        <w:rPr>
          <w:b/>
        </w:rPr>
        <w:t>비식별화 (De-identification)</w:t>
      </w:r>
      <w:r/>
    </w:p>
    <w:p>
      <w:pPr>
        <w:pStyle w:val="ListBullet"/>
      </w:pPr>
      <w:r>
        <w:t>모든 데이터는 업체 측에서 비식별화 처리 후 연구팀에 전달</w:t>
      </w:r>
    </w:p>
    <w:p>
      <w:pPr>
        <w:pStyle w:val="ListBullet"/>
      </w:pPr>
      <w:r>
        <w:t>직접 식별자(이름, 이메일, 기기 ID 등) 완전 제거</w:t>
      </w:r>
    </w:p>
    <w:p>
      <w:pPr>
        <w:pStyle w:val="ListBullet"/>
      </w:pPr>
      <w:r>
        <w:t>준식별자(생년월일, 지역 등)는 일반화(generalization) 처리 (예: 생년월일 -&gt; 5세 단위 연령 구간)</w:t>
      </w:r>
    </w:p>
    <w:p>
      <w:pPr>
        <w:pStyle w:val="ListBullet"/>
      </w:pPr>
      <w:r>
        <w:t>안면 이미지 데이터(Novel 제안 6)는 피처 벡터만 전달하거나, 전달 시 얼굴 비식별화 처리(facial de-identification) 적용</w:t>
      </w:r>
    </w:p>
    <w:p>
      <w:r/>
      <w:r>
        <w:rPr>
          <w:b/>
        </w:rPr>
        <w:t>접근 통제 (Access Control)</w:t>
      </w:r>
      <w:r/>
    </w:p>
    <w:p>
      <w:pPr>
        <w:pStyle w:val="ListBullet"/>
      </w:pPr>
      <w:r>
        <w:t>연구팀 내 데이터 접근 권한 최소 부여 원칙(need-to-know basis)</w:t>
      </w:r>
    </w:p>
    <w:p>
      <w:pPr>
        <w:pStyle w:val="ListBullet"/>
      </w:pPr>
      <w:r>
        <w:t>데이터 접근 로그 기록 및 주기적 감사(audit)</w:t>
      </w:r>
    </w:p>
    <w:p>
      <w:pPr>
        <w:pStyle w:val="ListBullet"/>
      </w:pPr>
      <w:r>
        <w:t>암호화된 저장소(AES-256)에 데이터 보관, 전송 시 TLS 1.3 이상 적용</w:t>
      </w:r>
    </w:p>
    <w:p>
      <w:pPr>
        <w:pStyle w:val="ListBullet"/>
      </w:pPr>
      <w:r>
        <w:t>VPN/전용 네트워크를 통한 원격 분석 환경 제공 (데이터 외부 반출 금지)</w:t>
      </w:r>
    </w:p>
    <w:p>
      <w:r/>
      <w:r>
        <w:rPr>
          <w:b/>
        </w:rPr>
        <w:t>법적/윤리적 준수</w:t>
      </w:r>
      <w:r/>
    </w:p>
    <w:p>
      <w:pPr>
        <w:pStyle w:val="ListBullet"/>
      </w:pPr>
      <w:r>
        <w:t>업체 소재국 및 연구팀 소재국의 개인정보보호법 준수 (GDPR, 개인정보보호법 등)</w:t>
      </w:r>
    </w:p>
    <w:p>
      <w:pPr>
        <w:pStyle w:val="ListBullet"/>
      </w:pPr>
      <w:r>
        <w:t>기관생명윤리위원회(IRB) 승인 후 연구 착수</w:t>
      </w:r>
    </w:p>
    <w:p>
      <w:pPr>
        <w:pStyle w:val="ListBullet"/>
      </w:pPr>
      <w:r>
        <w:t>데이터 사용 동의: 업체의 기존 사용자 동의 범위 확인 후, 필요 시 추가 동의 절차 설계</w:t>
      </w:r>
    </w:p>
    <w:p>
      <w:pPr>
        <w:pStyle w:val="ListBullet"/>
      </w:pPr>
      <w:r>
        <w:t>연구 결과 발표 시 개인 식별 불가능한 집계 통계만 공개</w:t>
      </w:r>
    </w:p>
    <w:p>
      <w:pPr>
        <w:pStyle w:val="Heading3"/>
      </w:pPr>
      <w:r>
        <w:t>4-3. 데이터 보존 및 폐기 정책</w:t>
      </w:r>
    </w:p>
    <w:p>
      <w:pPr>
        <w:pStyle w:val="ListBullet"/>
      </w:pPr>
      <w:r>
        <w:t>보존 기간: 연구 종료 후 3년 (학술 출판 검증 기간)</w:t>
      </w:r>
    </w:p>
    <w:p>
      <w:pPr>
        <w:pStyle w:val="ListBullet"/>
      </w:pPr>
      <w:r>
        <w:t>보존 형태: 비식별화된 분석 데이터셋만 보존, 원본 데이터는 연구 종료 시 반환 또는 폐기</w:t>
      </w:r>
    </w:p>
    <w:p>
      <w:pPr>
        <w:pStyle w:val="ListBullet"/>
      </w:pPr>
      <w:r>
        <w:t>폐기 방법: NIST SP 800-88 가이드라인에 따른 안전 삭제</w:t>
      </w:r>
    </w:p>
    <w:p>
      <w:pPr>
        <w:pStyle w:val="ListBullet"/>
      </w:pPr>
      <w:r>
        <w:t>데이터 소유권: 원본 데이터의 소유권은 업체에 귀속. 파생 변수 및 분석 결과물의 소유권은 공동연구 계약에 따라 협의</w:t>
      </w:r>
    </w:p>
    <w:p>
      <w:pPr>
        <w:pStyle w:val="Heading2"/>
      </w:pPr>
      <w:r>
        <w:t>5. 공동연구 기대 성과</w:t>
      </w:r>
    </w:p>
    <w:p>
      <w:pPr>
        <w:pStyle w:val="Heading3"/>
      </w:pPr>
      <w:r>
        <w:t>5-1. 학술 성과</w:t>
      </w:r>
    </w:p>
    <w:p>
      <w:r>
        <w:t>본 연구는 다음과 같은 학술 기여를 목표로 한다.</w:t>
      </w:r>
    </w:p>
    <w:p>
      <w:r/>
      <w:r>
        <w:rPr>
          <w:b/>
        </w:rPr>
        <w:t>논문 출판 (예상 3-5편)</w:t>
      </w:r>
      <w:r/>
    </w:p>
    <w:p>
      <w:pPr>
        <w:pStyle w:val="ListNumber"/>
      </w:pPr>
      <w:r>
        <w:t>주요 논문: "멀티모달 디지털 바이오마커 기반 자궁내막증·PCOS 동시 예측 모델" -- 자궁내막증과 PCOS를 동시에 감별하는 통합 분류 모델은 현재까지 보고된 바 없어 세계 최초 수준의 연구. 목표 저널: npj Digital Medicine, The Lancet Digital Health, Nature Medicine</w:t>
      </w:r>
    </w:p>
    <w:p>
      <w:pPr>
        <w:pStyle w:val="ListNumber"/>
      </w:pPr>
      <w:r>
        <w:t>Novel 바이오마커 검증 논문: PADS, PHRR, CRSI 등 신규 제안 마커의 탐색적 타당성 검증. 목표 저널: JMIR mHealth and uHealth, Frontiers in Digital Health</w:t>
      </w:r>
    </w:p>
    <w:p>
      <w:pPr>
        <w:pStyle w:val="ListNumber"/>
      </w:pPr>
      <w:r>
        <w:t>데이터 논문(Data Paper): 대규모 디지털 바이오마커 코호트 데이터셋 기술 및 공개(비식별화). 목표 저널: Scientific Data (Nature)</w:t>
      </w:r>
    </w:p>
    <w:p>
      <w:pPr>
        <w:pStyle w:val="ListNumber"/>
      </w:pPr>
      <w:r>
        <w:t>방법론 논문: 멀티모달 시계열 융합 방법론 및 월경주기 동기화(cycle-synchronized) 피처 엔지니어링 기법</w:t>
      </w:r>
    </w:p>
    <w:p>
      <w:pPr>
        <w:pStyle w:val="ListNumber"/>
      </w:pPr>
      <w:r>
        <w:t>임상 해석 논문: 디지털 바이오마커의 임상적 의의 및 조기 선별 가이드라인 제안</w:t>
      </w:r>
    </w:p>
    <w:p>
      <w:r/>
      <w:r>
        <w:rPr>
          <w:b/>
        </w:rPr>
        <w:t>학회 발표</w:t>
      </w:r>
      <w:r/>
    </w:p>
    <w:p>
      <w:pPr>
        <w:pStyle w:val="ListBullet"/>
      </w:pPr>
      <w:r>
        <w:t>ESHRE (European Society of Human Reproduction and Embryology)</w:t>
      </w:r>
    </w:p>
    <w:p>
      <w:pPr>
        <w:pStyle w:val="ListBullet"/>
      </w:pPr>
      <w:r>
        <w:t>ASRM (American Society for Reproductive Medicine)</w:t>
      </w:r>
    </w:p>
    <w:p>
      <w:pPr>
        <w:pStyle w:val="ListBullet"/>
      </w:pPr>
      <w:r>
        <w:t>IEEE EMBC (Engineering in Medicine and Biology Conference)</w:t>
      </w:r>
    </w:p>
    <w:p>
      <w:pPr>
        <w:pStyle w:val="ListBullet"/>
      </w:pPr>
      <w:r>
        <w:t>AMIA (American Medical Informatics Association)</w:t>
      </w:r>
    </w:p>
    <w:p>
      <w:pPr>
        <w:pStyle w:val="Heading3"/>
      </w:pPr>
      <w:r>
        <w:t>5-2. 실용적 성과 -- 업체를 위한 가치 제안</w:t>
      </w:r>
    </w:p>
    <w:p>
      <w:r>
        <w:t xml:space="preserve">본 공동연구는 데이터 제공 업체에게 다음과 같은 </w:t>
      </w:r>
      <w:r>
        <w:rPr>
          <w:b/>
        </w:rPr>
        <w:t>직접적 비즈니스 가치</w:t>
      </w:r>
      <w:r>
        <w:t>를 제공한다.</w:t>
      </w:r>
    </w:p>
    <w:p>
      <w:r/>
      <w:r>
        <w:rPr>
          <w:b/>
        </w:rPr>
        <w:t>제품 차별화</w:t>
      </w:r>
      <w:r/>
    </w:p>
    <w:p>
      <w:pPr>
        <w:pStyle w:val="ListBullet"/>
      </w:pPr>
      <w:r>
        <w:t>연구 성과를 업체 앱/기기에 "AI 건강 인사이트" 기능으로 통합 가능 (예: "자궁내막증 위험도 알림", "PCOS 스크리닝 리포트")</w:t>
      </w:r>
    </w:p>
    <w:p>
      <w:pPr>
        <w:pStyle w:val="ListBullet"/>
      </w:pPr>
      <w:r>
        <w:t>경쟁 앱/기기 대비 임상 근거 기반(evidence-based) 기능 제공으로 차별화</w:t>
      </w:r>
    </w:p>
    <w:p>
      <w:pPr>
        <w:pStyle w:val="ListBullet"/>
      </w:pPr>
      <w:r>
        <w:t>여성 건강 시장에서 의학적 신뢰도 확보</w:t>
      </w:r>
    </w:p>
    <w:p>
      <w:r/>
      <w:r>
        <w:rPr>
          <w:b/>
        </w:rPr>
        <w:t>사용자 참여 및 리텐션</w:t>
      </w:r>
      <w:r/>
    </w:p>
    <w:p>
      <w:pPr>
        <w:pStyle w:val="ListBullet"/>
      </w:pPr>
      <w:r>
        <w:t>건강 인사이트 기능은 앱 사용 빈도와 장기 리텐션을 높이는 핵심 동기</w:t>
      </w:r>
    </w:p>
    <w:p>
      <w:pPr>
        <w:pStyle w:val="ListBullet"/>
      </w:pPr>
      <w:r>
        <w:t>자가보고 데이터 완결성 향상 (입력 동기 부여)</w:t>
      </w:r>
    </w:p>
    <w:p>
      <w:r/>
      <w:r>
        <w:rPr>
          <w:b/>
        </w:rPr>
        <w:t>시장 포지셔닝</w:t>
      </w:r>
      <w:r/>
    </w:p>
    <w:p>
      <w:pPr>
        <w:pStyle w:val="ListBullet"/>
      </w:pPr>
      <w:r>
        <w:t>디지털 치료제(DTx) 및 FDA SaMD(Software as a Medical Device) 규제 환경에서의 선제적 포지셔닝</w:t>
      </w:r>
    </w:p>
    <w:p>
      <w:pPr>
        <w:pStyle w:val="ListBullet"/>
      </w:pPr>
      <w:r>
        <w:t>B2B 가치: 보험사, 제약사, 의료기관과의 파트너십 기반 마련</w:t>
      </w:r>
    </w:p>
    <w:p>
      <w:pPr>
        <w:pStyle w:val="ListBullet"/>
      </w:pPr>
      <w:r>
        <w:t>ESG/임팩트: 여성 건강 형평성(Health Equity) 기여에 대한 사회적 인정</w:t>
      </w:r>
    </w:p>
    <w:p>
      <w:r/>
      <w:r>
        <w:rPr>
          <w:b/>
        </w:rPr>
        <w:t>데이터 가치 입증</w:t>
      </w:r>
      <w:r/>
    </w:p>
    <w:p>
      <w:pPr>
        <w:pStyle w:val="ListBullet"/>
      </w:pPr>
      <w:r>
        <w:t>자사 데이터가 의학 연구에 활용 가능하다는 객관적 근거 확보</w:t>
      </w:r>
    </w:p>
    <w:p>
      <w:pPr>
        <w:pStyle w:val="ListBullet"/>
      </w:pPr>
      <w:r>
        <w:t>학술 논문 출판으로 데이터 품질 및 규모의 공식적 인증</w:t>
      </w:r>
    </w:p>
    <w:p>
      <w:pPr>
        <w:pStyle w:val="ListBullet"/>
      </w:pPr>
      <w:r>
        <w:t>후속 연구 및 투자 유치 시 레퍼런스로 활용</w:t>
      </w:r>
    </w:p>
    <w:p>
      <w:pPr>
        <w:pStyle w:val="Heading3"/>
      </w:pPr>
      <w:r>
        <w:t>5-3. 데이터 제공 업체 크레딧 및 공동저자 방침</w:t>
      </w:r>
    </w:p>
    <w:p>
      <w:pPr>
        <w:pStyle w:val="ListBullet"/>
      </w:pPr>
      <w:r>
        <w:t>공동저자: 데이터 제공, 연구 설계 참여, 원고 검토에 기여한 업체 연구원은 ICMJE(International Committee of Medical Journal Editors) 기준에 따라 공동저자로 포함</w:t>
      </w:r>
    </w:p>
    <w:p>
      <w:pPr>
        <w:pStyle w:val="ListBullet"/>
      </w:pPr>
      <w:r>
        <w:t>기관 크레딧: 모든 출판물에 데이터 제공 업체를 공동연구 기관으로 명시</w:t>
      </w:r>
    </w:p>
    <w:p>
      <w:pPr>
        <w:pStyle w:val="ListBullet"/>
      </w:pPr>
      <w:r>
        <w:t>감사의 글: 데이터 인프라 제공 기여를 Acknowledgments에 기재</w:t>
      </w:r>
    </w:p>
    <w:p>
      <w:pPr>
        <w:pStyle w:val="ListBullet"/>
      </w:pPr>
      <w:r>
        <w:t>연구 결과 사전 공유: 출판 전 업체에 결과를 사전 공유하여 검토 기회 제공</w:t>
      </w:r>
    </w:p>
    <w:p>
      <w:pPr>
        <w:pStyle w:val="ListBullet"/>
      </w:pPr>
      <w:r>
        <w:t>언론/마케팅 활용: 출판된 연구 결과를 업체의 마케팅/PR에 활용할 수 있도록 상호 합의</w:t>
      </w:r>
    </w:p>
    <w:p>
      <w:pPr>
        <w:pStyle w:val="Heading2"/>
      </w:pPr>
      <w:r>
        <w:t>6. 연구팀 소개</w:t>
      </w:r>
    </w:p>
    <w:p>
      <w:pPr>
        <w:pStyle w:val="Quote"/>
        <w:ind w:left="432"/>
      </w:pPr>
      <w:r>
        <w:rPr>
          <w:i/>
          <w:color w:val="606060"/>
        </w:rPr>
        <w:t>[이 섹션은 실제 연구 책임자 정보로 대체해야 합니다]</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BDD7EE"/>
          </w:tcPr>
          <w:p>
            <w:r>
              <w:rPr>
                <w:b/>
              </w:rPr>
              <w:t>역할</w:t>
            </w:r>
          </w:p>
        </w:tc>
        <w:tc>
          <w:tcPr>
            <w:tcW w:type="dxa" w:w="2340"/>
            <w:shd w:val="clear" w:color="auto" w:fill="BDD7EE"/>
          </w:tcPr>
          <w:p>
            <w:r>
              <w:rPr>
                <w:b/>
              </w:rPr>
              <w:t>성명</w:t>
            </w:r>
          </w:p>
        </w:tc>
        <w:tc>
          <w:tcPr>
            <w:tcW w:type="dxa" w:w="2340"/>
            <w:shd w:val="clear" w:color="auto" w:fill="BDD7EE"/>
          </w:tcPr>
          <w:p>
            <w:r>
              <w:rPr>
                <w:b/>
              </w:rPr>
              <w:t>소속</w:t>
            </w:r>
          </w:p>
        </w:tc>
        <w:tc>
          <w:tcPr>
            <w:tcW w:type="dxa" w:w="2340"/>
            <w:shd w:val="clear" w:color="auto" w:fill="BDD7EE"/>
          </w:tcPr>
          <w:p>
            <w:r>
              <w:rPr>
                <w:b/>
              </w:rPr>
              <w:t>전문 분야</w:t>
            </w:r>
          </w:p>
        </w:tc>
      </w:tr>
      <w:tr>
        <w:tc>
          <w:tcPr>
            <w:tcW w:type="dxa" w:w="2340"/>
          </w:tcPr>
          <w:p>
            <w:r>
              <w:t>연구 책임자 (PI)</w:t>
            </w:r>
          </w:p>
        </w:tc>
        <w:tc>
          <w:tcPr>
            <w:tcW w:type="dxa" w:w="2340"/>
          </w:tcPr>
          <w:p>
            <w:r>
              <w:t>[입력 필요]</w:t>
            </w:r>
          </w:p>
        </w:tc>
        <w:tc>
          <w:tcPr>
            <w:tcW w:type="dxa" w:w="2340"/>
          </w:tcPr>
          <w:p>
            <w:r>
              <w:t>[입력 필요]</w:t>
            </w:r>
          </w:p>
        </w:tc>
        <w:tc>
          <w:tcPr>
            <w:tcW w:type="dxa" w:w="2340"/>
          </w:tcPr>
          <w:p>
            <w:r>
              <w:t>디지털 헬스 / AI / 여성 건강</w:t>
            </w:r>
          </w:p>
        </w:tc>
      </w:tr>
      <w:tr>
        <w:tc>
          <w:tcPr>
            <w:tcW w:type="dxa" w:w="2340"/>
          </w:tcPr>
          <w:p>
            <w:r>
              <w:t>공동 연구원</w:t>
            </w:r>
          </w:p>
        </w:tc>
        <w:tc>
          <w:tcPr>
            <w:tcW w:type="dxa" w:w="2340"/>
          </w:tcPr>
          <w:p>
            <w:r>
              <w:t>[입력 필요]</w:t>
            </w:r>
          </w:p>
        </w:tc>
        <w:tc>
          <w:tcPr>
            <w:tcW w:type="dxa" w:w="2340"/>
          </w:tcPr>
          <w:p>
            <w:r>
              <w:t>[입력 필요]</w:t>
            </w:r>
          </w:p>
        </w:tc>
        <w:tc>
          <w:tcPr>
            <w:tcW w:type="dxa" w:w="2340"/>
          </w:tcPr>
          <w:p>
            <w:r>
              <w:t>산부인과학 / 자궁내막증</w:t>
            </w:r>
          </w:p>
        </w:tc>
      </w:tr>
      <w:tr>
        <w:tc>
          <w:tcPr>
            <w:tcW w:type="dxa" w:w="2340"/>
          </w:tcPr>
          <w:p>
            <w:r>
              <w:t>공동 연구원</w:t>
            </w:r>
          </w:p>
        </w:tc>
        <w:tc>
          <w:tcPr>
            <w:tcW w:type="dxa" w:w="2340"/>
          </w:tcPr>
          <w:p>
            <w:r>
              <w:t>[입력 필요]</w:t>
            </w:r>
          </w:p>
        </w:tc>
        <w:tc>
          <w:tcPr>
            <w:tcW w:type="dxa" w:w="2340"/>
          </w:tcPr>
          <w:p>
            <w:r>
              <w:t>[입력 필요]</w:t>
            </w:r>
          </w:p>
        </w:tc>
        <w:tc>
          <w:tcPr>
            <w:tcW w:type="dxa" w:w="2340"/>
          </w:tcPr>
          <w:p>
            <w:r>
              <w:t>내분비학 / PCOS</w:t>
            </w:r>
          </w:p>
        </w:tc>
      </w:tr>
      <w:tr>
        <w:tc>
          <w:tcPr>
            <w:tcW w:type="dxa" w:w="2340"/>
          </w:tcPr>
          <w:p>
            <w:r>
              <w:t>데이터 사이언티스트</w:t>
            </w:r>
          </w:p>
        </w:tc>
        <w:tc>
          <w:tcPr>
            <w:tcW w:type="dxa" w:w="2340"/>
          </w:tcPr>
          <w:p>
            <w:r>
              <w:t>[입력 필요]</w:t>
            </w:r>
          </w:p>
        </w:tc>
        <w:tc>
          <w:tcPr>
            <w:tcW w:type="dxa" w:w="2340"/>
          </w:tcPr>
          <w:p>
            <w:r>
              <w:t>[입력 필요]</w:t>
            </w:r>
          </w:p>
        </w:tc>
        <w:tc>
          <w:tcPr>
            <w:tcW w:type="dxa" w:w="2340"/>
          </w:tcPr>
          <w:p>
            <w:r>
              <w:t>ML/AI / 시계열 분석</w:t>
            </w:r>
          </w:p>
        </w:tc>
      </w:tr>
      <w:tr>
        <w:tc>
          <w:tcPr>
            <w:tcW w:type="dxa" w:w="2340"/>
          </w:tcPr>
          <w:p>
            <w:r>
              <w:t>생명윤리 자문</w:t>
            </w:r>
          </w:p>
        </w:tc>
        <w:tc>
          <w:tcPr>
            <w:tcW w:type="dxa" w:w="2340"/>
          </w:tcPr>
          <w:p>
            <w:r>
              <w:t>[입력 필요]</w:t>
            </w:r>
          </w:p>
        </w:tc>
        <w:tc>
          <w:tcPr>
            <w:tcW w:type="dxa" w:w="2340"/>
          </w:tcPr>
          <w:p>
            <w:r>
              <w:t>[입력 필요]</w:t>
            </w:r>
          </w:p>
        </w:tc>
        <w:tc>
          <w:tcPr>
            <w:tcW w:type="dxa" w:w="2340"/>
          </w:tcPr>
          <w:p>
            <w:r>
              <w:t>연구 윤리 / 개인정보보호</w:t>
            </w:r>
          </w:p>
        </w:tc>
      </w:tr>
    </w:tbl>
    <w:p/>
    <w:p>
      <w:r/>
      <w:r>
        <w:rPr>
          <w:b/>
        </w:rPr>
        <w:t>연구팀 역량 요약:</w:t>
      </w:r>
      <w:r/>
    </w:p>
    <w:p>
      <w:pPr>
        <w:pStyle w:val="ListBullet"/>
      </w:pPr>
      <w:r>
        <w:t>[연구팀의 관련 연구 이력, 출판 실적, 기존 협업 경험 등을 기술]</w:t>
      </w:r>
    </w:p>
    <w:p>
      <w:pPr>
        <w:pStyle w:val="Heading2"/>
      </w:pPr>
      <w:r>
        <w:t>7. 일정 계획 (안)</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BDD7EE"/>
          </w:tcPr>
          <w:p>
            <w:r>
              <w:rPr>
                <w:b/>
              </w:rPr>
              <w:t>단계</w:t>
            </w:r>
          </w:p>
        </w:tc>
        <w:tc>
          <w:tcPr>
            <w:tcW w:type="dxa" w:w="2340"/>
            <w:shd w:val="clear" w:color="auto" w:fill="BDD7EE"/>
          </w:tcPr>
          <w:p>
            <w:r>
              <w:rPr>
                <w:b/>
              </w:rPr>
              <w:t>기간</w:t>
            </w:r>
          </w:p>
        </w:tc>
        <w:tc>
          <w:tcPr>
            <w:tcW w:type="dxa" w:w="2340"/>
            <w:shd w:val="clear" w:color="auto" w:fill="BDD7EE"/>
          </w:tcPr>
          <w:p>
            <w:r>
              <w:rPr>
                <w:b/>
              </w:rPr>
              <w:t>주요 활동</w:t>
            </w:r>
          </w:p>
        </w:tc>
        <w:tc>
          <w:tcPr>
            <w:tcW w:type="dxa" w:w="2340"/>
            <w:shd w:val="clear" w:color="auto" w:fill="BDD7EE"/>
          </w:tcPr>
          <w:p>
            <w:r>
              <w:rPr>
                <w:b/>
              </w:rPr>
              <w:t>산출물</w:t>
            </w:r>
          </w:p>
        </w:tc>
      </w:tr>
      <w:tr>
        <w:tc>
          <w:tcPr>
            <w:tcW w:type="dxa" w:w="2340"/>
          </w:tcPr>
          <w:p>
            <w:r>
              <w:t>Phase 0: 협약</w:t>
            </w:r>
          </w:p>
        </w:tc>
        <w:tc>
          <w:tcPr>
            <w:tcW w:type="dxa" w:w="2340"/>
          </w:tcPr>
          <w:p>
            <w:r>
              <w:t>0-2개월</w:t>
            </w:r>
          </w:p>
        </w:tc>
        <w:tc>
          <w:tcPr>
            <w:tcW w:type="dxa" w:w="2340"/>
          </w:tcPr>
          <w:p>
            <w:r>
              <w:t>공동연구 계약 체결, IRB 승인, 데이터 전달 프로토콜 합의</w:t>
            </w:r>
          </w:p>
        </w:tc>
        <w:tc>
          <w:tcPr>
            <w:tcW w:type="dxa" w:w="2340"/>
          </w:tcPr>
          <w:p>
            <w:r>
              <w:t>MOU/협약서, IRB 승인서</w:t>
            </w:r>
          </w:p>
        </w:tc>
      </w:tr>
      <w:tr>
        <w:tc>
          <w:tcPr>
            <w:tcW w:type="dxa" w:w="2340"/>
          </w:tcPr>
          <w:p>
            <w:r>
              <w:t>Phase 1: 데이터 준비</w:t>
            </w:r>
          </w:p>
        </w:tc>
        <w:tc>
          <w:tcPr>
            <w:tcW w:type="dxa" w:w="2340"/>
          </w:tcPr>
          <w:p>
            <w:r>
              <w:t>2-4개월</w:t>
            </w:r>
          </w:p>
        </w:tc>
        <w:tc>
          <w:tcPr>
            <w:tcW w:type="dxa" w:w="2340"/>
          </w:tcPr>
          <w:p>
            <w:r>
              <w:t>비식별화 데이터 수령, 품질 검증, 탐색적 분석, 코호트 정의</w:t>
            </w:r>
          </w:p>
        </w:tc>
        <w:tc>
          <w:tcPr>
            <w:tcW w:type="dxa" w:w="2340"/>
          </w:tcPr>
          <w:p>
            <w:r>
              <w:t>데이터 품질 보고서, 코호트 프로파일</w:t>
            </w:r>
          </w:p>
        </w:tc>
      </w:tr>
      <w:tr>
        <w:tc>
          <w:tcPr>
            <w:tcW w:type="dxa" w:w="2340"/>
          </w:tcPr>
          <w:p>
            <w:r>
              <w:t>Phase 2: Known 마커 검증</w:t>
            </w:r>
          </w:p>
        </w:tc>
        <w:tc>
          <w:tcPr>
            <w:tcW w:type="dxa" w:w="2340"/>
          </w:tcPr>
          <w:p>
            <w:r>
              <w:t>4-8개월</w:t>
            </w:r>
          </w:p>
        </w:tc>
        <w:tc>
          <w:tcPr>
            <w:tcW w:type="dxa" w:w="2340"/>
          </w:tcPr>
          <w:p>
            <w:r>
              <w:t>Top 10 Known 바이오마커의 단일 모달 모델 개발 및 검증</w:t>
            </w:r>
          </w:p>
        </w:tc>
        <w:tc>
          <w:tcPr>
            <w:tcW w:type="dxa" w:w="2340"/>
          </w:tcPr>
          <w:p>
            <w:r>
              <w:t>Known 마커 성능 보고서, 중간 논문 초고</w:t>
            </w:r>
          </w:p>
        </w:tc>
      </w:tr>
      <w:tr>
        <w:tc>
          <w:tcPr>
            <w:tcW w:type="dxa" w:w="2340"/>
          </w:tcPr>
          <w:p>
            <w:r>
              <w:t>Phase 3: Novel 마커 탐색</w:t>
            </w:r>
          </w:p>
        </w:tc>
        <w:tc>
          <w:tcPr>
            <w:tcW w:type="dxa" w:w="2340"/>
          </w:tcPr>
          <w:p>
            <w:r>
              <w:t>6-10개월</w:t>
            </w:r>
          </w:p>
        </w:tc>
        <w:tc>
          <w:tcPr>
            <w:tcW w:type="dxa" w:w="2340"/>
          </w:tcPr>
          <w:p>
            <w:r>
              <w:t>PADS, PHRR, CRSI 등 파생 변수 산출 및 탐색적 검증</w:t>
            </w:r>
          </w:p>
        </w:tc>
        <w:tc>
          <w:tcPr>
            <w:tcW w:type="dxa" w:w="2340"/>
          </w:tcPr>
          <w:p>
            <w:r>
              <w:t>Novel 마커 타당성 보고서</w:t>
            </w:r>
          </w:p>
        </w:tc>
      </w:tr>
      <w:tr>
        <w:tc>
          <w:tcPr>
            <w:tcW w:type="dxa" w:w="2340"/>
          </w:tcPr>
          <w:p>
            <w:r>
              <w:t>Phase 4: 멀티모달 융합</w:t>
            </w:r>
          </w:p>
        </w:tc>
        <w:tc>
          <w:tcPr>
            <w:tcW w:type="dxa" w:w="2340"/>
          </w:tcPr>
          <w:p>
            <w:r>
              <w:t>8-12개월</w:t>
            </w:r>
          </w:p>
        </w:tc>
        <w:tc>
          <w:tcPr>
            <w:tcW w:type="dxa" w:w="2340"/>
          </w:tcPr>
          <w:p>
            <w:r>
              <w:t>EEDC/PMEDP 멀티모달 모델 개발, 교차 검증</w:t>
            </w:r>
          </w:p>
        </w:tc>
        <w:tc>
          <w:tcPr>
            <w:tcW w:type="dxa" w:w="2340"/>
          </w:tcPr>
          <w:p>
            <w:r>
              <w:t>통합 모델 성능 보고서</w:t>
            </w:r>
          </w:p>
        </w:tc>
      </w:tr>
      <w:tr>
        <w:tc>
          <w:tcPr>
            <w:tcW w:type="dxa" w:w="2340"/>
          </w:tcPr>
          <w:p>
            <w:r>
              <w:t>Phase 5: 외부 검증</w:t>
            </w:r>
          </w:p>
        </w:tc>
        <w:tc>
          <w:tcPr>
            <w:tcW w:type="dxa" w:w="2340"/>
          </w:tcPr>
          <w:p>
            <w:r>
              <w:t>10-14개월</w:t>
            </w:r>
          </w:p>
        </w:tc>
        <w:tc>
          <w:tcPr>
            <w:tcW w:type="dxa" w:w="2340"/>
          </w:tcPr>
          <w:p>
            <w:r>
              <w:t>독립 코호트 검증, 서브그룹 분석, 해석 가능성 분석</w:t>
            </w:r>
          </w:p>
        </w:tc>
        <w:tc>
          <w:tcPr>
            <w:tcW w:type="dxa" w:w="2340"/>
          </w:tcPr>
          <w:p>
            <w:r>
              <w:t>외부 검증 보고서</w:t>
            </w:r>
          </w:p>
        </w:tc>
      </w:tr>
      <w:tr>
        <w:tc>
          <w:tcPr>
            <w:tcW w:type="dxa" w:w="2340"/>
          </w:tcPr>
          <w:p>
            <w:r>
              <w:t>Phase 6: 논문화</w:t>
            </w:r>
          </w:p>
        </w:tc>
        <w:tc>
          <w:tcPr>
            <w:tcW w:type="dxa" w:w="2340"/>
          </w:tcPr>
          <w:p>
            <w:r>
              <w:t>12-18개월</w:t>
            </w:r>
          </w:p>
        </w:tc>
        <w:tc>
          <w:tcPr>
            <w:tcW w:type="dxa" w:w="2340"/>
          </w:tcPr>
          <w:p>
            <w:r>
              <w:t>주요 논문 작성, 학회 발표, 업체 기능 통합 논의</w:t>
            </w:r>
          </w:p>
        </w:tc>
        <w:tc>
          <w:tcPr>
            <w:tcW w:type="dxa" w:w="2340"/>
          </w:tcPr>
          <w:p>
            <w:r>
              <w:t>논문 투고, 학회 발표, 기술 이전 논의</w:t>
            </w:r>
          </w:p>
        </w:tc>
      </w:tr>
    </w:tbl>
    <w:p/>
    <w:p>
      <w:r/>
      <w:r>
        <w:rPr>
          <w:b/>
        </w:rPr>
        <w:t>총 소요 기간</w:t>
      </w:r>
      <w:r>
        <w:t>: 약 18개월 (Phase 간 일부 병행 수행)</w:t>
      </w:r>
    </w:p>
    <w:p>
      <w:r/>
      <w:r>
        <w:rPr>
          <w:b/>
        </w:rPr>
        <w:t>마일스톤:</w:t>
      </w:r>
      <w:r/>
    </w:p>
    <w:p>
      <w:pPr>
        <w:pStyle w:val="ListBullet"/>
      </w:pPr>
      <w:r>
        <w:t>M1 (4개월): 데이터 수령 완료 및 품질 확인</w:t>
      </w:r>
    </w:p>
    <w:p>
      <w:pPr>
        <w:pStyle w:val="ListBullet"/>
      </w:pPr>
      <w:r>
        <w:t>M2 (8개월): Known 마커 기반 단일 모달 모델 AUC &gt;= 0.85 달성</w:t>
      </w:r>
    </w:p>
    <w:p>
      <w:pPr>
        <w:pStyle w:val="ListBullet"/>
      </w:pPr>
      <w:r>
        <w:t>M3 (12개월): 멀티모달 융합 모델 AUC &gt;= 0.90 달성</w:t>
      </w:r>
    </w:p>
    <w:p>
      <w:pPr>
        <w:pStyle w:val="ListBullet"/>
      </w:pPr>
      <w:r>
        <w:t>M4 (15개월): 주요 논문 투고</w:t>
      </w:r>
    </w:p>
    <w:p>
      <w:pPr>
        <w:pStyle w:val="ListBullet"/>
      </w:pPr>
      <w:r>
        <w:t>M5 (18개월): 연구 종료 및 업체 기능 통합 권고안 제출</w:t>
      </w:r>
    </w:p>
    <w:p>
      <w:pPr>
        <w:pStyle w:val="Heading2"/>
      </w:pPr>
      <w:r>
        <w:t>8. 참고문헌</w:t>
      </w:r>
    </w:p>
    <w:p>
      <w:pPr>
        <w:pStyle w:val="ListNumber"/>
      </w:pPr>
      <w:r>
        <w:t>Sivajohan B et al. (2023). Self-report symptom-based endometriosis prediction using machine learning. *Scientific Reports*. https://www.nature.com/articles/s41598-023-32761-8</w:t>
      </w:r>
    </w:p>
    <w:p>
      <w:pPr>
        <w:pStyle w:val="ListNumber"/>
      </w:pPr>
      <w:r>
        <w:t>FEMaLe Study (2024). Machine learning for early diagnosis of endometriosis based on patient self-reported data. *PLOS ONE*. https://pmc.ncbi.nlm.nih.gov/articles/PMC11081275/</w:t>
      </w:r>
    </w:p>
    <w:p>
      <w:pPr>
        <w:pStyle w:val="ListNumber"/>
      </w:pPr>
      <w:r>
        <w:t>ESHRE/Lucy App (2025). Machine learning for endometriosis prediction: analyzing self-reported data. *Human Reproduction*. https://academic.oup.com/humrep/article/40/Supplement_1/deaf097.641/8170210</w:t>
      </w:r>
    </w:p>
    <w:p>
      <w:pPr>
        <w:pStyle w:val="ListNumber"/>
      </w:pPr>
      <w:r>
        <w:t>Li K et al. (2020). Learning endometriosis phenotypes from patient-generated data. *npj Digital Medicine*. https://www.nature.com/articles/s41746-020-0292-9</w:t>
      </w:r>
    </w:p>
    <w:p>
      <w:pPr>
        <w:pStyle w:val="ListNumber"/>
      </w:pPr>
      <w:r>
        <w:t>Hillman SC et al. (2025). Insights into endometriosis symptom trajectories using longitudinal actigraphy. *npj Digital Medicine*. https://www.nature.com/articles/s41746-025-01629-8</w:t>
      </w:r>
    </w:p>
    <w:p>
      <w:pPr>
        <w:pStyle w:val="ListNumber"/>
      </w:pPr>
      <w:r>
        <w:t>Binda MM et al. (2022). Clinical use of AI in endometriosis: a scoping review. *npj Digital Medicine*. https://www.nature.com/articles/s41746-022-00638-1</w:t>
      </w:r>
    </w:p>
    <w:p>
      <w:pPr>
        <w:pStyle w:val="ListNumber"/>
      </w:pPr>
      <w:r>
        <w:t>Dinsdale NL et al. (2023). Symptom tracking in endometriosis using digital technologies. *Med* (Cell Press). https://pmc.ncbi.nlm.nih.gov/articles/PMC10518625/</w:t>
      </w:r>
    </w:p>
    <w:p>
      <w:pPr>
        <w:pStyle w:val="ListNumber"/>
      </w:pPr>
      <w:r>
        <w:t>Hellman KM et al. (2021). HRV and pain in endometriosis. *Women &amp; Health*. https://pubmed.ncbi.nlm.nih.gov/34719338/</w:t>
      </w:r>
    </w:p>
    <w:p>
      <w:pPr>
        <w:pStyle w:val="ListNumber"/>
      </w:pPr>
      <w:r>
        <w:t>Yang H et al. (2022). ML algorithms as screening for endometriosis. *Scientific Reports*. https://www.nature.com/articles/s41598-021-04637-2</w:t>
      </w:r>
    </w:p>
    <w:p>
      <w:pPr>
        <w:pStyle w:val="ListNumber"/>
      </w:pPr>
      <w:r>
        <w:t>Bull JR et al. (2019). Menstrual cycle length in a global cohort. *JMIR*. https://pmc.ncbi.nlm.nih.gov/articles/PMC7381001/</w:t>
      </w:r>
    </w:p>
    <w:p>
      <w:pPr>
        <w:pStyle w:val="ListNumber"/>
      </w:pPr>
      <w:r>
        <w:t>Urteaga I et al. (2020). Identifying women at risk for PCOS using a mobile health app. *JMIR mHealth uHealth*. https://pmc.ncbi.nlm.nih.gov/articles/PMC7256750/</w:t>
      </w:r>
    </w:p>
    <w:p>
      <w:pPr>
        <w:pStyle w:val="ListNumber"/>
      </w:pPr>
      <w:r>
        <w:t>Saranya K et al. (2018). HRV characteristics in women with PCOS. *Medicine*. https://pmc.ncbi.nlm.nih.gov/articles/PMC6160158/</w:t>
      </w:r>
    </w:p>
    <w:p>
      <w:pPr>
        <w:pStyle w:val="ListNumber"/>
      </w:pPr>
      <w:r>
        <w:t>Jha S et al. (2025). Comparative analysis of HRV in women with and without PCOS. *JPBS*. https://journals.lww.com/jpbs/fulltext/2025/10000/comparative_analysis_of_heart_rate_variability_in.9.aspx</w:t>
      </w:r>
    </w:p>
    <w:p>
      <w:pPr>
        <w:pStyle w:val="ListNumber"/>
      </w:pPr>
      <w:r>
        <w:t>Xie J et al. (2024). Predicting PCOS with ML from EHR. *Frontiers in Endocrinology*. https://www.frontiersin.org/journals/endocrinology/articles/10.3389/fendo.2024.1298628/full</w:t>
      </w:r>
    </w:p>
    <w:p>
      <w:pPr>
        <w:pStyle w:val="ListNumber"/>
      </w:pPr>
      <w:r>
        <w:t>Webster DE et al. (2021). Wrist skin temperature accuracy for ovulation detection. *JMIR*. https://pmc.ncbi.nlm.nih.gov/articles/PMC8238491/</w:t>
      </w:r>
    </w:p>
    <w:p>
      <w:pPr>
        <w:pStyle w:val="ListNumber"/>
      </w:pPr>
      <w:r>
        <w:t>Shilaih M et al. (2018). Modern fertility awareness methods: wrist wearables. *Biosensors and Bioelectronics*. https://pmc.ncbi.nlm.nih.gov/articles/PMC6265623/</w:t>
      </w:r>
    </w:p>
    <w:p>
      <w:pPr>
        <w:pStyle w:val="ListNumber"/>
      </w:pPr>
      <w:r>
        <w:t>Gombert-Labedens M et al. (2024). Using wearable skin temperature data for menstrual cycle tracking. *Journal of Biological Rhythms*. https://pmc.ncbi.nlm.nih.gov/articles/PMC11294004/</w:t>
      </w:r>
    </w:p>
    <w:p>
      <w:pPr>
        <w:pStyle w:val="ListNumber"/>
      </w:pPr>
      <w:r>
        <w:t>Deal LS et al. (2020). ESD and EIS development and validation. *Journal of Patient-Reported Outcomes*. https://pmc.ncbi.nlm.nih.gov/articles/PMC7028881/</w:t>
      </w:r>
    </w:p>
    <w:p>
      <w:pPr>
        <w:pStyle w:val="ListNumber"/>
      </w:pPr>
      <w:r>
        <w:t>Li H et al. (2020). Characterizing physiological and symptomatic variation in menstrual cycles. *npj Digital Medicine*. https://pmc.ncbi.nlm.nih.gov/articles/PMC7250828/</w:t>
      </w:r>
    </w:p>
    <w:p>
      <w:pPr>
        <w:pStyle w:val="ListNumber"/>
      </w:pPr>
      <w:r>
        <w:t>Goodale BM et al. (2019). Wearable sensors reveal menses-driven changes and enable prediction of fertile window. *JMIR mHealth uHealth*. https://pmc.ncbi.nlm.nih.gov/articles/PMC6495289/</w:t>
      </w:r>
    </w:p>
    <w:p>
      <w:r/>
      <w:r>
        <w:rPr>
          <w:b/>
        </w:rPr>
        <w:t>Novel 바이오마커 제안 관련 추가 참고문헌:</w:t>
      </w:r>
      <w:r/>
    </w:p>
    <w:p>
      <w:pPr>
        <w:pStyle w:val="ListNumber"/>
      </w:pPr>
      <w:r>
        <w:t>Valensi P et al. (2011). Postprandial heart rate response and insulin resistance. *Diabetes &amp; Metabolism*. (PHRR 근거)</w:t>
      </w:r>
    </w:p>
    <w:p>
      <w:pPr>
        <w:pStyle w:val="ListNumber"/>
      </w:pPr>
      <w:r>
        <w:t>Zulueta J et al. (2018). Predicting mood disturbance severity from smartphone typing dynamics. *JMIR*. (타이핑 패턴 근거)</w:t>
      </w:r>
    </w:p>
    <w:p>
      <w:pPr>
        <w:pStyle w:val="ListNumber"/>
      </w:pPr>
      <w:r>
        <w:t>Arora S et al. (2015). Detecting and monitoring the symptoms of Parkinson's disease using smartphones. *Movement Disorders*. (키 입력 역학 근거)</w:t>
      </w:r>
    </w:p>
    <w:p>
      <w:pPr>
        <w:pStyle w:val="ListNumber"/>
      </w:pPr>
      <w:r>
        <w:t>Gugatschka M et al. (2013). Voice characteristics in women with PCOS. *Fertility and Sterility*. (음성-PCOS 근거)</w:t>
      </w:r>
    </w:p>
    <w:p>
      <w:pPr>
        <w:pStyle w:val="ListNumber"/>
      </w:pPr>
      <w:r>
        <w:t>Pisanski K et al. (2014). Voice pitch modulation across the menstrual cycle. *PLoS ONE*. (음성-월경주기 근거)</w:t>
      </w:r>
    </w:p>
    <w:p>
      <w:pPr>
        <w:pStyle w:val="ListNumber"/>
      </w:pPr>
      <w:r>
        <w:t>Simon SL et al. (2019). Circadian disruption and PCOS metabolic outcomes. *Sleep*. (CRSI 근거)</w:t>
      </w:r>
    </w:p>
    <w:p>
      <w:pPr>
        <w:pStyle w:val="ListNumber"/>
      </w:pPr>
      <w:r>
        <w:t>Stocker LJ et al. (2014). Shift work and reproductive outcomes. *International Journal of Occupational Medicine*. (일주기 리듬-생식 건강 근거)</w:t>
      </w:r>
    </w:p>
    <w:p>
      <w:pPr>
        <w:pStyle w:val="ListNumber"/>
      </w:pPr>
      <w:r>
        <w:t>Lipton RB et al. (2015). Medication overuse headache progression patterns. *Headache*. (진통제 패턴 근거)</w:t>
      </w:r>
    </w:p>
    <w:p>
      <w:pPr>
        <w:pStyle w:val="ListNumber"/>
      </w:pPr>
      <w:r>
        <w:t>Abitbol J et al. (1999). Voice changes in the premenstrual period. *Journal of Voice*. (음성-호르몬 근거)</w:t>
      </w:r>
    </w:p>
    <w:p>
      <w:pPr>
        <w:pStyle w:val="ListNumber"/>
      </w:pPr>
      <w:r>
        <w:t>Kosilek RP et al. (2015). Automatic face classification of Cushing's syndrome. *JCEM*. (안면 AI-호르몬 근거)</w:t>
      </w:r>
    </w:p>
    <w:p>
      <w:r>
        <w:t>*본 제안서는 2026-04-06 기준으로 작성된 내부 검토용 초안입니다. 연구팀 정보(6절), 예산 계획 등은 최종본에서 보완이 필요합니다. 본 제안서의 모든 데이터 요청은 IRB 승인 및 데이터 사용 계약 체결을 전제로 합니다.*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