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40"/>
        <w:jc w:val="center"/>
      </w:pPr>
      <w:r>
        <w:rPr>
          <w:rFonts w:ascii="Calibri" w:cs="Calibri" w:eastAsia="Calibri" w:hAnsi="Calibri"/>
          <w:color w:val="C9AE6A"/>
          <w:sz w:val="22"/>
          <w:szCs w:val="22"/>
        </w:rPr>
        <w:t xml:space="preserve">—  —  —</w:t>
      </w:r>
    </w:p>
    <w:p>
      <w:pPr>
        <w:pBdr>
          <w:top w:val="single" w:color="7A9DBF" w:sz="5" w:space="4"/>
          <w:bottom w:val="single" w:color="D49490" w:sz="5" w:space="4"/>
        </w:pBdr>
        <w:shd w:fill="EAF0F7" w:val="clear"/>
        <w:spacing w:before="80" w:after="80"/>
        <w:jc w:val="center"/>
      </w:pPr>
      <w:r>
        <w:rPr>
          <w:rFonts w:ascii="Georgia" w:cs="Georgia" w:eastAsia="Georgia" w:hAnsi="Georgia"/>
          <w:b/>
          <w:bCs/>
          <w:color w:val="2C4A6E"/>
          <w:sz w:val="68"/>
          <w:szCs w:val="68"/>
        </w:rPr>
        <w:br/>
        <w:t xml:space="preserve">La Lola</w:t>
      </w:r>
      <w:r>
        <w:rPr>
          <w:rFonts w:ascii="Georgia" w:cs="Georgia" w:eastAsia="Georgia" w:hAnsi="Georgia"/>
          <w:color w:val="B5605A"/>
          <w:sz w:val="30"/>
          <w:szCs w:val="30"/>
        </w:rPr>
        <w:br/>
        <w:t xml:space="preserve">Brand Guidelines</w:t>
      </w:r>
      <w:r>
        <w:rPr>
          <w:rFonts w:ascii="Calibri" w:cs="Calibri" w:eastAsia="Calibri" w:hAnsi="Calibri"/>
          <w:color w:val="7A6020"/>
          <w:sz w:val="24"/>
          <w:szCs w:val="24"/>
        </w:rPr>
        <w:br/>
        <w:t xml:space="preserve">Pagkain para sa lahat.</w:t>
      </w:r>
      <w:r>
        <w:rPr>
          <w:sz w:val="20"/>
          <w:szCs w:val="20"/>
        </w:rPr>
        <w:br/>
        <w:t xml:space="preserve"> </w:t>
      </w:r>
    </w:p>
    <w:p>
      <w:pPr>
        <w:spacing w:before="0" w:after="60"/>
      </w:pPr>
    </w:p>
    <w:p>
      <w:pPr>
        <w:spacing w:before="0" w:after="40"/>
        <w:jc w:val="center"/>
      </w:pPr>
      <w:r>
        <w:rPr>
          <w:rFonts w:ascii="Calibri" w:cs="Calibri" w:eastAsia="Calibri" w:hAnsi="Calibri"/>
          <w:color w:val="7A7570"/>
          <w:sz w:val="20"/>
          <w:szCs w:val="20"/>
        </w:rPr>
        <w:t xml:space="preserve">For the hands that cook. For the families that eat.</w:t>
      </w:r>
    </w:p>
    <w:p>
      <w:pPr>
        <w:spacing w:before="0" w:after="280"/>
      </w:pPr>
    </w:p>
    <w:p>
      <w:pPr>
        <w:spacing w:before="0" w:after="40"/>
        <w:jc w:val="center"/>
      </w:pPr>
      <w:r>
        <w:rPr>
          <w:rFonts w:ascii="Calibri" w:cs="Calibri" w:eastAsia="Calibri" w:hAnsi="Calibri"/>
          <w:color w:val="B0ADA8"/>
          <w:sz w:val="18"/>
          <w:szCs w:val="18"/>
        </w:rPr>
        <w:t xml:space="preserve">Version 1.0  ·  2025</w:t>
      </w:r>
    </w:p>
    <w:p>
      <w:r>
        <w:br w:type="page"/>
      </w:r>
    </w:p>
    <w:p>
      <w:pPr>
        <w:pBdr>
          <w:left w:val="single" w:color="4A6D9C" w:sz="20" w:space="6"/>
        </w:pBdr>
        <w:shd w:fill="2C4A6E" w:val="clear"/>
        <w:spacing w:before="160" w:after="60"/>
        <w:ind w:left="220" w:right="220"/>
      </w:pPr>
      <w:r>
        <w:rPr>
          <w:rFonts w:ascii="Calibri" w:cs="Calibri" w:eastAsia="Calibri" w:hAnsi="Calibri"/>
          <w:color w:val="FDFCFA"/>
          <w:sz w:val="20"/>
          <w:szCs w:val="20"/>
        </w:rPr>
        <w:t xml:space="preserve">⚓   </w:t>
      </w:r>
      <w:r>
        <w:rPr>
          <w:rFonts w:ascii="Georgia" w:cs="Georgia" w:eastAsia="Georgia" w:hAnsi="Georgia"/>
          <w:b/>
          <w:bCs/>
          <w:color w:val="FDFCFA"/>
          <w:sz w:val="28"/>
          <w:szCs w:val="28"/>
        </w:rPr>
        <w:t xml:space="preserve">Section 1 — Sino Kami?  (Who We Are)</w:t>
      </w:r>
    </w:p>
    <w:p>
      <w:pPr>
        <w:spacing w:before="0" w:after="60"/>
      </w:pPr>
    </w:p>
    <w:p>
      <w:pPr>
        <w:spacing w:before="40" w:after="160"/>
      </w:pPr>
      <w:r>
        <w:rPr>
          <w:rFonts w:ascii="Calibri" w:cs="Calibri" w:eastAsia="Calibri" w:hAnsi="Calibri"/>
          <w:color w:val="2A2A28"/>
          <w:sz w:val="22"/>
          <w:szCs w:val="22"/>
        </w:rPr>
        <w:t xml:space="preserve">La Lola is a neighborhood food stand serving honest, filling meals to everyday Filipinos. We are not a restaurant. We are not a franchise. We are the table on the sidewalk — where tatay grabs his breakfast before the jeepney, where nanay packs extra rice for the kids, and where every customer knows they can eat well for less than fifty pesos.</w:t>
      </w:r>
    </w:p>
    <w:p>
      <w:pPr>
        <w:spacing w:before="0" w:after="60"/>
      </w:pPr>
    </w:p>
    <w:p>
      <w:pPr>
        <w:spacing w:before="240" w:after="80"/>
      </w:pPr>
      <w:r>
        <w:rPr>
          <w:rFonts w:ascii="Georgia" w:cs="Georgia" w:eastAsia="Georgia" w:hAnsi="Georgia"/>
          <w:b/>
          <w:bCs/>
          <w:color w:val="2C4A6E"/>
          <w:sz w:val="24"/>
          <w:szCs w:val="24"/>
        </w:rPr>
        <w:t xml:space="preserve">Our Mission</w:t>
      </w:r>
    </w:p>
    <w:p>
      <w:pPr>
        <w:spacing w:before="40" w:after="160"/>
      </w:pPr>
      <w:r>
        <w:rPr>
          <w:rFonts w:ascii="Calibri" w:cs="Calibri" w:eastAsia="Calibri" w:hAnsi="Calibri"/>
          <w:color w:val="2A2A28"/>
          <w:sz w:val="22"/>
          <w:szCs w:val="22"/>
        </w:rPr>
        <w:t xml:space="preserve">To feed families with warm, real food. No pretense, no fuss, no hunger.</w:t>
      </w:r>
    </w:p>
    <w:p>
      <w:pPr>
        <w:spacing w:before="0" w:after="40"/>
      </w:pPr>
    </w:p>
    <w:p>
      <w:pPr>
        <w:spacing w:before="240" w:after="80"/>
      </w:pPr>
      <w:r>
        <w:rPr>
          <w:rFonts w:ascii="Georgia" w:cs="Georgia" w:eastAsia="Georgia" w:hAnsi="Georgia"/>
          <w:b/>
          <w:bCs/>
          <w:color w:val="2C4A6E"/>
          <w:sz w:val="24"/>
          <w:szCs w:val="24"/>
        </w:rPr>
        <w:t xml:space="preserve">Our Values  ·  Ating mga Halaga</w:t>
      </w:r>
    </w:p>
    <w:p>
      <w:pPr>
        <w:pStyle w:val="ListParagraph"/>
        <w:numPr>
          <w:ilvl w:val="0"/>
          <w:numId w:val="2"/>
        </w:numPr>
        <w:spacing w:before="50" w:after="80"/>
      </w:pPr>
      <w:r>
        <w:rPr>
          <w:rFonts w:ascii="Calibri" w:cs="Calibri" w:eastAsia="Calibri" w:hAnsi="Calibri"/>
          <w:color w:val="4A4845"/>
          <w:sz w:val="21"/>
          <w:szCs w:val="21"/>
        </w:rPr>
        <w:t xml:space="preserve">Maaasahan — Reliable. Same taste, every single day.</w:t>
      </w:r>
    </w:p>
    <w:p>
      <w:pPr>
        <w:pStyle w:val="ListParagraph"/>
        <w:numPr>
          <w:ilvl w:val="0"/>
          <w:numId w:val="2"/>
        </w:numPr>
        <w:spacing w:before="50" w:after="80"/>
      </w:pPr>
      <w:r>
        <w:rPr>
          <w:rFonts w:ascii="Calibri" w:cs="Calibri" w:eastAsia="Calibri" w:hAnsi="Calibri"/>
          <w:color w:val="4A4845"/>
          <w:sz w:val="21"/>
          <w:szCs w:val="21"/>
        </w:rPr>
        <w:t xml:space="preserve">Mura pero may malasakit — Affordable, and made with care.</w:t>
      </w:r>
    </w:p>
    <w:p>
      <w:pPr>
        <w:pStyle w:val="ListParagraph"/>
        <w:numPr>
          <w:ilvl w:val="0"/>
          <w:numId w:val="2"/>
        </w:numPr>
        <w:spacing w:before="50" w:after="80"/>
      </w:pPr>
      <w:r>
        <w:rPr>
          <w:rFonts w:ascii="Calibri" w:cs="Calibri" w:eastAsia="Calibri" w:hAnsi="Calibri"/>
          <w:color w:val="4A4845"/>
          <w:sz w:val="21"/>
          <w:szCs w:val="21"/>
        </w:rPr>
        <w:t xml:space="preserve">Para sa lahat — For everyone. No customer is too poor to be treated with dignity.</w:t>
      </w:r>
    </w:p>
    <w:p>
      <w:pPr>
        <w:pStyle w:val="ListParagraph"/>
        <w:numPr>
          <w:ilvl w:val="0"/>
          <w:numId w:val="2"/>
        </w:numPr>
        <w:spacing w:before="50" w:after="80"/>
      </w:pPr>
      <w:r>
        <w:rPr>
          <w:rFonts w:ascii="Calibri" w:cs="Calibri" w:eastAsia="Calibri" w:hAnsi="Calibri"/>
          <w:color w:val="4A4845"/>
          <w:sz w:val="21"/>
          <w:szCs w:val="21"/>
        </w:rPr>
        <w:t xml:space="preserve">Pamilya ang puso — Family is the heart of everything we do.</w:t>
      </w:r>
    </w:p>
    <w:p>
      <w:pPr>
        <w:spacing w:before="0" w:after="100"/>
      </w:pPr>
    </w:p>
    <w:p>
      <w:pPr>
        <w:pBdr>
          <w:left w:val="single" w:color="A88A3A" w:sz="14" w:space="8"/>
        </w:pBdr>
        <w:shd w:fill="F5F0E4" w:val="clear"/>
        <w:spacing w:before="120" w:after="120"/>
        <w:ind w:left="320" w:right="320"/>
      </w:pPr>
      <w:r>
        <w:rPr>
          <w:rFonts w:ascii="Georgia" w:cs="Georgia" w:eastAsia="Georgia" w:hAnsi="Georgia"/>
          <w:color w:val="A88A3A"/>
          <w:sz w:val="44"/>
          <w:szCs w:val="44"/>
        </w:rPr>
        <w:t xml:space="preserve">“</w:t>
      </w:r>
      <w:r>
        <w:rPr>
          <w:rFonts w:ascii="Georgia" w:cs="Georgia" w:eastAsia="Georgia" w:hAnsi="Georgia"/>
          <w:color w:val="2A2A28"/>
          <w:sz w:val="24"/>
          <w:szCs w:val="24"/>
        </w:rPr>
        <w:t xml:space="preserve">We are not selling food. We are sharing a meal.</w:t>
      </w:r>
      <w:r>
        <w:rPr>
          <w:rFonts w:ascii="Georgia" w:cs="Georgia" w:eastAsia="Georgia" w:hAnsi="Georgia"/>
          <w:color w:val="A88A3A"/>
          <w:sz w:val="44"/>
          <w:szCs w:val="44"/>
        </w:rPr>
        <w:t xml:space="preserve">”</w:t>
      </w:r>
    </w:p>
    <w:p>
      <w:r>
        <w:br w:type="page"/>
      </w:r>
    </w:p>
    <w:p>
      <w:pPr>
        <w:pBdr>
          <w:left w:val="single" w:color="A88A3A" w:sz="20" w:space="6"/>
        </w:pBdr>
        <w:shd w:fill="7A6020" w:val="clear"/>
        <w:spacing w:before="160" w:after="60"/>
        <w:ind w:left="220" w:right="220"/>
      </w:pPr>
      <w:r>
        <w:rPr>
          <w:rFonts w:ascii="Calibri" w:cs="Calibri" w:eastAsia="Calibri" w:hAnsi="Calibri"/>
          <w:color w:val="FDFCFA"/>
          <w:sz w:val="20"/>
          <w:szCs w:val="20"/>
        </w:rPr>
        <w:t xml:space="preserve">☀   </w:t>
      </w:r>
      <w:r>
        <w:rPr>
          <w:rFonts w:ascii="Georgia" w:cs="Georgia" w:eastAsia="Georgia" w:hAnsi="Georgia"/>
          <w:b/>
          <w:bCs/>
          <w:color w:val="FDFCFA"/>
          <w:sz w:val="28"/>
          <w:szCs w:val="28"/>
        </w:rPr>
        <w:t xml:space="preserve">Section 2 — Kulay  (Colors)</w:t>
      </w:r>
    </w:p>
    <w:p>
      <w:pPr>
        <w:spacing w:before="0" w:after="60"/>
      </w:pPr>
    </w:p>
    <w:p>
      <w:pPr>
        <w:spacing w:before="40" w:after="160"/>
      </w:pPr>
      <w:r>
        <w:rPr>
          <w:rFonts w:ascii="Calibri" w:cs="Calibri" w:eastAsia="Calibri" w:hAnsi="Calibri"/>
          <w:color w:val="2A2A28"/>
          <w:sz w:val="22"/>
          <w:szCs w:val="22"/>
        </w:rPr>
        <w:t xml:space="preserve">Our colors come from the Philippine flag — but softened, the way the sky looks just before sunrise over a quiet barrio. Not loud. Not flashy. Just Filipino, and gentle on the eyes.</w:t>
      </w:r>
    </w:p>
    <w:p>
      <w:pPr>
        <w:spacing w:before="0" w:after="80"/>
      </w:pPr>
    </w:p>
    <w:p>
      <w:pPr>
        <w:spacing w:before="240" w:after="80"/>
      </w:pPr>
      <w:r>
        <w:rPr>
          <w:rFonts w:ascii="Georgia" w:cs="Georgia" w:eastAsia="Georgia" w:hAnsi="Georgia"/>
          <w:b/>
          <w:bCs/>
          <w:color w:val="2C4A6E"/>
          <w:sz w:val="24"/>
          <w:szCs w:val="24"/>
        </w:rPr>
        <w:t xml:space="preserve">The Story Behind the Colors</w:t>
      </w:r>
    </w:p>
    <w:p>
      <w:pPr>
        <w:spacing w:before="40" w:after="160"/>
      </w:pPr>
      <w:r>
        <w:rPr>
          <w:rFonts w:ascii="Calibri" w:cs="Calibri" w:eastAsia="Calibri" w:hAnsi="Calibri"/>
          <w:color w:val="7A7570"/>
          <w:sz w:val="22"/>
          <w:szCs w:val="22"/>
        </w:rPr>
        <w:t xml:space="preserve">The flag’s blue speaks of peace and justice. The red of courage and sacrifice. The gold of the sun — warmth, life, and the three stars of Luzon, Visayas, and Mindanao. We carry these same stories in softer tones, because our food stand is not a rally. It is a home.</w:t>
      </w:r>
    </w:p>
    <w:p>
      <w:pPr>
        <w:spacing w:before="0" w:after="80"/>
      </w:pPr>
    </w:p>
    <w:p>
      <w:pPr>
        <w:spacing w:before="240" w:after="80"/>
      </w:pPr>
      <w:r>
        <w:rPr>
          <w:rFonts w:ascii="Georgia" w:cs="Georgia" w:eastAsia="Georgia" w:hAnsi="Georgia"/>
          <w:b/>
          <w:bCs/>
          <w:color w:val="2C4A6E"/>
          <w:sz w:val="24"/>
          <w:szCs w:val="24"/>
        </w:rPr>
        <w:t xml:space="preserve">Full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4760"/>
      </w:tblGrid>
      <w:tr>
        <w:tc>
          <w:tcPr>
            <w:tcW w:type="dxa" w:w="900"/>
            <w:tcBorders>
              <w:top w:val="single" w:color="DDD8D0" w:sz="1" w:space="0"/>
              <w:left w:val="single" w:color="DDD8D0" w:sz="1" w:space="0"/>
              <w:bottom w:val="single" w:color="DDD8D0" w:sz="1" w:space="0"/>
              <w:right w:val="single" w:color="DDD8D0" w:sz="1" w:space="0"/>
            </w:tcBorders>
            <w:shd w:fill="2C4A6E"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Calibri" w:cs="Calibri" w:eastAsia="Calibri" w:hAnsi="Calibri"/>
                <w:b/>
                <w:bCs/>
                <w:color w:val="2A2A28"/>
                <w:sz w:val="21"/>
                <w:szCs w:val="21"/>
              </w:rPr>
              <w:t xml:space="preserve">Langit Blue</w:t>
            </w:r>
          </w:p>
        </w:tc>
        <w:tc>
          <w:tcPr>
            <w:tcW w:type="dxa" w:w="1500"/>
            <w:tcBorders>
              <w:top w:val="single" w:color="DDD8D0" w:sz="1" w:space="0"/>
              <w:left w:val="single" w:color="DDD8D0" w:sz="1" w:space="0"/>
              <w:bottom w:val="single" w:color="DDD8D0" w:sz="1" w:space="0"/>
              <w:right w:val="single" w:color="DDD8D0" w:sz="1" w:space="0"/>
            </w:tcBorders>
            <w:shd w:fill="FDFCFA" w:val="clear"/>
            <w:tcMar>
              <w:top w:type="dxa" w:w="80"/>
              <w:left w:type="dxa" w:w="100"/>
              <w:bottom w:type="dxa" w:w="80"/>
              <w:right w:type="dxa" w:w="80"/>
            </w:tcMar>
          </w:tcPr>
          <w:p>
            <w:r>
              <w:rPr>
                <w:rFonts w:ascii="Courier New" w:cs="Courier New" w:eastAsia="Courier New" w:hAnsi="Courier New"/>
                <w:color w:val="7A7570"/>
                <w:sz w:val="18"/>
                <w:szCs w:val="18"/>
              </w:rPr>
              <w:t xml:space="preserve">#2C4A6E</w:t>
            </w:r>
          </w:p>
        </w:tc>
        <w:tc>
          <w:tcPr>
            <w:tcW w:type="dxa" w:w="4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00"/>
            </w:tcMar>
          </w:tcPr>
          <w:p>
            <w:r>
              <w:rPr>
                <w:rFonts w:ascii="Calibri" w:cs="Calibri" w:eastAsia="Calibri" w:hAnsi="Calibri"/>
                <w:color w:val="7A7570"/>
                <w:sz w:val="20"/>
                <w:szCs w:val="20"/>
              </w:rPr>
              <w:t xml:space="preserve">Deep slate blue. Headings, borders, trustworthy elements.</w:t>
            </w:r>
          </w:p>
        </w:tc>
      </w:tr>
      <w:tr>
        <w:tc>
          <w:tcPr>
            <w:tcW w:type="dxa" w:w="900"/>
            <w:tcBorders>
              <w:top w:val="single" w:color="DDD8D0" w:sz="1" w:space="0"/>
              <w:left w:val="single" w:color="DDD8D0" w:sz="1" w:space="0"/>
              <w:bottom w:val="single" w:color="DDD8D0" w:sz="1" w:space="0"/>
              <w:right w:val="single" w:color="DDD8D0" w:sz="1" w:space="0"/>
            </w:tcBorders>
            <w:shd w:fill="4A6D9C"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80"/>
            </w:tcMar>
          </w:tcPr>
          <w:p>
            <w:r>
              <w:rPr>
                <w:rFonts w:ascii="Calibri" w:cs="Calibri" w:eastAsia="Calibri" w:hAnsi="Calibri"/>
                <w:b/>
                <w:bCs/>
                <w:color w:val="2A2A28"/>
                <w:sz w:val="21"/>
                <w:szCs w:val="21"/>
              </w:rPr>
              <w:t xml:space="preserve">Ulap Blue</w:t>
            </w:r>
          </w:p>
        </w:tc>
        <w:tc>
          <w:tcPr>
            <w:tcW w:type="dxa" w:w="1500"/>
            <w:tcBorders>
              <w:top w:val="single" w:color="DDD8D0" w:sz="1" w:space="0"/>
              <w:left w:val="single" w:color="DDD8D0" w:sz="1" w:space="0"/>
              <w:bottom w:val="single" w:color="DDD8D0" w:sz="1" w:space="0"/>
              <w:right w:val="single" w:color="DDD8D0" w:sz="1" w:space="0"/>
            </w:tcBorders>
            <w:shd w:fill="F8F6F2" w:val="clear"/>
            <w:tcMar>
              <w:top w:type="dxa" w:w="80"/>
              <w:left w:type="dxa" w:w="100"/>
              <w:bottom w:type="dxa" w:w="80"/>
              <w:right w:type="dxa" w:w="80"/>
            </w:tcMar>
          </w:tcPr>
          <w:p>
            <w:r>
              <w:rPr>
                <w:rFonts w:ascii="Courier New" w:cs="Courier New" w:eastAsia="Courier New" w:hAnsi="Courier New"/>
                <w:color w:val="7A7570"/>
                <w:sz w:val="18"/>
                <w:szCs w:val="18"/>
              </w:rPr>
              <w:t xml:space="preserve">#4A6D9C</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Calibri" w:cs="Calibri" w:eastAsia="Calibri" w:hAnsi="Calibri"/>
                <w:color w:val="7A7570"/>
                <w:sz w:val="20"/>
                <w:szCs w:val="20"/>
              </w:rPr>
              <w:t xml:space="preserve">Medium dusty blue. Secondary headings, labels.</w:t>
            </w:r>
          </w:p>
        </w:tc>
      </w:tr>
      <w:tr>
        <w:tc>
          <w:tcPr>
            <w:tcW w:type="dxa" w:w="900"/>
            <w:tcBorders>
              <w:top w:val="single" w:color="DDD8D0" w:sz="1" w:space="0"/>
              <w:left w:val="single" w:color="DDD8D0" w:sz="1" w:space="0"/>
              <w:bottom w:val="single" w:color="DDD8D0" w:sz="1" w:space="0"/>
              <w:right w:val="single" w:color="DDD8D0" w:sz="1" w:space="0"/>
            </w:tcBorders>
            <w:shd w:fill="7A9DBF"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Calibri" w:cs="Calibri" w:eastAsia="Calibri" w:hAnsi="Calibri"/>
                <w:b/>
                <w:bCs/>
                <w:color w:val="2A2A28"/>
                <w:sz w:val="21"/>
                <w:szCs w:val="21"/>
              </w:rPr>
              <w:t xml:space="preserve">Hamog Blue</w:t>
            </w:r>
          </w:p>
        </w:tc>
        <w:tc>
          <w:tcPr>
            <w:tcW w:type="dxa" w:w="1500"/>
            <w:tcBorders>
              <w:top w:val="single" w:color="DDD8D0" w:sz="1" w:space="0"/>
              <w:left w:val="single" w:color="DDD8D0" w:sz="1" w:space="0"/>
              <w:bottom w:val="single" w:color="DDD8D0" w:sz="1" w:space="0"/>
              <w:right w:val="single" w:color="DDD8D0" w:sz="1" w:space="0"/>
            </w:tcBorders>
            <w:shd w:fill="FDFCFA" w:val="clear"/>
            <w:tcMar>
              <w:top w:type="dxa" w:w="80"/>
              <w:left w:type="dxa" w:w="100"/>
              <w:bottom w:type="dxa" w:w="80"/>
              <w:right w:type="dxa" w:w="80"/>
            </w:tcMar>
          </w:tcPr>
          <w:p>
            <w:r>
              <w:rPr>
                <w:rFonts w:ascii="Courier New" w:cs="Courier New" w:eastAsia="Courier New" w:hAnsi="Courier New"/>
                <w:color w:val="7A7570"/>
                <w:sz w:val="18"/>
                <w:szCs w:val="18"/>
              </w:rPr>
              <w:t xml:space="preserve">#7A9DBF</w:t>
            </w:r>
          </w:p>
        </w:tc>
        <w:tc>
          <w:tcPr>
            <w:tcW w:type="dxa" w:w="4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00"/>
            </w:tcMar>
          </w:tcPr>
          <w:p>
            <w:r>
              <w:rPr>
                <w:rFonts w:ascii="Calibri" w:cs="Calibri" w:eastAsia="Calibri" w:hAnsi="Calibri"/>
                <w:color w:val="7A7570"/>
                <w:sz w:val="20"/>
                <w:szCs w:val="20"/>
              </w:rPr>
              <w:t xml:space="preserve">Soft cornflower. Tint fills, decorative lines.</w:t>
            </w:r>
          </w:p>
        </w:tc>
      </w:tr>
      <w:tr>
        <w:tc>
          <w:tcPr>
            <w:tcW w:type="dxa" w:w="900"/>
            <w:tcBorders>
              <w:top w:val="single" w:color="DDD8D0" w:sz="1" w:space="0"/>
              <w:left w:val="single" w:color="DDD8D0" w:sz="1" w:space="0"/>
              <w:bottom w:val="single" w:color="DDD8D0" w:sz="1" w:space="0"/>
              <w:right w:val="single" w:color="DDD8D0" w:sz="1" w:space="0"/>
            </w:tcBorders>
            <w:shd w:fill="EAF0F7"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80"/>
            </w:tcMar>
          </w:tcPr>
          <w:p>
            <w:r>
              <w:rPr>
                <w:rFonts w:ascii="Calibri" w:cs="Calibri" w:eastAsia="Calibri" w:hAnsi="Calibri"/>
                <w:b/>
                <w:bCs/>
                <w:color w:val="2A2A28"/>
                <w:sz w:val="21"/>
                <w:szCs w:val="21"/>
              </w:rPr>
              <w:t xml:space="preserve">Ambon Tint</w:t>
            </w:r>
          </w:p>
        </w:tc>
        <w:tc>
          <w:tcPr>
            <w:tcW w:type="dxa" w:w="1500"/>
            <w:tcBorders>
              <w:top w:val="single" w:color="DDD8D0" w:sz="1" w:space="0"/>
              <w:left w:val="single" w:color="DDD8D0" w:sz="1" w:space="0"/>
              <w:bottom w:val="single" w:color="DDD8D0" w:sz="1" w:space="0"/>
              <w:right w:val="single" w:color="DDD8D0" w:sz="1" w:space="0"/>
            </w:tcBorders>
            <w:shd w:fill="F8F6F2" w:val="clear"/>
            <w:tcMar>
              <w:top w:type="dxa" w:w="80"/>
              <w:left w:type="dxa" w:w="100"/>
              <w:bottom w:type="dxa" w:w="80"/>
              <w:right w:type="dxa" w:w="80"/>
            </w:tcMar>
          </w:tcPr>
          <w:p>
            <w:r>
              <w:rPr>
                <w:rFonts w:ascii="Courier New" w:cs="Courier New" w:eastAsia="Courier New" w:hAnsi="Courier New"/>
                <w:color w:val="7A7570"/>
                <w:sz w:val="18"/>
                <w:szCs w:val="18"/>
              </w:rPr>
              <w:t xml:space="preserve">#EAF0F7</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Calibri" w:cs="Calibri" w:eastAsia="Calibri" w:hAnsi="Calibri"/>
                <w:color w:val="7A7570"/>
                <w:sz w:val="20"/>
                <w:szCs w:val="20"/>
              </w:rPr>
              <w:t xml:space="preserve">Barely-there blue wash. Section backgrounds.</w:t>
            </w:r>
          </w:p>
        </w:tc>
      </w:tr>
      <w:tr>
        <w:tc>
          <w:tcPr>
            <w:tcW w:type="dxa" w:w="900"/>
            <w:tcBorders>
              <w:top w:val="single" w:color="DDD8D0" w:sz="1" w:space="0"/>
              <w:left w:val="single" w:color="DDD8D0" w:sz="1" w:space="0"/>
              <w:bottom w:val="single" w:color="DDD8D0" w:sz="1" w:space="0"/>
              <w:right w:val="single" w:color="DDD8D0" w:sz="1" w:space="0"/>
            </w:tcBorders>
            <w:shd w:fill="8C3A35"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Calibri" w:cs="Calibri" w:eastAsia="Calibri" w:hAnsi="Calibri"/>
                <w:b/>
                <w:bCs/>
                <w:color w:val="2A2A28"/>
                <w:sz w:val="21"/>
                <w:szCs w:val="21"/>
              </w:rPr>
              <w:t xml:space="preserve">Lupa Red</w:t>
            </w:r>
          </w:p>
        </w:tc>
        <w:tc>
          <w:tcPr>
            <w:tcW w:type="dxa" w:w="1500"/>
            <w:tcBorders>
              <w:top w:val="single" w:color="DDD8D0" w:sz="1" w:space="0"/>
              <w:left w:val="single" w:color="DDD8D0" w:sz="1" w:space="0"/>
              <w:bottom w:val="single" w:color="DDD8D0" w:sz="1" w:space="0"/>
              <w:right w:val="single" w:color="DDD8D0" w:sz="1" w:space="0"/>
            </w:tcBorders>
            <w:shd w:fill="FDFCFA" w:val="clear"/>
            <w:tcMar>
              <w:top w:type="dxa" w:w="80"/>
              <w:left w:type="dxa" w:w="100"/>
              <w:bottom w:type="dxa" w:w="80"/>
              <w:right w:type="dxa" w:w="80"/>
            </w:tcMar>
          </w:tcPr>
          <w:p>
            <w:r>
              <w:rPr>
                <w:rFonts w:ascii="Courier New" w:cs="Courier New" w:eastAsia="Courier New" w:hAnsi="Courier New"/>
                <w:color w:val="7A7570"/>
                <w:sz w:val="18"/>
                <w:szCs w:val="18"/>
              </w:rPr>
              <w:t xml:space="preserve">#8C3A35</w:t>
            </w:r>
          </w:p>
        </w:tc>
        <w:tc>
          <w:tcPr>
            <w:tcW w:type="dxa" w:w="4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00"/>
            </w:tcMar>
          </w:tcPr>
          <w:p>
            <w:r>
              <w:rPr>
                <w:rFonts w:ascii="Calibri" w:cs="Calibri" w:eastAsia="Calibri" w:hAnsi="Calibri"/>
                <w:color w:val="7A7570"/>
                <w:sz w:val="20"/>
                <w:szCs w:val="20"/>
              </w:rPr>
              <w:t xml:space="preserve">Muted terracotta. Warmth, urgency, emphasis.</w:t>
            </w:r>
          </w:p>
        </w:tc>
      </w:tr>
      <w:tr>
        <w:tc>
          <w:tcPr>
            <w:tcW w:type="dxa" w:w="900"/>
            <w:tcBorders>
              <w:top w:val="single" w:color="DDD8D0" w:sz="1" w:space="0"/>
              <w:left w:val="single" w:color="DDD8D0" w:sz="1" w:space="0"/>
              <w:bottom w:val="single" w:color="DDD8D0" w:sz="1" w:space="0"/>
              <w:right w:val="single" w:color="DDD8D0" w:sz="1" w:space="0"/>
            </w:tcBorders>
            <w:shd w:fill="B5605A"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80"/>
            </w:tcMar>
          </w:tcPr>
          <w:p>
            <w:r>
              <w:rPr>
                <w:rFonts w:ascii="Calibri" w:cs="Calibri" w:eastAsia="Calibri" w:hAnsi="Calibri"/>
                <w:b/>
                <w:bCs/>
                <w:color w:val="2A2A28"/>
                <w:sz w:val="21"/>
                <w:szCs w:val="21"/>
              </w:rPr>
              <w:t xml:space="preserve">Tisa Red</w:t>
            </w:r>
          </w:p>
        </w:tc>
        <w:tc>
          <w:tcPr>
            <w:tcW w:type="dxa" w:w="1500"/>
            <w:tcBorders>
              <w:top w:val="single" w:color="DDD8D0" w:sz="1" w:space="0"/>
              <w:left w:val="single" w:color="DDD8D0" w:sz="1" w:space="0"/>
              <w:bottom w:val="single" w:color="DDD8D0" w:sz="1" w:space="0"/>
              <w:right w:val="single" w:color="DDD8D0" w:sz="1" w:space="0"/>
            </w:tcBorders>
            <w:shd w:fill="F8F6F2" w:val="clear"/>
            <w:tcMar>
              <w:top w:type="dxa" w:w="80"/>
              <w:left w:type="dxa" w:w="100"/>
              <w:bottom w:type="dxa" w:w="80"/>
              <w:right w:type="dxa" w:w="80"/>
            </w:tcMar>
          </w:tcPr>
          <w:p>
            <w:r>
              <w:rPr>
                <w:rFonts w:ascii="Courier New" w:cs="Courier New" w:eastAsia="Courier New" w:hAnsi="Courier New"/>
                <w:color w:val="7A7570"/>
                <w:sz w:val="18"/>
                <w:szCs w:val="18"/>
              </w:rPr>
              <w:t xml:space="preserve">#B5605A</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Calibri" w:cs="Calibri" w:eastAsia="Calibri" w:hAnsi="Calibri"/>
                <w:color w:val="7A7570"/>
                <w:sz w:val="20"/>
                <w:szCs w:val="20"/>
              </w:rPr>
              <w:t xml:space="preserve">Dusty rose-red. Subheadings, accents.</w:t>
            </w:r>
          </w:p>
        </w:tc>
      </w:tr>
      <w:tr>
        <w:tc>
          <w:tcPr>
            <w:tcW w:type="dxa" w:w="900"/>
            <w:tcBorders>
              <w:top w:val="single" w:color="DDD8D0" w:sz="1" w:space="0"/>
              <w:left w:val="single" w:color="DDD8D0" w:sz="1" w:space="0"/>
              <w:bottom w:val="single" w:color="DDD8D0" w:sz="1" w:space="0"/>
              <w:right w:val="single" w:color="DDD8D0" w:sz="1" w:space="0"/>
            </w:tcBorders>
            <w:shd w:fill="D49490"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Calibri" w:cs="Calibri" w:eastAsia="Calibri" w:hAnsi="Calibri"/>
                <w:b/>
                <w:bCs/>
                <w:color w:val="2A2A28"/>
                <w:sz w:val="21"/>
                <w:szCs w:val="21"/>
              </w:rPr>
              <w:t xml:space="preserve">Bukid Red</w:t>
            </w:r>
          </w:p>
        </w:tc>
        <w:tc>
          <w:tcPr>
            <w:tcW w:type="dxa" w:w="1500"/>
            <w:tcBorders>
              <w:top w:val="single" w:color="DDD8D0" w:sz="1" w:space="0"/>
              <w:left w:val="single" w:color="DDD8D0" w:sz="1" w:space="0"/>
              <w:bottom w:val="single" w:color="DDD8D0" w:sz="1" w:space="0"/>
              <w:right w:val="single" w:color="DDD8D0" w:sz="1" w:space="0"/>
            </w:tcBorders>
            <w:shd w:fill="FDFCFA" w:val="clear"/>
            <w:tcMar>
              <w:top w:type="dxa" w:w="80"/>
              <w:left w:type="dxa" w:w="100"/>
              <w:bottom w:type="dxa" w:w="80"/>
              <w:right w:type="dxa" w:w="80"/>
            </w:tcMar>
          </w:tcPr>
          <w:p>
            <w:r>
              <w:rPr>
                <w:rFonts w:ascii="Courier New" w:cs="Courier New" w:eastAsia="Courier New" w:hAnsi="Courier New"/>
                <w:color w:val="7A7570"/>
                <w:sz w:val="18"/>
                <w:szCs w:val="18"/>
              </w:rPr>
              <w:t xml:space="preserve">#D49490</w:t>
            </w:r>
          </w:p>
        </w:tc>
        <w:tc>
          <w:tcPr>
            <w:tcW w:type="dxa" w:w="4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00"/>
            </w:tcMar>
          </w:tcPr>
          <w:p>
            <w:r>
              <w:rPr>
                <w:rFonts w:ascii="Calibri" w:cs="Calibri" w:eastAsia="Calibri" w:hAnsi="Calibri"/>
                <w:color w:val="7A7570"/>
                <w:sz w:val="20"/>
                <w:szCs w:val="20"/>
              </w:rPr>
              <w:t xml:space="preserve">Soft blush. Light fills, gentle highlights.</w:t>
            </w:r>
          </w:p>
        </w:tc>
      </w:tr>
      <w:tr>
        <w:tc>
          <w:tcPr>
            <w:tcW w:type="dxa" w:w="900"/>
            <w:tcBorders>
              <w:top w:val="single" w:color="DDD8D0" w:sz="1" w:space="0"/>
              <w:left w:val="single" w:color="DDD8D0" w:sz="1" w:space="0"/>
              <w:bottom w:val="single" w:color="DDD8D0" w:sz="1" w:space="0"/>
              <w:right w:val="single" w:color="DDD8D0" w:sz="1" w:space="0"/>
            </w:tcBorders>
            <w:shd w:fill="F5EDED"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80"/>
            </w:tcMar>
          </w:tcPr>
          <w:p>
            <w:r>
              <w:rPr>
                <w:rFonts w:ascii="Calibri" w:cs="Calibri" w:eastAsia="Calibri" w:hAnsi="Calibri"/>
                <w:b/>
                <w:bCs/>
                <w:color w:val="2A2A28"/>
                <w:sz w:val="21"/>
                <w:szCs w:val="21"/>
              </w:rPr>
              <w:t xml:space="preserve">Sampaguita Tint</w:t>
            </w:r>
          </w:p>
        </w:tc>
        <w:tc>
          <w:tcPr>
            <w:tcW w:type="dxa" w:w="1500"/>
            <w:tcBorders>
              <w:top w:val="single" w:color="DDD8D0" w:sz="1" w:space="0"/>
              <w:left w:val="single" w:color="DDD8D0" w:sz="1" w:space="0"/>
              <w:bottom w:val="single" w:color="DDD8D0" w:sz="1" w:space="0"/>
              <w:right w:val="single" w:color="DDD8D0" w:sz="1" w:space="0"/>
            </w:tcBorders>
            <w:shd w:fill="F8F6F2" w:val="clear"/>
            <w:tcMar>
              <w:top w:type="dxa" w:w="80"/>
              <w:left w:type="dxa" w:w="100"/>
              <w:bottom w:type="dxa" w:w="80"/>
              <w:right w:type="dxa" w:w="80"/>
            </w:tcMar>
          </w:tcPr>
          <w:p>
            <w:r>
              <w:rPr>
                <w:rFonts w:ascii="Courier New" w:cs="Courier New" w:eastAsia="Courier New" w:hAnsi="Courier New"/>
                <w:color w:val="7A7570"/>
                <w:sz w:val="18"/>
                <w:szCs w:val="18"/>
              </w:rPr>
              <w:t xml:space="preserve">#F5EDED</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Calibri" w:cs="Calibri" w:eastAsia="Calibri" w:hAnsi="Calibri"/>
                <w:color w:val="7A7570"/>
                <w:sz w:val="20"/>
                <w:szCs w:val="20"/>
              </w:rPr>
              <w:t xml:space="preserve">Rose wash. Very light fills and callout boxes.</w:t>
            </w:r>
          </w:p>
        </w:tc>
      </w:tr>
      <w:tr>
        <w:tc>
          <w:tcPr>
            <w:tcW w:type="dxa" w:w="900"/>
            <w:tcBorders>
              <w:top w:val="single" w:color="DDD8D0" w:sz="1" w:space="0"/>
              <w:left w:val="single" w:color="DDD8D0" w:sz="1" w:space="0"/>
              <w:bottom w:val="single" w:color="DDD8D0" w:sz="1" w:space="0"/>
              <w:right w:val="single" w:color="DDD8D0" w:sz="1" w:space="0"/>
            </w:tcBorders>
            <w:shd w:fill="7A6020"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Calibri" w:cs="Calibri" w:eastAsia="Calibri" w:hAnsi="Calibri"/>
                <w:b/>
                <w:bCs/>
                <w:color w:val="2A2A28"/>
                <w:sz w:val="21"/>
                <w:szCs w:val="21"/>
              </w:rPr>
              <w:t xml:space="preserve">Araw Gold</w:t>
            </w:r>
          </w:p>
        </w:tc>
        <w:tc>
          <w:tcPr>
            <w:tcW w:type="dxa" w:w="1500"/>
            <w:tcBorders>
              <w:top w:val="single" w:color="DDD8D0" w:sz="1" w:space="0"/>
              <w:left w:val="single" w:color="DDD8D0" w:sz="1" w:space="0"/>
              <w:bottom w:val="single" w:color="DDD8D0" w:sz="1" w:space="0"/>
              <w:right w:val="single" w:color="DDD8D0" w:sz="1" w:space="0"/>
            </w:tcBorders>
            <w:shd w:fill="FDFCFA" w:val="clear"/>
            <w:tcMar>
              <w:top w:type="dxa" w:w="80"/>
              <w:left w:type="dxa" w:w="100"/>
              <w:bottom w:type="dxa" w:w="80"/>
              <w:right w:type="dxa" w:w="80"/>
            </w:tcMar>
          </w:tcPr>
          <w:p>
            <w:r>
              <w:rPr>
                <w:rFonts w:ascii="Courier New" w:cs="Courier New" w:eastAsia="Courier New" w:hAnsi="Courier New"/>
                <w:color w:val="7A7570"/>
                <w:sz w:val="18"/>
                <w:szCs w:val="18"/>
              </w:rPr>
              <w:t xml:space="preserve">#7A6020</w:t>
            </w:r>
          </w:p>
        </w:tc>
        <w:tc>
          <w:tcPr>
            <w:tcW w:type="dxa" w:w="4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00"/>
            </w:tcMar>
          </w:tcPr>
          <w:p>
            <w:r>
              <w:rPr>
                <w:rFonts w:ascii="Calibri" w:cs="Calibri" w:eastAsia="Calibri" w:hAnsi="Calibri"/>
                <w:color w:val="7A7570"/>
                <w:sz w:val="20"/>
                <w:szCs w:val="20"/>
              </w:rPr>
              <w:t xml:space="preserve">Deep honey. Taglines, prices, star accents.</w:t>
            </w:r>
          </w:p>
        </w:tc>
      </w:tr>
      <w:tr>
        <w:tc>
          <w:tcPr>
            <w:tcW w:type="dxa" w:w="900"/>
            <w:tcBorders>
              <w:top w:val="single" w:color="DDD8D0" w:sz="1" w:space="0"/>
              <w:left w:val="single" w:color="DDD8D0" w:sz="1" w:space="0"/>
              <w:bottom w:val="single" w:color="DDD8D0" w:sz="1" w:space="0"/>
              <w:right w:val="single" w:color="DDD8D0" w:sz="1" w:space="0"/>
            </w:tcBorders>
            <w:shd w:fill="A88A3A"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80"/>
            </w:tcMar>
          </w:tcPr>
          <w:p>
            <w:r>
              <w:rPr>
                <w:rFonts w:ascii="Calibri" w:cs="Calibri" w:eastAsia="Calibri" w:hAnsi="Calibri"/>
                <w:b/>
                <w:bCs/>
                <w:color w:val="2A2A28"/>
                <w:sz w:val="21"/>
                <w:szCs w:val="21"/>
              </w:rPr>
              <w:t xml:space="preserve">Mais Gold</w:t>
            </w:r>
          </w:p>
        </w:tc>
        <w:tc>
          <w:tcPr>
            <w:tcW w:type="dxa" w:w="1500"/>
            <w:tcBorders>
              <w:top w:val="single" w:color="DDD8D0" w:sz="1" w:space="0"/>
              <w:left w:val="single" w:color="DDD8D0" w:sz="1" w:space="0"/>
              <w:bottom w:val="single" w:color="DDD8D0" w:sz="1" w:space="0"/>
              <w:right w:val="single" w:color="DDD8D0" w:sz="1" w:space="0"/>
            </w:tcBorders>
            <w:shd w:fill="F8F6F2" w:val="clear"/>
            <w:tcMar>
              <w:top w:type="dxa" w:w="80"/>
              <w:left w:type="dxa" w:w="100"/>
              <w:bottom w:type="dxa" w:w="80"/>
              <w:right w:type="dxa" w:w="80"/>
            </w:tcMar>
          </w:tcPr>
          <w:p>
            <w:r>
              <w:rPr>
                <w:rFonts w:ascii="Courier New" w:cs="Courier New" w:eastAsia="Courier New" w:hAnsi="Courier New"/>
                <w:color w:val="7A7570"/>
                <w:sz w:val="18"/>
                <w:szCs w:val="18"/>
              </w:rPr>
              <w:t xml:space="preserve">#A88A3A</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Calibri" w:cs="Calibri" w:eastAsia="Calibri" w:hAnsi="Calibri"/>
                <w:color w:val="7A7570"/>
                <w:sz w:val="20"/>
                <w:szCs w:val="20"/>
              </w:rPr>
              <w:t xml:space="preserve">Warm amber. Pull quotes, highlights, dividers.</w:t>
            </w:r>
          </w:p>
        </w:tc>
      </w:tr>
      <w:tr>
        <w:tc>
          <w:tcPr>
            <w:tcW w:type="dxa" w:w="900"/>
            <w:tcBorders>
              <w:top w:val="single" w:color="DDD8D0" w:sz="1" w:space="0"/>
              <w:left w:val="single" w:color="DDD8D0" w:sz="1" w:space="0"/>
              <w:bottom w:val="single" w:color="DDD8D0" w:sz="1" w:space="0"/>
              <w:right w:val="single" w:color="DDD8D0" w:sz="1" w:space="0"/>
            </w:tcBorders>
            <w:shd w:fill="C9AE6A"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Calibri" w:cs="Calibri" w:eastAsia="Calibri" w:hAnsi="Calibri"/>
                <w:b/>
                <w:bCs/>
                <w:color w:val="2A2A28"/>
                <w:sz w:val="21"/>
                <w:szCs w:val="21"/>
              </w:rPr>
              <w:t xml:space="preserve">Damo Gold</w:t>
            </w:r>
          </w:p>
        </w:tc>
        <w:tc>
          <w:tcPr>
            <w:tcW w:type="dxa" w:w="1500"/>
            <w:tcBorders>
              <w:top w:val="single" w:color="DDD8D0" w:sz="1" w:space="0"/>
              <w:left w:val="single" w:color="DDD8D0" w:sz="1" w:space="0"/>
              <w:bottom w:val="single" w:color="DDD8D0" w:sz="1" w:space="0"/>
              <w:right w:val="single" w:color="DDD8D0" w:sz="1" w:space="0"/>
            </w:tcBorders>
            <w:shd w:fill="FDFCFA" w:val="clear"/>
            <w:tcMar>
              <w:top w:type="dxa" w:w="80"/>
              <w:left w:type="dxa" w:w="100"/>
              <w:bottom w:type="dxa" w:w="80"/>
              <w:right w:type="dxa" w:w="80"/>
            </w:tcMar>
          </w:tcPr>
          <w:p>
            <w:r>
              <w:rPr>
                <w:rFonts w:ascii="Courier New" w:cs="Courier New" w:eastAsia="Courier New" w:hAnsi="Courier New"/>
                <w:color w:val="7A7570"/>
                <w:sz w:val="18"/>
                <w:szCs w:val="18"/>
              </w:rPr>
              <w:t xml:space="preserve">#C9AE6A</w:t>
            </w:r>
          </w:p>
        </w:tc>
        <w:tc>
          <w:tcPr>
            <w:tcW w:type="dxa" w:w="4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00"/>
            </w:tcMar>
          </w:tcPr>
          <w:p>
            <w:r>
              <w:rPr>
                <w:rFonts w:ascii="Calibri" w:cs="Calibri" w:eastAsia="Calibri" w:hAnsi="Calibri"/>
                <w:color w:val="7A7570"/>
                <w:sz w:val="20"/>
                <w:szCs w:val="20"/>
              </w:rPr>
              <w:t xml:space="preserve">Soft wheat. Decorative elements, subtle warmth.</w:t>
            </w:r>
          </w:p>
        </w:tc>
      </w:tr>
      <w:tr>
        <w:tc>
          <w:tcPr>
            <w:tcW w:type="dxa" w:w="900"/>
            <w:tcBorders>
              <w:top w:val="single" w:color="DDD8D0" w:sz="1" w:space="0"/>
              <w:left w:val="single" w:color="DDD8D0" w:sz="1" w:space="0"/>
              <w:bottom w:val="single" w:color="DDD8D0" w:sz="1" w:space="0"/>
              <w:right w:val="single" w:color="DDD8D0" w:sz="1" w:space="0"/>
            </w:tcBorders>
            <w:shd w:fill="F5F0E4"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80"/>
            </w:tcMar>
          </w:tcPr>
          <w:p>
            <w:r>
              <w:rPr>
                <w:rFonts w:ascii="Calibri" w:cs="Calibri" w:eastAsia="Calibri" w:hAnsi="Calibri"/>
                <w:b/>
                <w:bCs/>
                <w:color w:val="2A2A28"/>
                <w:sz w:val="21"/>
                <w:szCs w:val="21"/>
              </w:rPr>
              <w:t xml:space="preserve">Kape Tint</w:t>
            </w:r>
          </w:p>
        </w:tc>
        <w:tc>
          <w:tcPr>
            <w:tcW w:type="dxa" w:w="1500"/>
            <w:tcBorders>
              <w:top w:val="single" w:color="DDD8D0" w:sz="1" w:space="0"/>
              <w:left w:val="single" w:color="DDD8D0" w:sz="1" w:space="0"/>
              <w:bottom w:val="single" w:color="DDD8D0" w:sz="1" w:space="0"/>
              <w:right w:val="single" w:color="DDD8D0" w:sz="1" w:space="0"/>
            </w:tcBorders>
            <w:shd w:fill="F8F6F2" w:val="clear"/>
            <w:tcMar>
              <w:top w:type="dxa" w:w="80"/>
              <w:left w:type="dxa" w:w="100"/>
              <w:bottom w:type="dxa" w:w="80"/>
              <w:right w:type="dxa" w:w="80"/>
            </w:tcMar>
          </w:tcPr>
          <w:p>
            <w:r>
              <w:rPr>
                <w:rFonts w:ascii="Courier New" w:cs="Courier New" w:eastAsia="Courier New" w:hAnsi="Courier New"/>
                <w:color w:val="7A7570"/>
                <w:sz w:val="18"/>
                <w:szCs w:val="18"/>
              </w:rPr>
              <w:t xml:space="preserve">#F5F0E4</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Calibri" w:cs="Calibri" w:eastAsia="Calibri" w:hAnsi="Calibri"/>
                <w:color w:val="7A7570"/>
                <w:sz w:val="20"/>
                <w:szCs w:val="20"/>
              </w:rPr>
              <w:t xml:space="preserve">Warm cream. Quote backgrounds, warmth fills.</w:t>
            </w:r>
          </w:p>
        </w:tc>
      </w:tr>
      <w:tr>
        <w:tc>
          <w:tcPr>
            <w:tcW w:type="dxa" w:w="900"/>
            <w:tcBorders>
              <w:top w:val="single" w:color="DDD8D0" w:sz="1" w:space="0"/>
              <w:left w:val="single" w:color="DDD8D0" w:sz="1" w:space="0"/>
              <w:bottom w:val="single" w:color="DDD8D0" w:sz="1" w:space="0"/>
              <w:right w:val="single" w:color="DDD8D0" w:sz="1" w:space="0"/>
            </w:tcBorders>
            <w:shd w:fill="F8F6F2"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Calibri" w:cs="Calibri" w:eastAsia="Calibri" w:hAnsi="Calibri"/>
                <w:b/>
                <w:bCs/>
                <w:color w:val="2A2A28"/>
                <w:sz w:val="21"/>
                <w:szCs w:val="21"/>
              </w:rPr>
              <w:t xml:space="preserve">Linen</w:t>
            </w:r>
          </w:p>
        </w:tc>
        <w:tc>
          <w:tcPr>
            <w:tcW w:type="dxa" w:w="1500"/>
            <w:tcBorders>
              <w:top w:val="single" w:color="DDD8D0" w:sz="1" w:space="0"/>
              <w:left w:val="single" w:color="DDD8D0" w:sz="1" w:space="0"/>
              <w:bottom w:val="single" w:color="DDD8D0" w:sz="1" w:space="0"/>
              <w:right w:val="single" w:color="DDD8D0" w:sz="1" w:space="0"/>
            </w:tcBorders>
            <w:shd w:fill="FDFCFA" w:val="clear"/>
            <w:tcMar>
              <w:top w:type="dxa" w:w="80"/>
              <w:left w:type="dxa" w:w="100"/>
              <w:bottom w:type="dxa" w:w="80"/>
              <w:right w:type="dxa" w:w="80"/>
            </w:tcMar>
          </w:tcPr>
          <w:p>
            <w:r>
              <w:rPr>
                <w:rFonts w:ascii="Courier New" w:cs="Courier New" w:eastAsia="Courier New" w:hAnsi="Courier New"/>
                <w:color w:val="7A7570"/>
                <w:sz w:val="18"/>
                <w:szCs w:val="18"/>
              </w:rPr>
              <w:t xml:space="preserve">#F8F6F2</w:t>
            </w:r>
          </w:p>
        </w:tc>
        <w:tc>
          <w:tcPr>
            <w:tcW w:type="dxa" w:w="4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00"/>
            </w:tcMar>
          </w:tcPr>
          <w:p>
            <w:r>
              <w:rPr>
                <w:rFonts w:ascii="Calibri" w:cs="Calibri" w:eastAsia="Calibri" w:hAnsi="Calibri"/>
                <w:color w:val="7A7570"/>
                <w:sz w:val="20"/>
                <w:szCs w:val="20"/>
              </w:rPr>
              <w:t xml:space="preserve">Warm off-white. Page backgrounds, breathing space.</w:t>
            </w:r>
          </w:p>
        </w:tc>
      </w:tr>
      <w:tr>
        <w:tc>
          <w:tcPr>
            <w:tcW w:type="dxa" w:w="900"/>
            <w:tcBorders>
              <w:top w:val="single" w:color="DDD8D0" w:sz="1" w:space="0"/>
              <w:left w:val="single" w:color="DDD8D0" w:sz="1" w:space="0"/>
              <w:bottom w:val="single" w:color="DDD8D0" w:sz="1" w:space="0"/>
              <w:right w:val="single" w:color="DDD8D0" w:sz="1" w:space="0"/>
            </w:tcBorders>
            <w:shd w:fill="2A2A28" w:val="clear"/>
            <w:tcMar>
              <w:top w:type="dxa" w:w="80"/>
              <w:left w:type="dxa" w:w="60"/>
              <w:bottom w:type="dxa" w:w="80"/>
              <w:right w:type="dxa" w:w="60"/>
            </w:tcMar>
          </w:tcPr>
          <w:p/>
        </w:tc>
        <w:tc>
          <w:tcPr>
            <w:tcW w:type="dxa" w:w="220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80"/>
            </w:tcMar>
          </w:tcPr>
          <w:p>
            <w:r>
              <w:rPr>
                <w:rFonts w:ascii="Calibri" w:cs="Calibri" w:eastAsia="Calibri" w:hAnsi="Calibri"/>
                <w:b/>
                <w:bCs/>
                <w:color w:val="2A2A28"/>
                <w:sz w:val="21"/>
                <w:szCs w:val="21"/>
              </w:rPr>
              <w:t xml:space="preserve">Tinta Ink</w:t>
            </w:r>
          </w:p>
        </w:tc>
        <w:tc>
          <w:tcPr>
            <w:tcW w:type="dxa" w:w="1500"/>
            <w:tcBorders>
              <w:top w:val="single" w:color="DDD8D0" w:sz="1" w:space="0"/>
              <w:left w:val="single" w:color="DDD8D0" w:sz="1" w:space="0"/>
              <w:bottom w:val="single" w:color="DDD8D0" w:sz="1" w:space="0"/>
              <w:right w:val="single" w:color="DDD8D0" w:sz="1" w:space="0"/>
            </w:tcBorders>
            <w:shd w:fill="F8F6F2" w:val="clear"/>
            <w:tcMar>
              <w:top w:type="dxa" w:w="80"/>
              <w:left w:type="dxa" w:w="100"/>
              <w:bottom w:type="dxa" w:w="80"/>
              <w:right w:type="dxa" w:w="80"/>
            </w:tcMar>
          </w:tcPr>
          <w:p>
            <w:r>
              <w:rPr>
                <w:rFonts w:ascii="Courier New" w:cs="Courier New" w:eastAsia="Courier New" w:hAnsi="Courier New"/>
                <w:color w:val="7A7570"/>
                <w:sz w:val="18"/>
                <w:szCs w:val="18"/>
              </w:rPr>
              <w:t xml:space="preserve">#2A2A28</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Calibri" w:cs="Calibri" w:eastAsia="Calibri" w:hAnsi="Calibri"/>
                <w:color w:val="7A7570"/>
                <w:sz w:val="20"/>
                <w:szCs w:val="20"/>
              </w:rPr>
              <w:t xml:space="preserve">Near-black, warm. All body text.</w:t>
            </w:r>
          </w:p>
        </w:tc>
      </w:tr>
    </w:tbl>
    <w:p>
      <w:pPr>
        <w:spacing w:before="0" w:after="100"/>
      </w:pPr>
    </w:p>
    <w:p>
      <w:pPr>
        <w:pBdr>
          <w:left w:val="single" w:color="7A9DBF" w:sz="14" w:space="8"/>
        </w:pBdr>
        <w:shd w:fill="EAF0F7" w:val="clear"/>
        <w:spacing w:before="100" w:after="100"/>
        <w:ind w:left="280" w:right="280"/>
      </w:pPr>
      <w:r>
        <w:rPr>
          <w:rFonts w:ascii="Calibri" w:cs="Calibri" w:eastAsia="Calibri" w:hAnsi="Calibri"/>
          <w:b/>
          <w:bCs/>
          <w:color w:val="2C4A6E"/>
          <w:sz w:val="21"/>
          <w:szCs w:val="21"/>
        </w:rPr>
        <w:t xml:space="preserve">Note:  </w:t>
      </w:r>
      <w:r>
        <w:rPr>
          <w:rFonts w:ascii="Calibri" w:cs="Calibri" w:eastAsia="Calibri" w:hAnsi="Calibri"/>
          <w:color w:val="4A4845"/>
          <w:sz w:val="21"/>
          <w:szCs w:val="21"/>
        </w:rPr>
        <w:t xml:space="preserve">Always use these exact hex values when printing. Ask your tarp or flyer printer to match them closely. When in doubt, the warm off-white linen background with Langit Blue text is your safest, most readable combination.</w:t>
      </w:r>
    </w:p>
    <w:p>
      <w:r>
        <w:br w:type="page"/>
      </w:r>
    </w:p>
    <w:p>
      <w:pPr>
        <w:pBdr>
          <w:left w:val="single" w:color="7A9DBF" w:sz="20" w:space="6"/>
        </w:pBdr>
        <w:shd w:fill="4A6D9C" w:val="clear"/>
        <w:spacing w:before="160" w:after="60"/>
        <w:ind w:left="220" w:right="220"/>
      </w:pPr>
      <w:r>
        <w:rPr>
          <w:rFonts w:ascii="Calibri" w:cs="Calibri" w:eastAsia="Calibri" w:hAnsi="Calibri"/>
          <w:color w:val="FDFCFA"/>
          <w:sz w:val="20"/>
          <w:szCs w:val="20"/>
        </w:rPr>
        <w:t xml:space="preserve">✍   </w:t>
      </w:r>
      <w:r>
        <w:rPr>
          <w:rFonts w:ascii="Georgia" w:cs="Georgia" w:eastAsia="Georgia" w:hAnsi="Georgia"/>
          <w:b/>
          <w:bCs/>
          <w:color w:val="FDFCFA"/>
          <w:sz w:val="28"/>
          <w:szCs w:val="28"/>
        </w:rPr>
        <w:t xml:space="preserve">Section 3 — Letra  (Typography)</w:t>
      </w:r>
    </w:p>
    <w:p>
      <w:pPr>
        <w:spacing w:before="0" w:after="60"/>
      </w:pPr>
    </w:p>
    <w:p>
      <w:pPr>
        <w:spacing w:before="40" w:after="160"/>
      </w:pPr>
      <w:r>
        <w:rPr>
          <w:rFonts w:ascii="Calibri" w:cs="Calibri" w:eastAsia="Calibri" w:hAnsi="Calibri"/>
          <w:color w:val="2A2A28"/>
          <w:sz w:val="22"/>
          <w:szCs w:val="22"/>
        </w:rPr>
        <w:t xml:space="preserve">Choose fonts the way you choose ingredients: simple, familiar, and ones that work hard. No need for fancy. Just readable, soft, and honest.</w:t>
      </w:r>
    </w:p>
    <w:p>
      <w:pPr>
        <w:spacing w:before="0" w:after="80"/>
      </w:pPr>
    </w:p>
    <w:p>
      <w:pPr>
        <w:spacing w:before="240" w:after="80"/>
      </w:pPr>
      <w:r>
        <w:rPr>
          <w:rFonts w:ascii="Georgia" w:cs="Georgia" w:eastAsia="Georgia" w:hAnsi="Georgia"/>
          <w:b/>
          <w:bCs/>
          <w:color w:val="2C4A6E"/>
          <w:sz w:val="24"/>
          <w:szCs w:val="24"/>
        </w:rPr>
        <w:t xml:space="preserve">Font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0"/>
                <w:szCs w:val="20"/>
              </w:rPr>
              <w:t xml:space="preserve">Display / Title</w:t>
            </w:r>
          </w:p>
        </w:tc>
        <w:tc>
          <w:tcPr>
            <w:tcW w:type="dxa" w:w="28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Georgia" w:cs="Georgia" w:eastAsia="Georgia" w:hAnsi="Georgia"/>
                <w:color w:val="2A2A28"/>
                <w:sz w:val="28"/>
                <w:szCs w:val="28"/>
              </w:rPr>
              <w:t xml:space="preserve">Georgia  (Bold)</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Georgia" w:cs="Georgia" w:eastAsia="Georgia" w:hAnsi="Georgia"/>
                <w:color w:val="4A4845"/>
                <w:sz w:val="32"/>
                <w:szCs w:val="32"/>
              </w:rPr>
              <w:t xml:space="preserve">La Lola</w:t>
            </w:r>
          </w:p>
        </w:tc>
      </w:tr>
      <w:tr>
        <w:tc>
          <w:tcPr>
            <w:tcW w:type="dxa" w:w="1800"/>
            <w:tcBorders>
              <w:top w:val="single" w:color="DDD8D0" w:sz="1" w:space="0"/>
              <w:left w:val="single" w:color="DDD8D0" w:sz="1" w:space="0"/>
              <w:bottom w:val="single" w:color="DDD8D0" w:sz="1" w:space="0"/>
              <w:right w:val="single" w:color="DDD8D0" w:sz="1" w:space="0"/>
            </w:tcBorders>
            <w:shd w:fill="D5E3F0" w:val="clear"/>
            <w:tcMar>
              <w:top w:type="dxa" w:w="80"/>
              <w:left w:type="dxa" w:w="160"/>
              <w:bottom w:type="dxa" w:w="80"/>
              <w:right w:type="dxa" w:w="100"/>
            </w:tcMar>
          </w:tcPr>
          <w:p>
            <w:r>
              <w:rPr>
                <w:rFonts w:ascii="Calibri" w:cs="Calibri" w:eastAsia="Calibri" w:hAnsi="Calibri"/>
                <w:b/>
                <w:bCs/>
                <w:color w:val="2C4A6E"/>
                <w:sz w:val="20"/>
                <w:szCs w:val="20"/>
              </w:rPr>
              <w:t xml:space="preserve">Subheading</w:t>
            </w:r>
          </w:p>
        </w:tc>
        <w:tc>
          <w:tcPr>
            <w:tcW w:type="dxa" w:w="28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Georgia" w:cs="Georgia" w:eastAsia="Georgia" w:hAnsi="Georgia"/>
                <w:color w:val="2A2A28"/>
                <w:sz w:val="22"/>
                <w:szCs w:val="22"/>
              </w:rPr>
              <w:t xml:space="preserve">Georgia  (Italic)</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Georgia" w:cs="Georgia" w:eastAsia="Georgia" w:hAnsi="Georgia"/>
                <w:color w:val="4A4845"/>
                <w:sz w:val="22"/>
                <w:szCs w:val="22"/>
              </w:rPr>
              <w:t xml:space="preserve">Mainit na, huwag nang maghintay.</w:t>
            </w:r>
          </w:p>
        </w:tc>
      </w:tr>
      <w:tr>
        <w:tc>
          <w:tcPr>
            <w:tcW w:type="dxa" w:w="18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0"/>
                <w:szCs w:val="20"/>
              </w:rPr>
              <w:t xml:space="preserve">Body Text</w:t>
            </w:r>
          </w:p>
        </w:tc>
        <w:tc>
          <w:tcPr>
            <w:tcW w:type="dxa" w:w="28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Calibri" w:cs="Calibri" w:eastAsia="Calibri" w:hAnsi="Calibri"/>
                <w:color w:val="2A2A28"/>
                <w:sz w:val="22"/>
                <w:szCs w:val="22"/>
              </w:rPr>
              <w:t xml:space="preserve">Calibri  (Regular)</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Calibri" w:cs="Calibri" w:eastAsia="Calibri" w:hAnsi="Calibri"/>
                <w:color w:val="4A4845"/>
                <w:sz w:val="22"/>
                <w:szCs w:val="22"/>
              </w:rPr>
              <w:t xml:space="preserve">Lugaw, goto, arroz caldo. Piling-pili.</w:t>
            </w:r>
          </w:p>
        </w:tc>
      </w:tr>
      <w:tr>
        <w:tc>
          <w:tcPr>
            <w:tcW w:type="dxa" w:w="1800"/>
            <w:tcBorders>
              <w:top w:val="single" w:color="DDD8D0" w:sz="1" w:space="0"/>
              <w:left w:val="single" w:color="DDD8D0" w:sz="1" w:space="0"/>
              <w:bottom w:val="single" w:color="DDD8D0" w:sz="1" w:space="0"/>
              <w:right w:val="single" w:color="DDD8D0" w:sz="1" w:space="0"/>
            </w:tcBorders>
            <w:shd w:fill="D5E3F0" w:val="clear"/>
            <w:tcMar>
              <w:top w:type="dxa" w:w="80"/>
              <w:left w:type="dxa" w:w="160"/>
              <w:bottom w:type="dxa" w:w="80"/>
              <w:right w:type="dxa" w:w="100"/>
            </w:tcMar>
          </w:tcPr>
          <w:p>
            <w:r>
              <w:rPr>
                <w:rFonts w:ascii="Calibri" w:cs="Calibri" w:eastAsia="Calibri" w:hAnsi="Calibri"/>
                <w:b/>
                <w:bCs/>
                <w:color w:val="2C4A6E"/>
                <w:sz w:val="20"/>
                <w:szCs w:val="20"/>
              </w:rPr>
              <w:t xml:space="preserve">Prices / Labels</w:t>
            </w:r>
          </w:p>
        </w:tc>
        <w:tc>
          <w:tcPr>
            <w:tcW w:type="dxa" w:w="28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Calibri" w:cs="Calibri" w:eastAsia="Calibri" w:hAnsi="Calibri"/>
                <w:color w:val="2A2A28"/>
                <w:sz w:val="22"/>
                <w:szCs w:val="22"/>
              </w:rPr>
              <w:t xml:space="preserve">Calibri  (Bold)</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Calibri" w:cs="Calibri" w:eastAsia="Calibri" w:hAnsi="Calibri"/>
                <w:color w:val="4A4845"/>
                <w:sz w:val="24"/>
                <w:szCs w:val="24"/>
              </w:rPr>
              <w:t xml:space="preserve">P 35.00 lang</w:t>
            </w:r>
          </w:p>
        </w:tc>
      </w:tr>
      <w:tr>
        <w:tc>
          <w:tcPr>
            <w:tcW w:type="dxa" w:w="18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0"/>
                <w:szCs w:val="20"/>
              </w:rPr>
              <w:t xml:space="preserve">Fine Print</w:t>
            </w:r>
          </w:p>
        </w:tc>
        <w:tc>
          <w:tcPr>
            <w:tcW w:type="dxa" w:w="280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80"/>
            </w:tcMar>
          </w:tcPr>
          <w:p>
            <w:r>
              <w:rPr>
                <w:rFonts w:ascii="Calibri" w:cs="Calibri" w:eastAsia="Calibri" w:hAnsi="Calibri"/>
                <w:color w:val="2A2A28"/>
                <w:sz w:val="20"/>
                <w:szCs w:val="20"/>
              </w:rPr>
              <w:t xml:space="preserve">Calibri  (Regular, small)</w:t>
            </w:r>
          </w:p>
        </w:tc>
        <w:tc>
          <w:tcPr>
            <w:tcW w:type="dxa" w:w="4760"/>
            <w:tcBorders>
              <w:top w:val="single" w:color="DDD8D0" w:sz="1" w:space="0"/>
              <w:left w:val="single" w:color="DDD8D0" w:sz="1" w:space="0"/>
              <w:bottom w:val="single" w:color="DDD8D0" w:sz="1" w:space="0"/>
              <w:right w:val="single" w:color="DDD8D0" w:sz="1" w:space="0"/>
            </w:tcBorders>
            <w:shd w:fill="F8F6F2" w:val="clear"/>
            <w:tcMar>
              <w:top w:type="dxa" w:w="80"/>
              <w:left w:type="dxa" w:w="160"/>
              <w:bottom w:type="dxa" w:w="80"/>
              <w:right w:type="dxa" w:w="100"/>
            </w:tcMar>
          </w:tcPr>
          <w:p>
            <w:r>
              <w:rPr>
                <w:rFonts w:ascii="Calibri" w:cs="Calibri" w:eastAsia="Calibri" w:hAnsi="Calibri"/>
                <w:color w:val="4A4845"/>
                <w:sz w:val="18"/>
                <w:szCs w:val="18"/>
              </w:rPr>
              <w:t xml:space="preserve">Available every day, 5:00 AM – 2:00 PM</w:t>
            </w:r>
          </w:p>
        </w:tc>
      </w:tr>
    </w:tbl>
    <w:p>
      <w:pPr>
        <w:spacing w:before="0" w:after="120"/>
      </w:pPr>
    </w:p>
    <w:p>
      <w:pPr>
        <w:spacing w:before="240" w:after="80"/>
      </w:pPr>
      <w:r>
        <w:rPr>
          <w:rFonts w:ascii="Georgia" w:cs="Georgia" w:eastAsia="Georgia" w:hAnsi="Georgia"/>
          <w:b/>
          <w:bCs/>
          <w:color w:val="2C4A6E"/>
          <w:sz w:val="24"/>
          <w:szCs w:val="24"/>
        </w:rPr>
        <w:t xml:space="preserve">Type Rules  ·  Panuntunan sa Letra</w:t>
      </w:r>
    </w:p>
    <w:p>
      <w:pPr>
        <w:pStyle w:val="ListParagraph"/>
        <w:numPr>
          <w:ilvl w:val="0"/>
          <w:numId w:val="2"/>
        </w:numPr>
        <w:spacing w:before="50" w:after="80"/>
      </w:pPr>
      <w:r>
        <w:rPr>
          <w:rFonts w:ascii="Calibri" w:cs="Calibri" w:eastAsia="Calibri" w:hAnsi="Calibri"/>
          <w:color w:val="4A4845"/>
          <w:sz w:val="21"/>
          <w:szCs w:val="21"/>
        </w:rPr>
        <w:t xml:space="preserve">Always use sentence case. Not ALL CAPS, not Title Case Every Word.</w:t>
      </w:r>
    </w:p>
    <w:p>
      <w:pPr>
        <w:pStyle w:val="ListParagraph"/>
        <w:numPr>
          <w:ilvl w:val="0"/>
          <w:numId w:val="2"/>
        </w:numPr>
        <w:spacing w:before="50" w:after="80"/>
      </w:pPr>
      <w:r>
        <w:rPr>
          <w:rFonts w:ascii="Calibri" w:cs="Calibri" w:eastAsia="Calibri" w:hAnsi="Calibri"/>
          <w:color w:val="4A4845"/>
          <w:sz w:val="21"/>
          <w:szCs w:val="21"/>
        </w:rPr>
        <w:t xml:space="preserve">Keep prices in a larger, bolder font — but not garish. Let the number breathe.</w:t>
      </w:r>
    </w:p>
    <w:p>
      <w:pPr>
        <w:pStyle w:val="ListParagraph"/>
        <w:numPr>
          <w:ilvl w:val="0"/>
          <w:numId w:val="2"/>
        </w:numPr>
        <w:spacing w:before="50" w:after="80"/>
      </w:pPr>
      <w:r>
        <w:rPr>
          <w:rFonts w:ascii="Calibri" w:cs="Calibri" w:eastAsia="Calibri" w:hAnsi="Calibri"/>
          <w:color w:val="4A4845"/>
          <w:sz w:val="21"/>
          <w:szCs w:val="21"/>
        </w:rPr>
        <w:t xml:space="preserve">Mix Filipino and English freely. That is who we are.</w:t>
      </w:r>
    </w:p>
    <w:p>
      <w:pPr>
        <w:pStyle w:val="ListParagraph"/>
        <w:numPr>
          <w:ilvl w:val="0"/>
          <w:numId w:val="2"/>
        </w:numPr>
        <w:spacing w:before="50" w:after="80"/>
      </w:pPr>
      <w:r>
        <w:rPr>
          <w:rFonts w:ascii="Calibri" w:cs="Calibri" w:eastAsia="Calibri" w:hAnsi="Calibri"/>
          <w:color w:val="4A4845"/>
          <w:sz w:val="21"/>
          <w:szCs w:val="21"/>
        </w:rPr>
        <w:t xml:space="preserve">Minimum body text: 11pt printed, 14px on screen.</w:t>
      </w:r>
    </w:p>
    <w:p>
      <w:pPr>
        <w:pStyle w:val="ListParagraph"/>
        <w:numPr>
          <w:ilvl w:val="0"/>
          <w:numId w:val="2"/>
        </w:numPr>
        <w:spacing w:before="50" w:after="80"/>
      </w:pPr>
      <w:r>
        <w:rPr>
          <w:rFonts w:ascii="Calibri" w:cs="Calibri" w:eastAsia="Calibri" w:hAnsi="Calibri"/>
          <w:color w:val="4A4845"/>
          <w:sz w:val="21"/>
          <w:szCs w:val="21"/>
        </w:rPr>
        <w:t xml:space="preserve">Line spacing: 1.4 to 1.6. Cramped text feels unfriendly.</w:t>
      </w:r>
    </w:p>
    <w:p>
      <w:pPr>
        <w:pStyle w:val="ListParagraph"/>
        <w:numPr>
          <w:ilvl w:val="0"/>
          <w:numId w:val="2"/>
        </w:numPr>
        <w:spacing w:before="50" w:after="80"/>
      </w:pPr>
      <w:r>
        <w:rPr>
          <w:rFonts w:ascii="Calibri" w:cs="Calibri" w:eastAsia="Calibri" w:hAnsi="Calibri"/>
          <w:color w:val="4A4845"/>
          <w:sz w:val="21"/>
          <w:szCs w:val="21"/>
        </w:rPr>
        <w:t xml:space="preserve">Leave generous white space around text. White space is not wasted space.</w:t>
      </w:r>
    </w:p>
    <w:p>
      <w:pPr>
        <w:spacing w:before="0" w:after="80"/>
      </w:pPr>
    </w:p>
    <w:p>
      <w:pPr>
        <w:pBdr>
          <w:left w:val="single" w:color="A88A3A" w:sz="14" w:space="8"/>
        </w:pBdr>
        <w:shd w:fill="F5F0E4" w:val="clear"/>
        <w:spacing w:before="100" w:after="100"/>
        <w:ind w:left="280" w:right="280"/>
      </w:pPr>
      <w:r>
        <w:rPr>
          <w:rFonts w:ascii="Calibri" w:cs="Calibri" w:eastAsia="Calibri" w:hAnsi="Calibri"/>
          <w:b/>
          <w:bCs/>
          <w:color w:val="7A6020"/>
          <w:sz w:val="21"/>
          <w:szCs w:val="21"/>
        </w:rPr>
        <w:t xml:space="preserve">Why Georgia and Calibri?  </w:t>
      </w:r>
      <w:r>
        <w:rPr>
          <w:rFonts w:ascii="Calibri" w:cs="Calibri" w:eastAsia="Calibri" w:hAnsi="Calibri"/>
          <w:color w:val="4A4845"/>
          <w:sz w:val="21"/>
          <w:szCs w:val="21"/>
        </w:rPr>
        <w:t xml:space="preserve">Both fonts are pre-installed on virtually every computer and phone in the Philippines. Any helper can open and edit signage files at any internet cafe without needing to download anything.</w:t>
      </w:r>
    </w:p>
    <w:p>
      <w:r>
        <w:br w:type="page"/>
      </w:r>
    </w:p>
    <w:p>
      <w:pPr>
        <w:pBdr>
          <w:left w:val="single" w:color="C9AE6A" w:sz="20" w:space="6"/>
        </w:pBdr>
        <w:shd w:fill="7A6020" w:val="clear"/>
        <w:spacing w:before="160" w:after="60"/>
        <w:ind w:left="220" w:right="220"/>
      </w:pPr>
      <w:r>
        <w:rPr>
          <w:rFonts w:ascii="Calibri" w:cs="Calibri" w:eastAsia="Calibri" w:hAnsi="Calibri"/>
          <w:color w:val="FDFCFA"/>
          <w:sz w:val="20"/>
          <w:szCs w:val="20"/>
        </w:rPr>
        <w:t xml:space="preserve">★   </w:t>
      </w:r>
      <w:r>
        <w:rPr>
          <w:rFonts w:ascii="Georgia" w:cs="Georgia" w:eastAsia="Georgia" w:hAnsi="Georgia"/>
          <w:b/>
          <w:bCs/>
          <w:color w:val="FDFCFA"/>
          <w:sz w:val="28"/>
          <w:szCs w:val="28"/>
        </w:rPr>
        <w:t xml:space="preserve">Section 4 — Logo at Tanda  (Logo &amp; Mark)</w:t>
      </w:r>
    </w:p>
    <w:p>
      <w:pPr>
        <w:spacing w:before="0" w:after="60"/>
      </w:pPr>
    </w:p>
    <w:p>
      <w:pPr>
        <w:spacing w:before="40" w:after="160"/>
      </w:pPr>
      <w:r>
        <w:rPr>
          <w:rFonts w:ascii="Calibri" w:cs="Calibri" w:eastAsia="Calibri" w:hAnsi="Calibri"/>
          <w:color w:val="2A2A28"/>
          <w:sz w:val="22"/>
          <w:szCs w:val="22"/>
        </w:rPr>
        <w:t xml:space="preserve">A logo does not have to be expensive or complicated. Ours is built from words, a small sun, and three quiet stars — just like the flag, but understated.</w:t>
      </w:r>
    </w:p>
    <w:p>
      <w:pPr>
        <w:spacing w:before="0" w:after="80"/>
      </w:pPr>
    </w:p>
    <w:p>
      <w:pPr>
        <w:spacing w:before="240" w:after="80"/>
      </w:pPr>
      <w:r>
        <w:rPr>
          <w:rFonts w:ascii="Georgia" w:cs="Georgia" w:eastAsia="Georgia" w:hAnsi="Georgia"/>
          <w:b/>
          <w:bCs/>
          <w:color w:val="2C4A6E"/>
          <w:sz w:val="24"/>
          <w:szCs w:val="24"/>
        </w:rPr>
        <w:t xml:space="preserve">Logo Construction</w:t>
      </w:r>
    </w:p>
    <w:p>
      <w:pPr>
        <w:spacing w:before="80" w:after="100"/>
        <w:ind w:left="360"/>
      </w:pPr>
      <w:r>
        <w:rPr>
          <w:rFonts w:ascii="Calibri" w:cs="Calibri" w:eastAsia="Calibri" w:hAnsi="Calibri"/>
          <w:b/>
          <w:bCs/>
          <w:color w:val="2C4A6E"/>
          <w:sz w:val="22"/>
          <w:szCs w:val="22"/>
        </w:rPr>
        <w:t xml:space="preserve">Primary Mark:  </w:t>
      </w:r>
      <w:r>
        <w:rPr>
          <w:rFonts w:ascii="Calibri" w:cs="Calibri" w:eastAsia="Calibri" w:hAnsi="Calibri"/>
          <w:color w:val="4A4845"/>
          <w:sz w:val="22"/>
          <w:szCs w:val="22"/>
        </w:rPr>
        <w:t xml:space="preserve">Wordmark — “La Lola” in Georgia Bold, Langit Blue (#2C4A6E)</w:t>
      </w:r>
    </w:p>
    <w:p>
      <w:pPr>
        <w:spacing w:before="80" w:after="100"/>
        <w:ind w:left="360"/>
      </w:pPr>
      <w:r>
        <w:rPr>
          <w:rFonts w:ascii="Calibri" w:cs="Calibri" w:eastAsia="Calibri" w:hAnsi="Calibri"/>
          <w:b/>
          <w:bCs/>
          <w:color w:val="2C4A6E"/>
          <w:sz w:val="22"/>
          <w:szCs w:val="22"/>
        </w:rPr>
        <w:t xml:space="preserve">Secondary Mark:  </w:t>
      </w:r>
      <w:r>
        <w:rPr>
          <w:rFonts w:ascii="Calibri" w:cs="Calibri" w:eastAsia="Calibri" w:hAnsi="Calibri"/>
          <w:color w:val="4A4845"/>
          <w:sz w:val="22"/>
          <w:szCs w:val="22"/>
        </w:rPr>
        <w:t xml:space="preserve">Initials “LL” in a soft circle, Mais Gold — for small spaces like sticker labels</w:t>
      </w:r>
    </w:p>
    <w:p>
      <w:pPr>
        <w:spacing w:before="80" w:after="100"/>
        <w:ind w:left="360"/>
      </w:pPr>
      <w:r>
        <w:rPr>
          <w:rFonts w:ascii="Calibri" w:cs="Calibri" w:eastAsia="Calibri" w:hAnsi="Calibri"/>
          <w:b/>
          <w:bCs/>
          <w:color w:val="2C4A6E"/>
          <w:sz w:val="22"/>
          <w:szCs w:val="22"/>
        </w:rPr>
        <w:t xml:space="preserve">Icon:  </w:t>
      </w:r>
      <w:r>
        <w:rPr>
          <w:rFonts w:ascii="Calibri" w:cs="Calibri" w:eastAsia="Calibri" w:hAnsi="Calibri"/>
          <w:color w:val="4A4845"/>
          <w:sz w:val="22"/>
          <w:szCs w:val="22"/>
        </w:rPr>
        <w:t xml:space="preserve">A simplified sun with 8 rays, soft and unfilled — referencing the flag’s sun and 8 provinces</w:t>
      </w:r>
    </w:p>
    <w:p>
      <w:pPr>
        <w:spacing w:before="80" w:after="100"/>
        <w:ind w:left="360"/>
      </w:pPr>
      <w:r>
        <w:rPr>
          <w:rFonts w:ascii="Calibri" w:cs="Calibri" w:eastAsia="Calibri" w:hAnsi="Calibri"/>
          <w:b/>
          <w:bCs/>
          <w:color w:val="2C4A6E"/>
          <w:sz w:val="22"/>
          <w:szCs w:val="22"/>
        </w:rPr>
        <w:t xml:space="preserve">Tagline (optional):  </w:t>
      </w:r>
      <w:r>
        <w:rPr>
          <w:rFonts w:ascii="Calibri" w:cs="Calibri" w:eastAsia="Calibri" w:hAnsi="Calibri"/>
          <w:color w:val="4A4845"/>
          <w:sz w:val="22"/>
          <w:szCs w:val="22"/>
        </w:rPr>
        <w:t xml:space="preserve">“Pagkain para sa lahat.” — always in Georgia Italic, Tisa Red (#B5605A)</w:t>
      </w:r>
    </w:p>
    <w:p>
      <w:pPr>
        <w:spacing w:before="0" w:after="80"/>
      </w:pPr>
    </w:p>
    <w:p>
      <w:pPr>
        <w:spacing w:before="240" w:after="80"/>
      </w:pPr>
      <w:r>
        <w:rPr>
          <w:rFonts w:ascii="Georgia" w:cs="Georgia" w:eastAsia="Georgia" w:hAnsi="Georgia"/>
          <w:b/>
          <w:bCs/>
          <w:color w:val="2C4A6E"/>
          <w:sz w:val="24"/>
          <w:szCs w:val="24"/>
        </w:rPr>
        <w:t xml:space="preserve">Logo Spacing  ·  Espasyo</w:t>
      </w:r>
    </w:p>
    <w:p>
      <w:pPr>
        <w:spacing w:before="40" w:after="160"/>
      </w:pPr>
      <w:r>
        <w:rPr>
          <w:rFonts w:ascii="Calibri" w:cs="Calibri" w:eastAsia="Calibri" w:hAnsi="Calibri"/>
          <w:color w:val="2A2A28"/>
          <w:sz w:val="22"/>
          <w:szCs w:val="22"/>
        </w:rPr>
        <w:t xml:space="preserve">Always give the logo breathing room. Minimum clear space on all four sides equals the cap-height of the letter “L” in the wordmark. Never crowd it with other text, images, or boxes.</w:t>
      </w:r>
    </w:p>
    <w:p>
      <w:pPr>
        <w:spacing w:before="0" w:after="80"/>
      </w:pPr>
    </w:p>
    <w:p>
      <w:pPr>
        <w:spacing w:before="240" w:after="80"/>
      </w:pPr>
      <w:r>
        <w:rPr>
          <w:rFonts w:ascii="Georgia" w:cs="Georgia" w:eastAsia="Georgia" w:hAnsi="Georgia"/>
          <w:b/>
          <w:bCs/>
          <w:color w:val="2C4A6E"/>
          <w:sz w:val="24"/>
          <w:szCs w:val="24"/>
        </w:rPr>
        <w:t xml:space="preserve">Approved Color Combinations</w:t>
      </w:r>
    </w:p>
    <w:p>
      <w:pPr>
        <w:pStyle w:val="ListParagraph"/>
        <w:numPr>
          <w:ilvl w:val="0"/>
          <w:numId w:val="2"/>
        </w:numPr>
        <w:spacing w:before="50" w:after="80"/>
      </w:pPr>
      <w:r>
        <w:rPr>
          <w:rFonts w:ascii="Calibri" w:cs="Calibri" w:eastAsia="Calibri" w:hAnsi="Calibri"/>
          <w:color w:val="4A4845"/>
          <w:sz w:val="21"/>
          <w:szCs w:val="21"/>
        </w:rPr>
        <w:t xml:space="preserve">Langit Blue wordmark on Linen background — primary, everyday use</w:t>
      </w:r>
    </w:p>
    <w:p>
      <w:pPr>
        <w:pStyle w:val="ListParagraph"/>
        <w:numPr>
          <w:ilvl w:val="0"/>
          <w:numId w:val="2"/>
        </w:numPr>
        <w:spacing w:before="50" w:after="80"/>
      </w:pPr>
      <w:r>
        <w:rPr>
          <w:rFonts w:ascii="Calibri" w:cs="Calibri" w:eastAsia="Calibri" w:hAnsi="Calibri"/>
          <w:color w:val="4A4845"/>
          <w:sz w:val="21"/>
          <w:szCs w:val="21"/>
        </w:rPr>
        <w:t xml:space="preserve">White wordmark on Langit Blue background — for tarpaulin banners</w:t>
      </w:r>
    </w:p>
    <w:p>
      <w:pPr>
        <w:pStyle w:val="ListParagraph"/>
        <w:numPr>
          <w:ilvl w:val="0"/>
          <w:numId w:val="2"/>
        </w:numPr>
        <w:spacing w:before="50" w:after="80"/>
      </w:pPr>
      <w:r>
        <w:rPr>
          <w:rFonts w:ascii="Calibri" w:cs="Calibri" w:eastAsia="Calibri" w:hAnsi="Calibri"/>
          <w:color w:val="4A4845"/>
          <w:sz w:val="21"/>
          <w:szCs w:val="21"/>
        </w:rPr>
        <w:t xml:space="preserve">Mais Gold wordmark on dark background — rare, for special occasions only</w:t>
      </w:r>
    </w:p>
    <w:p>
      <w:pPr>
        <w:pStyle w:val="ListParagraph"/>
        <w:numPr>
          <w:ilvl w:val="0"/>
          <w:numId w:val="2"/>
        </w:numPr>
        <w:spacing w:before="50" w:after="80"/>
      </w:pPr>
      <w:r>
        <w:rPr>
          <w:rFonts w:ascii="Calibri" w:cs="Calibri" w:eastAsia="Calibri" w:hAnsi="Calibri"/>
          <w:color w:val="4A4845"/>
          <w:sz w:val="21"/>
          <w:szCs w:val="21"/>
        </w:rPr>
        <w:t xml:space="preserve">Single-color black — for photocopied menus and receipts</w:t>
      </w:r>
    </w:p>
    <w:p>
      <w:pPr>
        <w:spacing w:before="0" w:after="80"/>
      </w:pPr>
    </w:p>
    <w:p>
      <w:pPr>
        <w:spacing w:before="240" w:after="80"/>
      </w:pPr>
      <w:r>
        <w:rPr>
          <w:rFonts w:ascii="Georgia" w:cs="Georgia" w:eastAsia="Georgia" w:hAnsi="Georgia"/>
          <w:b/>
          <w:bCs/>
          <w:color w:val="2C4A6E"/>
          <w:sz w:val="24"/>
          <w:szCs w:val="24"/>
        </w:rPr>
        <w:t xml:space="preserve">What NOT to Do  ·  Huwag Gawin</w:t>
      </w:r>
    </w:p>
    <w:p>
      <w:pPr>
        <w:pStyle w:val="ListParagraph"/>
        <w:numPr>
          <w:ilvl w:val="0"/>
          <w:numId w:val="2"/>
        </w:numPr>
        <w:spacing w:before="50" w:after="80"/>
      </w:pPr>
      <w:r>
        <w:rPr>
          <w:rFonts w:ascii="Calibri" w:cs="Calibri" w:eastAsia="Calibri" w:hAnsi="Calibri"/>
          <w:color w:val="4A4845"/>
          <w:sz w:val="21"/>
          <w:szCs w:val="21"/>
        </w:rPr>
        <w:t xml:space="preserve">Do not stretch or squish the logo in any direction.</w:t>
      </w:r>
    </w:p>
    <w:p>
      <w:pPr>
        <w:pStyle w:val="ListParagraph"/>
        <w:numPr>
          <w:ilvl w:val="0"/>
          <w:numId w:val="2"/>
        </w:numPr>
        <w:spacing w:before="50" w:after="80"/>
      </w:pPr>
      <w:r>
        <w:rPr>
          <w:rFonts w:ascii="Calibri" w:cs="Calibri" w:eastAsia="Calibri" w:hAnsi="Calibri"/>
          <w:color w:val="4A4845"/>
          <w:sz w:val="21"/>
          <w:szCs w:val="21"/>
        </w:rPr>
        <w:t xml:space="preserve">Do not add drop shadows, neon glows, or thick outlines.</w:t>
      </w:r>
    </w:p>
    <w:p>
      <w:pPr>
        <w:pStyle w:val="ListParagraph"/>
        <w:numPr>
          <w:ilvl w:val="0"/>
          <w:numId w:val="2"/>
        </w:numPr>
        <w:spacing w:before="50" w:after="80"/>
      </w:pPr>
      <w:r>
        <w:rPr>
          <w:rFonts w:ascii="Calibri" w:cs="Calibri" w:eastAsia="Calibri" w:hAnsi="Calibri"/>
          <w:color w:val="4A4845"/>
          <w:sz w:val="21"/>
          <w:szCs w:val="21"/>
        </w:rPr>
        <w:t xml:space="preserve">Do not place it on busy or dark photographic backgrounds.</w:t>
      </w:r>
    </w:p>
    <w:p>
      <w:pPr>
        <w:pStyle w:val="ListParagraph"/>
        <w:numPr>
          <w:ilvl w:val="0"/>
          <w:numId w:val="2"/>
        </w:numPr>
        <w:spacing w:before="50" w:after="80"/>
      </w:pPr>
      <w:r>
        <w:rPr>
          <w:rFonts w:ascii="Calibri" w:cs="Calibri" w:eastAsia="Calibri" w:hAnsi="Calibri"/>
          <w:color w:val="4A4845"/>
          <w:sz w:val="21"/>
          <w:szCs w:val="21"/>
        </w:rPr>
        <w:t xml:space="preserve">Do not recolor it in unofficial colors: no bright green, no hot pink, no orange.</w:t>
      </w:r>
    </w:p>
    <w:p>
      <w:pPr>
        <w:pStyle w:val="ListParagraph"/>
        <w:numPr>
          <w:ilvl w:val="0"/>
          <w:numId w:val="2"/>
        </w:numPr>
        <w:spacing w:before="50" w:after="80"/>
      </w:pPr>
      <w:r>
        <w:rPr>
          <w:rFonts w:ascii="Calibri" w:cs="Calibri" w:eastAsia="Calibri" w:hAnsi="Calibri"/>
          <w:color w:val="4A4845"/>
          <w:sz w:val="21"/>
          <w:szCs w:val="21"/>
        </w:rPr>
        <w:t xml:space="preserve">Do not use a font other than Georgia for the wordmark.</w:t>
      </w:r>
    </w:p>
    <w:p>
      <w:r>
        <w:br w:type="page"/>
      </w:r>
    </w:p>
    <w:p>
      <w:pPr>
        <w:pBdr>
          <w:left w:val="single" w:color="7A9DBF" w:sz="20" w:space="6"/>
        </w:pBdr>
        <w:shd w:fill="2C4A6E" w:val="clear"/>
        <w:spacing w:before="160" w:after="60"/>
        <w:ind w:left="220" w:right="220"/>
      </w:pPr>
      <w:r>
        <w:rPr>
          <w:rFonts w:ascii="Calibri" w:cs="Calibri" w:eastAsia="Calibri" w:hAnsi="Calibri"/>
          <w:color w:val="FDFCFA"/>
          <w:sz w:val="20"/>
          <w:szCs w:val="20"/>
        </w:rPr>
        <w:t xml:space="preserve">✉   </w:t>
      </w:r>
      <w:r>
        <w:rPr>
          <w:rFonts w:ascii="Georgia" w:cs="Georgia" w:eastAsia="Georgia" w:hAnsi="Georgia"/>
          <w:b/>
          <w:bCs/>
          <w:color w:val="FDFCFA"/>
          <w:sz w:val="28"/>
          <w:szCs w:val="28"/>
        </w:rPr>
        <w:t xml:space="preserve">Section 5 — Salita  (Voice &amp; Tone)</w:t>
      </w:r>
    </w:p>
    <w:p>
      <w:pPr>
        <w:spacing w:before="0" w:after="60"/>
      </w:pPr>
    </w:p>
    <w:p>
      <w:pPr>
        <w:spacing w:before="40" w:after="160"/>
      </w:pPr>
      <w:r>
        <w:rPr>
          <w:rFonts w:ascii="Calibri" w:cs="Calibri" w:eastAsia="Calibri" w:hAnsi="Calibri"/>
          <w:color w:val="2A2A28"/>
          <w:sz w:val="22"/>
          <w:szCs w:val="22"/>
        </w:rPr>
        <w:t xml:space="preserve">How we talk matters just as much as what we cook. Our voice is like a good neighbor — warm, direct, never condescending. We talk the way our customers talk.</w:t>
      </w:r>
    </w:p>
    <w:p>
      <w:pPr>
        <w:spacing w:before="0" w:after="80"/>
      </w:pPr>
    </w:p>
    <w:p>
      <w:pPr>
        <w:spacing w:before="240" w:after="80"/>
      </w:pPr>
      <w:r>
        <w:rPr>
          <w:rFonts w:ascii="Georgia" w:cs="Georgia" w:eastAsia="Georgia" w:hAnsi="Georgia"/>
          <w:b/>
          <w:bCs/>
          <w:color w:val="2C4A6E"/>
          <w:sz w:val="24"/>
          <w:szCs w:val="24"/>
        </w:rPr>
        <w:t xml:space="preserve">Our Voice  ·  Ang Aming Boses</w:t>
      </w:r>
    </w:p>
    <w:p>
      <w:pPr>
        <w:spacing w:before="80" w:after="100"/>
        <w:ind w:left="360"/>
      </w:pPr>
      <w:r>
        <w:rPr>
          <w:rFonts w:ascii="Calibri" w:cs="Calibri" w:eastAsia="Calibri" w:hAnsi="Calibri"/>
          <w:b/>
          <w:bCs/>
          <w:color w:val="2C4A6E"/>
          <w:sz w:val="22"/>
          <w:szCs w:val="22"/>
        </w:rPr>
        <w:t xml:space="preserve">Warm:  </w:t>
      </w:r>
      <w:r>
        <w:rPr>
          <w:rFonts w:ascii="Calibri" w:cs="Calibri" w:eastAsia="Calibri" w:hAnsi="Calibri"/>
          <w:color w:val="4A4845"/>
          <w:sz w:val="22"/>
          <w:szCs w:val="22"/>
        </w:rPr>
        <w:t xml:space="preserve">We talk to customers like family. Not strangers, not just buyers.</w:t>
      </w:r>
    </w:p>
    <w:p>
      <w:pPr>
        <w:spacing w:before="80" w:after="100"/>
        <w:ind w:left="360"/>
      </w:pPr>
      <w:r>
        <w:rPr>
          <w:rFonts w:ascii="Calibri" w:cs="Calibri" w:eastAsia="Calibri" w:hAnsi="Calibri"/>
          <w:b/>
          <w:bCs/>
          <w:color w:val="2C4A6E"/>
          <w:sz w:val="22"/>
          <w:szCs w:val="22"/>
        </w:rPr>
        <w:t xml:space="preserve">Honest:  </w:t>
      </w:r>
      <w:r>
        <w:rPr>
          <w:rFonts w:ascii="Calibri" w:cs="Calibri" w:eastAsia="Calibri" w:hAnsi="Calibri"/>
          <w:color w:val="4A4845"/>
          <w:sz w:val="22"/>
          <w:szCs w:val="22"/>
        </w:rPr>
        <w:t xml:space="preserve">No exaggeration, no false promises. If we say masarap, it is masarap.</w:t>
      </w:r>
    </w:p>
    <w:p>
      <w:pPr>
        <w:spacing w:before="80" w:after="100"/>
        <w:ind w:left="360"/>
      </w:pPr>
      <w:r>
        <w:rPr>
          <w:rFonts w:ascii="Calibri" w:cs="Calibri" w:eastAsia="Calibri" w:hAnsi="Calibri"/>
          <w:b/>
          <w:bCs/>
          <w:color w:val="2C4A6E"/>
          <w:sz w:val="22"/>
          <w:szCs w:val="22"/>
        </w:rPr>
        <w:t xml:space="preserve">Accessible:  </w:t>
      </w:r>
      <w:r>
        <w:rPr>
          <w:rFonts w:ascii="Calibri" w:cs="Calibri" w:eastAsia="Calibri" w:hAnsi="Calibri"/>
          <w:color w:val="4A4845"/>
          <w:sz w:val="22"/>
          <w:szCs w:val="22"/>
        </w:rPr>
        <w:t xml:space="preserve">Simple words. Short sentences. No need to be poetic — just clear.</w:t>
      </w:r>
    </w:p>
    <w:p>
      <w:pPr>
        <w:spacing w:before="80" w:after="100"/>
        <w:ind w:left="360"/>
      </w:pPr>
      <w:r>
        <w:rPr>
          <w:rFonts w:ascii="Calibri" w:cs="Calibri" w:eastAsia="Calibri" w:hAnsi="Calibri"/>
          <w:b/>
          <w:bCs/>
          <w:color w:val="2C4A6E"/>
          <w:sz w:val="22"/>
          <w:szCs w:val="22"/>
        </w:rPr>
        <w:t xml:space="preserve">Filipino:  </w:t>
      </w:r>
      <w:r>
        <w:rPr>
          <w:rFonts w:ascii="Calibri" w:cs="Calibri" w:eastAsia="Calibri" w:hAnsi="Calibri"/>
          <w:color w:val="4A4845"/>
          <w:sz w:val="22"/>
          <w:szCs w:val="22"/>
        </w:rPr>
        <w:t xml:space="preserve">We mix Tagalog, Cebuano, and English the way real Filipinos do. Never forced.</w:t>
      </w:r>
    </w:p>
    <w:p>
      <w:pPr>
        <w:spacing w:before="80" w:after="100"/>
        <w:ind w:left="360"/>
      </w:pPr>
      <w:r>
        <w:rPr>
          <w:rFonts w:ascii="Calibri" w:cs="Calibri" w:eastAsia="Calibri" w:hAnsi="Calibri"/>
          <w:b/>
          <w:bCs/>
          <w:color w:val="2C4A6E"/>
          <w:sz w:val="22"/>
          <w:szCs w:val="22"/>
        </w:rPr>
        <w:t xml:space="preserve">Humble:  </w:t>
      </w:r>
      <w:r>
        <w:rPr>
          <w:rFonts w:ascii="Calibri" w:cs="Calibri" w:eastAsia="Calibri" w:hAnsi="Calibri"/>
          <w:color w:val="4A4845"/>
          <w:sz w:val="22"/>
          <w:szCs w:val="22"/>
        </w:rPr>
        <w:t xml:space="preserve">We know who we are. A good carinderia. That is enough to be proud of.</w:t>
      </w:r>
    </w:p>
    <w:p>
      <w:pPr>
        <w:spacing w:before="0" w:after="100"/>
      </w:pPr>
    </w:p>
    <w:p>
      <w:pPr>
        <w:spacing w:before="240" w:after="80"/>
      </w:pPr>
      <w:r>
        <w:rPr>
          <w:rFonts w:ascii="Georgia" w:cs="Georgia" w:eastAsia="Georgia" w:hAnsi="Georgia"/>
          <w:b/>
          <w:bCs/>
          <w:color w:val="2C4A6E"/>
          <w:sz w:val="24"/>
          <w:szCs w:val="24"/>
        </w:rPr>
        <w:t xml:space="preserve">Tone by Situation  ·  Panahon ng Pananalita</w:t>
      </w:r>
    </w:p>
    <w:p>
      <w:pPr>
        <w:spacing w:before="40" w:after="160"/>
      </w:pPr>
      <w:r>
        <w:rPr>
          <w:rFonts w:ascii="Calibri" w:cs="Calibri" w:eastAsia="Calibri" w:hAnsi="Calibri"/>
          <w:color w:val="2A2A28"/>
          <w:sz w:val="22"/>
          <w:szCs w:val="22"/>
        </w:rPr>
        <w:t xml:space="preserve">Tone shifts depending on where and why you are writing:</w:t>
      </w:r>
    </w:p>
    <w:p>
      <w:pPr>
        <w:pStyle w:val="ListParagraph"/>
        <w:numPr>
          <w:ilvl w:val="0"/>
          <w:numId w:val="2"/>
        </w:numPr>
        <w:spacing w:before="50" w:after="80"/>
      </w:pPr>
      <w:r>
        <w:rPr>
          <w:rFonts w:ascii="Calibri" w:cs="Calibri" w:eastAsia="Calibri" w:hAnsi="Calibri"/>
          <w:color w:val="4A4845"/>
          <w:sz w:val="21"/>
          <w:szCs w:val="21"/>
        </w:rPr>
        <w:t xml:space="preserve">On the menu board: short and direct. “Lugaw — P20. May itlog, P25.”</w:t>
      </w:r>
    </w:p>
    <w:p>
      <w:pPr>
        <w:pStyle w:val="ListParagraph"/>
        <w:numPr>
          <w:ilvl w:val="0"/>
          <w:numId w:val="2"/>
        </w:numPr>
        <w:spacing w:before="50" w:after="80"/>
      </w:pPr>
      <w:r>
        <w:rPr>
          <w:rFonts w:ascii="Calibri" w:cs="Calibri" w:eastAsia="Calibri" w:hAnsi="Calibri"/>
          <w:color w:val="4A4845"/>
          <w:sz w:val="21"/>
          <w:szCs w:val="21"/>
        </w:rPr>
        <w:t xml:space="preserve">On social media: casual, friendly. “Luto na! May goto at arroz caldo ngayon.”</w:t>
      </w:r>
    </w:p>
    <w:p>
      <w:pPr>
        <w:pStyle w:val="ListParagraph"/>
        <w:numPr>
          <w:ilvl w:val="0"/>
          <w:numId w:val="2"/>
        </w:numPr>
        <w:spacing w:before="50" w:after="80"/>
      </w:pPr>
      <w:r>
        <w:rPr>
          <w:rFonts w:ascii="Calibri" w:cs="Calibri" w:eastAsia="Calibri" w:hAnsi="Calibri"/>
          <w:color w:val="4A4845"/>
          <w:sz w:val="21"/>
          <w:szCs w:val="21"/>
        </w:rPr>
        <w:t xml:space="preserve">On a flyer: welcoming. “Kumain tayo. Walang mahal-mahal dito.”</w:t>
      </w:r>
    </w:p>
    <w:p>
      <w:pPr>
        <w:pStyle w:val="ListParagraph"/>
        <w:numPr>
          <w:ilvl w:val="0"/>
          <w:numId w:val="2"/>
        </w:numPr>
        <w:spacing w:before="50" w:after="80"/>
      </w:pPr>
      <w:r>
        <w:rPr>
          <w:rFonts w:ascii="Calibri" w:cs="Calibri" w:eastAsia="Calibri" w:hAnsi="Calibri"/>
          <w:color w:val="4A4845"/>
          <w:sz w:val="21"/>
          <w:szCs w:val="21"/>
        </w:rPr>
        <w:t xml:space="preserve">When addressing a complaint: calm, sincere, and never defensive.</w:t>
      </w:r>
    </w:p>
    <w:p>
      <w:pPr>
        <w:spacing w:before="0" w:after="100"/>
      </w:pPr>
    </w:p>
    <w:p>
      <w:pPr>
        <w:spacing w:before="240" w:after="80"/>
      </w:pPr>
      <w:r>
        <w:rPr>
          <w:rFonts w:ascii="Georgia" w:cs="Georgia" w:eastAsia="Georgia" w:hAnsi="Georgia"/>
          <w:b/>
          <w:bCs/>
          <w:color w:val="2C4A6E"/>
          <w:sz w:val="24"/>
          <w:szCs w:val="24"/>
        </w:rPr>
        <w:t xml:space="preserve">Do’s and Don’ts  ·  Gawin at Iwasan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DD8D0" w:sz="1" w:space="0"/>
              <w:left w:val="single" w:color="DDD8D0" w:sz="1" w:space="0"/>
              <w:bottom w:val="single" w:color="DDD8D0" w:sz="1" w:space="0"/>
              <w:right w:val="single" w:color="DDD8D0" w:sz="1" w:space="0"/>
            </w:tcBorders>
            <w:shd w:fill="3D6B47" w:val="clear"/>
            <w:tcMar>
              <w:top w:type="dxa" w:w="80"/>
              <w:left w:type="dxa" w:w="160"/>
              <w:bottom w:type="dxa" w:w="80"/>
              <w:right w:type="dxa" w:w="100"/>
            </w:tcMar>
          </w:tcPr>
          <w:p>
            <w:r>
              <w:rPr>
                <w:rFonts w:ascii="Calibri" w:cs="Calibri" w:eastAsia="Calibri" w:hAnsi="Calibri"/>
                <w:b/>
                <w:bCs/>
                <w:color w:val="FDFCFA"/>
                <w:sz w:val="21"/>
                <w:szCs w:val="21"/>
              </w:rPr>
              <w:t xml:space="preserve">GAWIN  (Do)</w:t>
            </w:r>
          </w:p>
        </w:tc>
        <w:tc>
          <w:tcPr>
            <w:tcW w:type="dxa" w:w="4760"/>
            <w:tcBorders>
              <w:top w:val="single" w:color="DDD8D0" w:sz="1" w:space="0"/>
              <w:left w:val="single" w:color="DDD8D0" w:sz="1" w:space="0"/>
              <w:bottom w:val="single" w:color="DDD8D0" w:sz="1" w:space="0"/>
              <w:right w:val="single" w:color="DDD8D0" w:sz="1" w:space="0"/>
            </w:tcBorders>
            <w:shd w:fill="8C3A35" w:val="clear"/>
            <w:tcMar>
              <w:top w:type="dxa" w:w="80"/>
              <w:left w:type="dxa" w:w="160"/>
              <w:bottom w:type="dxa" w:w="80"/>
              <w:right w:type="dxa" w:w="160"/>
            </w:tcMar>
          </w:tcPr>
          <w:p>
            <w:r>
              <w:rPr>
                <w:rFonts w:ascii="Calibri" w:cs="Calibri" w:eastAsia="Calibri" w:hAnsi="Calibri"/>
                <w:b/>
                <w:bCs/>
                <w:color w:val="FDFCFA"/>
                <w:sz w:val="21"/>
                <w:szCs w:val="21"/>
              </w:rPr>
              <w:t xml:space="preserve">IWASAN  (Don't)</w:t>
            </w:r>
          </w:p>
        </w:tc>
      </w:tr>
      <w:tr>
        <w:tc>
          <w:tcPr>
            <w:tcW w:type="dxa" w:w="4600"/>
            <w:tcBorders>
              <w:top w:val="single" w:color="DDD8D0" w:sz="1" w:space="0"/>
              <w:left w:val="single" w:color="DDD8D0" w:sz="1" w:space="0"/>
              <w:bottom w:val="single" w:color="DDD8D0" w:sz="1" w:space="0"/>
              <w:right w:val="single" w:color="DDD8D0" w:sz="1" w:space="0"/>
            </w:tcBorders>
            <w:shd w:fill="EEF5EF" w:val="clear"/>
            <w:tcMar>
              <w:top w:type="dxa" w:w="80"/>
              <w:left w:type="dxa" w:w="160"/>
              <w:bottom w:type="dxa" w:w="80"/>
              <w:right w:type="dxa" w:w="100"/>
            </w:tcMar>
          </w:tcPr>
          <w:p>
            <w:r>
              <w:rPr>
                <w:rFonts w:ascii="Calibri" w:cs="Calibri" w:eastAsia="Calibri" w:hAnsi="Calibri"/>
                <w:b/>
                <w:bCs/>
                <w:color w:val="3D6B47"/>
                <w:sz w:val="21"/>
                <w:szCs w:val="21"/>
              </w:rPr>
              <w:t xml:space="preserve">✔  </w:t>
            </w:r>
            <w:r>
              <w:rPr>
                <w:rFonts w:ascii="Calibri" w:cs="Calibri" w:eastAsia="Calibri" w:hAnsi="Calibri"/>
                <w:color w:val="2A2A28"/>
                <w:sz w:val="21"/>
                <w:szCs w:val="21"/>
              </w:rPr>
              <w:t xml:space="preserve">Write in Filipino, English, or both — whatever feels natural</w:t>
            </w:r>
          </w:p>
        </w:tc>
        <w:tc>
          <w:tcPr>
            <w:tcW w:type="dxa" w:w="4760"/>
            <w:tcBorders>
              <w:top w:val="single" w:color="DDD8D0" w:sz="1" w:space="0"/>
              <w:left w:val="single" w:color="DDD8D0" w:sz="1" w:space="0"/>
              <w:bottom w:val="single" w:color="DDD8D0" w:sz="1" w:space="0"/>
              <w:right w:val="single" w:color="DDD8D0" w:sz="1" w:space="0"/>
            </w:tcBorders>
            <w:shd w:fill="F7EEEE" w:val="clear"/>
            <w:tcMar>
              <w:top w:type="dxa" w:w="80"/>
              <w:left w:type="dxa" w:w="160"/>
              <w:bottom w:type="dxa" w:w="80"/>
              <w:right w:type="dxa" w:w="160"/>
            </w:tcMar>
          </w:tcPr>
          <w:p>
            <w:r>
              <w:rPr>
                <w:rFonts w:ascii="Calibri" w:cs="Calibri" w:eastAsia="Calibri" w:hAnsi="Calibri"/>
                <w:b/>
                <w:bCs/>
                <w:color w:val="8C3A35"/>
                <w:sz w:val="21"/>
                <w:szCs w:val="21"/>
              </w:rPr>
              <w:t xml:space="preserve">✘  </w:t>
            </w:r>
            <w:r>
              <w:rPr>
                <w:rFonts w:ascii="Calibri" w:cs="Calibri" w:eastAsia="Calibri" w:hAnsi="Calibri"/>
                <w:color w:val="2A2A28"/>
                <w:sz w:val="21"/>
                <w:szCs w:val="21"/>
              </w:rPr>
              <w:t xml:space="preserve">Don’t use formal business English: “We are pleased to inform you...”</w:t>
            </w:r>
          </w:p>
        </w:tc>
      </w:tr>
      <w:tr>
        <w:tc>
          <w:tcPr>
            <w:tcW w:type="dxa" w:w="4600"/>
            <w:tcBorders>
              <w:top w:val="single" w:color="DDD8D0" w:sz="1" w:space="0"/>
              <w:left w:val="single" w:color="DDD8D0" w:sz="1" w:space="0"/>
              <w:bottom w:val="single" w:color="DDD8D0" w:sz="1" w:space="0"/>
              <w:right w:val="single" w:color="DDD8D0" w:sz="1" w:space="0"/>
            </w:tcBorders>
            <w:shd w:fill="E4F0E6" w:val="clear"/>
            <w:tcMar>
              <w:top w:type="dxa" w:w="80"/>
              <w:left w:type="dxa" w:w="160"/>
              <w:bottom w:type="dxa" w:w="80"/>
              <w:right w:type="dxa" w:w="100"/>
            </w:tcMar>
          </w:tcPr>
          <w:p>
            <w:r>
              <w:rPr>
                <w:rFonts w:ascii="Calibri" w:cs="Calibri" w:eastAsia="Calibri" w:hAnsi="Calibri"/>
                <w:b/>
                <w:bCs/>
                <w:color w:val="3D6B47"/>
                <w:sz w:val="21"/>
                <w:szCs w:val="21"/>
              </w:rPr>
              <w:t xml:space="preserve">✔  </w:t>
            </w:r>
            <w:r>
              <w:rPr>
                <w:rFonts w:ascii="Calibri" w:cs="Calibri" w:eastAsia="Calibri" w:hAnsi="Calibri"/>
                <w:color w:val="2A2A28"/>
                <w:sz w:val="21"/>
                <w:szCs w:val="21"/>
              </w:rPr>
              <w:t xml:space="preserve">Keep sentences short. One idea at a time.</w:t>
            </w:r>
          </w:p>
        </w:tc>
        <w:tc>
          <w:tcPr>
            <w:tcW w:type="dxa" w:w="4760"/>
            <w:tcBorders>
              <w:top w:val="single" w:color="DDD8D0" w:sz="1" w:space="0"/>
              <w:left w:val="single" w:color="DDD8D0" w:sz="1" w:space="0"/>
              <w:bottom w:val="single" w:color="DDD8D0" w:sz="1" w:space="0"/>
              <w:right w:val="single" w:color="DDD8D0" w:sz="1" w:space="0"/>
            </w:tcBorders>
            <w:shd w:fill="F2E8E8" w:val="clear"/>
            <w:tcMar>
              <w:top w:type="dxa" w:w="80"/>
              <w:left w:type="dxa" w:w="160"/>
              <w:bottom w:type="dxa" w:w="80"/>
              <w:right w:type="dxa" w:w="160"/>
            </w:tcMar>
          </w:tcPr>
          <w:p>
            <w:r>
              <w:rPr>
                <w:rFonts w:ascii="Calibri" w:cs="Calibri" w:eastAsia="Calibri" w:hAnsi="Calibri"/>
                <w:b/>
                <w:bCs/>
                <w:color w:val="8C3A35"/>
                <w:sz w:val="21"/>
                <w:szCs w:val="21"/>
              </w:rPr>
              <w:t xml:space="preserve">✘  </w:t>
            </w:r>
            <w:r>
              <w:rPr>
                <w:rFonts w:ascii="Calibri" w:cs="Calibri" w:eastAsia="Calibri" w:hAnsi="Calibri"/>
                <w:color w:val="2A2A28"/>
                <w:sz w:val="21"/>
                <w:szCs w:val="21"/>
              </w:rPr>
              <w:t xml:space="preserve">Don’t use jargon or borrowed words that feel out of place</w:t>
            </w:r>
          </w:p>
        </w:tc>
      </w:tr>
      <w:tr>
        <w:tc>
          <w:tcPr>
            <w:tcW w:type="dxa" w:w="4600"/>
            <w:tcBorders>
              <w:top w:val="single" w:color="DDD8D0" w:sz="1" w:space="0"/>
              <w:left w:val="single" w:color="DDD8D0" w:sz="1" w:space="0"/>
              <w:bottom w:val="single" w:color="DDD8D0" w:sz="1" w:space="0"/>
              <w:right w:val="single" w:color="DDD8D0" w:sz="1" w:space="0"/>
            </w:tcBorders>
            <w:shd w:fill="EEF5EF" w:val="clear"/>
            <w:tcMar>
              <w:top w:type="dxa" w:w="80"/>
              <w:left w:type="dxa" w:w="160"/>
              <w:bottom w:type="dxa" w:w="80"/>
              <w:right w:type="dxa" w:w="100"/>
            </w:tcMar>
          </w:tcPr>
          <w:p>
            <w:r>
              <w:rPr>
                <w:rFonts w:ascii="Calibri" w:cs="Calibri" w:eastAsia="Calibri" w:hAnsi="Calibri"/>
                <w:b/>
                <w:bCs/>
                <w:color w:val="3D6B47"/>
                <w:sz w:val="21"/>
                <w:szCs w:val="21"/>
              </w:rPr>
              <w:t xml:space="preserve">✔  </w:t>
            </w:r>
            <w:r>
              <w:rPr>
                <w:rFonts w:ascii="Calibri" w:cs="Calibri" w:eastAsia="Calibri" w:hAnsi="Calibri"/>
                <w:color w:val="2A2A28"/>
                <w:sz w:val="21"/>
                <w:szCs w:val="21"/>
              </w:rPr>
              <w:t xml:space="preserve">Address customers directly: “Handa na ang inyong pagkain.”</w:t>
            </w:r>
          </w:p>
        </w:tc>
        <w:tc>
          <w:tcPr>
            <w:tcW w:type="dxa" w:w="4760"/>
            <w:tcBorders>
              <w:top w:val="single" w:color="DDD8D0" w:sz="1" w:space="0"/>
              <w:left w:val="single" w:color="DDD8D0" w:sz="1" w:space="0"/>
              <w:bottom w:val="single" w:color="DDD8D0" w:sz="1" w:space="0"/>
              <w:right w:val="single" w:color="DDD8D0" w:sz="1" w:space="0"/>
            </w:tcBorders>
            <w:shd w:fill="F7EEEE" w:val="clear"/>
            <w:tcMar>
              <w:top w:type="dxa" w:w="80"/>
              <w:left w:type="dxa" w:w="160"/>
              <w:bottom w:type="dxa" w:w="80"/>
              <w:right w:type="dxa" w:w="160"/>
            </w:tcMar>
          </w:tcPr>
          <w:p>
            <w:r>
              <w:rPr>
                <w:rFonts w:ascii="Calibri" w:cs="Calibri" w:eastAsia="Calibri" w:hAnsi="Calibri"/>
                <w:b/>
                <w:bCs/>
                <w:color w:val="8C3A35"/>
                <w:sz w:val="21"/>
                <w:szCs w:val="21"/>
              </w:rPr>
              <w:t xml:space="preserve">✘  </w:t>
            </w:r>
            <w:r>
              <w:rPr>
                <w:rFonts w:ascii="Calibri" w:cs="Calibri" w:eastAsia="Calibri" w:hAnsi="Calibri"/>
                <w:color w:val="2A2A28"/>
                <w:sz w:val="21"/>
                <w:szCs w:val="21"/>
              </w:rPr>
              <w:t xml:space="preserve">Don’t use passive voice when active is clearer</w:t>
            </w:r>
          </w:p>
        </w:tc>
      </w:tr>
      <w:tr>
        <w:tc>
          <w:tcPr>
            <w:tcW w:type="dxa" w:w="4600"/>
            <w:tcBorders>
              <w:top w:val="single" w:color="DDD8D0" w:sz="1" w:space="0"/>
              <w:left w:val="single" w:color="DDD8D0" w:sz="1" w:space="0"/>
              <w:bottom w:val="single" w:color="DDD8D0" w:sz="1" w:space="0"/>
              <w:right w:val="single" w:color="DDD8D0" w:sz="1" w:space="0"/>
            </w:tcBorders>
            <w:shd w:fill="E4F0E6" w:val="clear"/>
            <w:tcMar>
              <w:top w:type="dxa" w:w="80"/>
              <w:left w:type="dxa" w:w="160"/>
              <w:bottom w:type="dxa" w:w="80"/>
              <w:right w:type="dxa" w:w="100"/>
            </w:tcMar>
          </w:tcPr>
          <w:p>
            <w:r>
              <w:rPr>
                <w:rFonts w:ascii="Calibri" w:cs="Calibri" w:eastAsia="Calibri" w:hAnsi="Calibri"/>
                <w:b/>
                <w:bCs/>
                <w:color w:val="3D6B47"/>
                <w:sz w:val="21"/>
                <w:szCs w:val="21"/>
              </w:rPr>
              <w:t xml:space="preserve">✔  </w:t>
            </w:r>
            <w:r>
              <w:rPr>
                <w:rFonts w:ascii="Calibri" w:cs="Calibri" w:eastAsia="Calibri" w:hAnsi="Calibri"/>
                <w:color w:val="2A2A28"/>
                <w:sz w:val="21"/>
                <w:szCs w:val="21"/>
              </w:rPr>
              <w:t xml:space="preserve">Be specific about food: “Galing sa palengke ngayong umaga.”</w:t>
            </w:r>
          </w:p>
        </w:tc>
        <w:tc>
          <w:tcPr>
            <w:tcW w:type="dxa" w:w="4760"/>
            <w:tcBorders>
              <w:top w:val="single" w:color="DDD8D0" w:sz="1" w:space="0"/>
              <w:left w:val="single" w:color="DDD8D0" w:sz="1" w:space="0"/>
              <w:bottom w:val="single" w:color="DDD8D0" w:sz="1" w:space="0"/>
              <w:right w:val="single" w:color="DDD8D0" w:sz="1" w:space="0"/>
            </w:tcBorders>
            <w:shd w:fill="F2E8E8" w:val="clear"/>
            <w:tcMar>
              <w:top w:type="dxa" w:w="80"/>
              <w:left w:type="dxa" w:w="160"/>
              <w:bottom w:type="dxa" w:w="80"/>
              <w:right w:type="dxa" w:w="160"/>
            </w:tcMar>
          </w:tcPr>
          <w:p>
            <w:r>
              <w:rPr>
                <w:rFonts w:ascii="Calibri" w:cs="Calibri" w:eastAsia="Calibri" w:hAnsi="Calibri"/>
                <w:b/>
                <w:bCs/>
                <w:color w:val="8C3A35"/>
                <w:sz w:val="21"/>
                <w:szCs w:val="21"/>
              </w:rPr>
              <w:t xml:space="preserve">✘  </w:t>
            </w:r>
            <w:r>
              <w:rPr>
                <w:rFonts w:ascii="Calibri" w:cs="Calibri" w:eastAsia="Calibri" w:hAnsi="Calibri"/>
                <w:color w:val="2A2A28"/>
                <w:sz w:val="21"/>
                <w:szCs w:val="21"/>
              </w:rPr>
              <w:t xml:space="preserve">Don’t make claims you cannot keep: “Best in the world!”</w:t>
            </w:r>
          </w:p>
        </w:tc>
      </w:tr>
      <w:tr>
        <w:tc>
          <w:tcPr>
            <w:tcW w:type="dxa" w:w="4600"/>
            <w:tcBorders>
              <w:top w:val="single" w:color="DDD8D0" w:sz="1" w:space="0"/>
              <w:left w:val="single" w:color="DDD8D0" w:sz="1" w:space="0"/>
              <w:bottom w:val="single" w:color="DDD8D0" w:sz="1" w:space="0"/>
              <w:right w:val="single" w:color="DDD8D0" w:sz="1" w:space="0"/>
            </w:tcBorders>
            <w:shd w:fill="EEF5EF" w:val="clear"/>
            <w:tcMar>
              <w:top w:type="dxa" w:w="80"/>
              <w:left w:type="dxa" w:w="160"/>
              <w:bottom w:type="dxa" w:w="80"/>
              <w:right w:type="dxa" w:w="100"/>
            </w:tcMar>
          </w:tcPr>
          <w:p>
            <w:r>
              <w:rPr>
                <w:rFonts w:ascii="Calibri" w:cs="Calibri" w:eastAsia="Calibri" w:hAnsi="Calibri"/>
                <w:b/>
                <w:bCs/>
                <w:color w:val="3D6B47"/>
                <w:sz w:val="21"/>
                <w:szCs w:val="21"/>
              </w:rPr>
              <w:t xml:space="preserve">✔  </w:t>
            </w:r>
            <w:r>
              <w:rPr>
                <w:rFonts w:ascii="Calibri" w:cs="Calibri" w:eastAsia="Calibri" w:hAnsi="Calibri"/>
                <w:color w:val="2A2A28"/>
                <w:sz w:val="21"/>
                <w:szCs w:val="21"/>
              </w:rPr>
              <w:t xml:space="preserve">Use friendly, everyday language that feels spoken</w:t>
            </w:r>
          </w:p>
        </w:tc>
        <w:tc>
          <w:tcPr>
            <w:tcW w:type="dxa" w:w="4760"/>
            <w:tcBorders>
              <w:top w:val="single" w:color="DDD8D0" w:sz="1" w:space="0"/>
              <w:left w:val="single" w:color="DDD8D0" w:sz="1" w:space="0"/>
              <w:bottom w:val="single" w:color="DDD8D0" w:sz="1" w:space="0"/>
              <w:right w:val="single" w:color="DDD8D0" w:sz="1" w:space="0"/>
            </w:tcBorders>
            <w:shd w:fill="F7EEEE" w:val="clear"/>
            <w:tcMar>
              <w:top w:type="dxa" w:w="80"/>
              <w:left w:type="dxa" w:w="160"/>
              <w:bottom w:type="dxa" w:w="80"/>
              <w:right w:type="dxa" w:w="160"/>
            </w:tcMar>
          </w:tcPr>
          <w:p>
            <w:r>
              <w:rPr>
                <w:rFonts w:ascii="Calibri" w:cs="Calibri" w:eastAsia="Calibri" w:hAnsi="Calibri"/>
                <w:b/>
                <w:bCs/>
                <w:color w:val="8C3A35"/>
                <w:sz w:val="21"/>
                <w:szCs w:val="21"/>
              </w:rPr>
              <w:t xml:space="preserve">✘  </w:t>
            </w:r>
            <w:r>
              <w:rPr>
                <w:rFonts w:ascii="Calibri" w:cs="Calibri" w:eastAsia="Calibri" w:hAnsi="Calibri"/>
                <w:color w:val="2A2A28"/>
                <w:sz w:val="21"/>
                <w:szCs w:val="21"/>
              </w:rPr>
              <w:t xml:space="preserve">Don’t talk down to customers or assume they don’t understand</w:t>
            </w:r>
          </w:p>
        </w:tc>
      </w:tr>
      <w:tr>
        <w:tc>
          <w:tcPr>
            <w:tcW w:type="dxa" w:w="4600"/>
            <w:tcBorders>
              <w:top w:val="single" w:color="DDD8D0" w:sz="1" w:space="0"/>
              <w:left w:val="single" w:color="DDD8D0" w:sz="1" w:space="0"/>
              <w:bottom w:val="single" w:color="DDD8D0" w:sz="1" w:space="0"/>
              <w:right w:val="single" w:color="DDD8D0" w:sz="1" w:space="0"/>
            </w:tcBorders>
            <w:shd w:fill="E4F0E6" w:val="clear"/>
            <w:tcMar>
              <w:top w:type="dxa" w:w="80"/>
              <w:left w:type="dxa" w:w="160"/>
              <w:bottom w:type="dxa" w:w="80"/>
              <w:right w:type="dxa" w:w="100"/>
            </w:tcMar>
          </w:tcPr>
          <w:p>
            <w:r>
              <w:rPr>
                <w:rFonts w:ascii="Calibri" w:cs="Calibri" w:eastAsia="Calibri" w:hAnsi="Calibri"/>
                <w:b/>
                <w:bCs/>
                <w:color w:val="3D6B47"/>
                <w:sz w:val="21"/>
                <w:szCs w:val="21"/>
              </w:rPr>
              <w:t xml:space="preserve">✔  </w:t>
            </w:r>
            <w:r>
              <w:rPr>
                <w:rFonts w:ascii="Calibri" w:cs="Calibri" w:eastAsia="Calibri" w:hAnsi="Calibri"/>
                <w:color w:val="2A2A28"/>
                <w:sz w:val="21"/>
                <w:szCs w:val="21"/>
              </w:rPr>
              <w:t xml:space="preserve">Acknowledge mistakes simply: “Pasensya na, aayusin namin.”</w:t>
            </w:r>
          </w:p>
        </w:tc>
        <w:tc>
          <w:tcPr>
            <w:tcW w:type="dxa" w:w="4760"/>
            <w:tcBorders>
              <w:top w:val="single" w:color="DDD8D0" w:sz="1" w:space="0"/>
              <w:left w:val="single" w:color="DDD8D0" w:sz="1" w:space="0"/>
              <w:bottom w:val="single" w:color="DDD8D0" w:sz="1" w:space="0"/>
              <w:right w:val="single" w:color="DDD8D0" w:sz="1" w:space="0"/>
            </w:tcBorders>
            <w:shd w:fill="F2E8E8" w:val="clear"/>
            <w:tcMar>
              <w:top w:type="dxa" w:w="80"/>
              <w:left w:type="dxa" w:w="160"/>
              <w:bottom w:type="dxa" w:w="80"/>
              <w:right w:type="dxa" w:w="160"/>
            </w:tcMar>
          </w:tcPr>
          <w:p>
            <w:r>
              <w:rPr>
                <w:rFonts w:ascii="Calibri" w:cs="Calibri" w:eastAsia="Calibri" w:hAnsi="Calibri"/>
                <w:b/>
                <w:bCs/>
                <w:color w:val="8C3A35"/>
                <w:sz w:val="21"/>
                <w:szCs w:val="21"/>
              </w:rPr>
              <w:t xml:space="preserve">✘  </w:t>
            </w:r>
            <w:r>
              <w:rPr>
                <w:rFonts w:ascii="Calibri" w:cs="Calibri" w:eastAsia="Calibri" w:hAnsi="Calibri"/>
                <w:color w:val="2A2A28"/>
                <w:sz w:val="21"/>
                <w:szCs w:val="21"/>
              </w:rPr>
              <w:t xml:space="preserve">Don’t over-apologize — once is enough, then fix the problem</w:t>
            </w:r>
          </w:p>
        </w:tc>
      </w:tr>
    </w:tbl>
    <w:p>
      <w:r>
        <w:br w:type="page"/>
      </w:r>
    </w:p>
    <w:p>
      <w:pPr>
        <w:pBdr>
          <w:left w:val="single" w:color="D49490" w:sz="20" w:space="6"/>
        </w:pBdr>
        <w:shd w:fill="8C3A35" w:val="clear"/>
        <w:spacing w:before="160" w:after="60"/>
        <w:ind w:left="220" w:right="220"/>
      </w:pPr>
      <w:r>
        <w:rPr>
          <w:rFonts w:ascii="Calibri" w:cs="Calibri" w:eastAsia="Calibri" w:hAnsi="Calibri"/>
          <w:color w:val="FDFCFA"/>
          <w:sz w:val="20"/>
          <w:szCs w:val="20"/>
        </w:rPr>
        <w:t xml:space="preserve">▦   </w:t>
      </w:r>
      <w:r>
        <w:rPr>
          <w:rFonts w:ascii="Georgia" w:cs="Georgia" w:eastAsia="Georgia" w:hAnsi="Georgia"/>
          <w:b/>
          <w:bCs/>
          <w:color w:val="FDFCFA"/>
          <w:sz w:val="28"/>
          <w:szCs w:val="28"/>
        </w:rPr>
        <w:t xml:space="preserve">Section 6 — Menu at Tarpaulin  (Menu &amp; Signage)</w:t>
      </w:r>
    </w:p>
    <w:p>
      <w:pPr>
        <w:spacing w:before="0" w:after="60"/>
      </w:pPr>
    </w:p>
    <w:p>
      <w:pPr>
        <w:spacing w:before="40" w:after="160"/>
      </w:pPr>
      <w:r>
        <w:rPr>
          <w:rFonts w:ascii="Calibri" w:cs="Calibri" w:eastAsia="Calibri" w:hAnsi="Calibri"/>
          <w:color w:val="2A2A28"/>
          <w:sz w:val="22"/>
          <w:szCs w:val="22"/>
        </w:rPr>
        <w:t xml:space="preserve">Your menu board and tarpaulin are your loudest voice. They should be easy to read from the sidewalk, in any weather, by anyone — including lola who left her glasses at home.</w:t>
      </w:r>
    </w:p>
    <w:p>
      <w:pPr>
        <w:spacing w:before="0" w:after="80"/>
      </w:pPr>
    </w:p>
    <w:p>
      <w:pPr>
        <w:spacing w:before="240" w:after="80"/>
      </w:pPr>
      <w:r>
        <w:rPr>
          <w:rFonts w:ascii="Georgia" w:cs="Georgia" w:eastAsia="Georgia" w:hAnsi="Georgia"/>
          <w:b/>
          <w:bCs/>
          <w:color w:val="2C4A6E"/>
          <w:sz w:val="24"/>
          <w:szCs w:val="24"/>
        </w:rPr>
        <w:t xml:space="preserve">Menu Board  ·  Listahan ng Pagkain</w:t>
      </w:r>
    </w:p>
    <w:p>
      <w:pPr>
        <w:spacing w:before="80" w:after="100"/>
        <w:ind w:left="360"/>
      </w:pPr>
      <w:r>
        <w:rPr>
          <w:rFonts w:ascii="Calibri" w:cs="Calibri" w:eastAsia="Calibri" w:hAnsi="Calibri"/>
          <w:b/>
          <w:bCs/>
          <w:color w:val="2C4A6E"/>
          <w:sz w:val="22"/>
          <w:szCs w:val="22"/>
        </w:rPr>
        <w:t xml:space="preserve">Background:  </w:t>
      </w:r>
      <w:r>
        <w:rPr>
          <w:rFonts w:ascii="Calibri" w:cs="Calibri" w:eastAsia="Calibri" w:hAnsi="Calibri"/>
          <w:color w:val="4A4845"/>
          <w:sz w:val="22"/>
          <w:szCs w:val="22"/>
        </w:rPr>
        <w:t xml:space="preserve">Linen (#F8F6F2) or plain white. Never a photo background.</w:t>
      </w:r>
    </w:p>
    <w:p>
      <w:pPr>
        <w:spacing w:before="80" w:after="100"/>
        <w:ind w:left="360"/>
      </w:pPr>
      <w:r>
        <w:rPr>
          <w:rFonts w:ascii="Calibri" w:cs="Calibri" w:eastAsia="Calibri" w:hAnsi="Calibri"/>
          <w:b/>
          <w:bCs/>
          <w:color w:val="2C4A6E"/>
          <w:sz w:val="22"/>
          <w:szCs w:val="22"/>
        </w:rPr>
        <w:t xml:space="preserve">Store name:  </w:t>
      </w:r>
      <w:r>
        <w:rPr>
          <w:rFonts w:ascii="Calibri" w:cs="Calibri" w:eastAsia="Calibri" w:hAnsi="Calibri"/>
          <w:color w:val="4A4845"/>
          <w:sz w:val="22"/>
          <w:szCs w:val="22"/>
        </w:rPr>
        <w:t xml:space="preserve">Georgia Bold, Langit Blue, at least 36pt.</w:t>
      </w:r>
    </w:p>
    <w:p>
      <w:pPr>
        <w:spacing w:before="80" w:after="100"/>
        <w:ind w:left="360"/>
      </w:pPr>
      <w:r>
        <w:rPr>
          <w:rFonts w:ascii="Calibri" w:cs="Calibri" w:eastAsia="Calibri" w:hAnsi="Calibri"/>
          <w:b/>
          <w:bCs/>
          <w:color w:val="2C4A6E"/>
          <w:sz w:val="22"/>
          <w:szCs w:val="22"/>
        </w:rPr>
        <w:t xml:space="preserve">Categories:  </w:t>
      </w:r>
      <w:r>
        <w:rPr>
          <w:rFonts w:ascii="Calibri" w:cs="Calibri" w:eastAsia="Calibri" w:hAnsi="Calibri"/>
          <w:color w:val="4A4845"/>
          <w:sz w:val="22"/>
          <w:szCs w:val="22"/>
        </w:rPr>
        <w:t xml:space="preserve">Georgia Bold, Tisa Red, 24pt. (e.g. Mainit na Sabaw, Kanin, Inumin)</w:t>
      </w:r>
    </w:p>
    <w:p>
      <w:pPr>
        <w:spacing w:before="80" w:after="100"/>
        <w:ind w:left="360"/>
      </w:pPr>
      <w:r>
        <w:rPr>
          <w:rFonts w:ascii="Calibri" w:cs="Calibri" w:eastAsia="Calibri" w:hAnsi="Calibri"/>
          <w:b/>
          <w:bCs/>
          <w:color w:val="2C4A6E"/>
          <w:sz w:val="22"/>
          <w:szCs w:val="22"/>
        </w:rPr>
        <w:t xml:space="preserve">Item names:  </w:t>
      </w:r>
      <w:r>
        <w:rPr>
          <w:rFonts w:ascii="Calibri" w:cs="Calibri" w:eastAsia="Calibri" w:hAnsi="Calibri"/>
          <w:color w:val="4A4845"/>
          <w:sz w:val="22"/>
          <w:szCs w:val="22"/>
        </w:rPr>
        <w:t xml:space="preserve">Calibri Regular, Tinta Ink, 20pt minimum.</w:t>
      </w:r>
    </w:p>
    <w:p>
      <w:pPr>
        <w:spacing w:before="80" w:after="100"/>
        <w:ind w:left="360"/>
      </w:pPr>
      <w:r>
        <w:rPr>
          <w:rFonts w:ascii="Calibri" w:cs="Calibri" w:eastAsia="Calibri" w:hAnsi="Calibri"/>
          <w:b/>
          <w:bCs/>
          <w:color w:val="2C4A6E"/>
          <w:sz w:val="22"/>
          <w:szCs w:val="22"/>
        </w:rPr>
        <w:t xml:space="preserve">Prices:  </w:t>
      </w:r>
      <w:r>
        <w:rPr>
          <w:rFonts w:ascii="Calibri" w:cs="Calibri" w:eastAsia="Calibri" w:hAnsi="Calibri"/>
          <w:color w:val="4A4845"/>
          <w:sz w:val="22"/>
          <w:szCs w:val="22"/>
        </w:rPr>
        <w:t xml:space="preserve">Calibri Bold, Mais Gold, 22pt minimum. Always right-aligned.</w:t>
      </w:r>
    </w:p>
    <w:p>
      <w:pPr>
        <w:spacing w:before="80" w:after="100"/>
        <w:ind w:left="360"/>
      </w:pPr>
      <w:r>
        <w:rPr>
          <w:rFonts w:ascii="Calibri" w:cs="Calibri" w:eastAsia="Calibri" w:hAnsi="Calibri"/>
          <w:b/>
          <w:bCs/>
          <w:color w:val="2C4A6E"/>
          <w:sz w:val="22"/>
          <w:szCs w:val="22"/>
        </w:rPr>
        <w:t xml:space="preserve">Notes:  </w:t>
      </w:r>
      <w:r>
        <w:rPr>
          <w:rFonts w:ascii="Calibri" w:cs="Calibri" w:eastAsia="Calibri" w:hAnsi="Calibri"/>
          <w:color w:val="4A4845"/>
          <w:sz w:val="22"/>
          <w:szCs w:val="22"/>
        </w:rPr>
        <w:t xml:space="preserve">Calibri Italic, Stone gray, 16pt. (e.g. “Available until supplies last.”)</w:t>
      </w:r>
    </w:p>
    <w:p>
      <w:pPr>
        <w:spacing w:before="0" w:after="100"/>
      </w:pPr>
    </w:p>
    <w:p>
      <w:pPr>
        <w:spacing w:before="240" w:after="80"/>
      </w:pPr>
      <w:r>
        <w:rPr>
          <w:rFonts w:ascii="Georgia" w:cs="Georgia" w:eastAsia="Georgia" w:hAnsi="Georgia"/>
          <w:b/>
          <w:bCs/>
          <w:color w:val="2C4A6E"/>
          <w:sz w:val="24"/>
          <w:szCs w:val="24"/>
        </w:rPr>
        <w:t xml:space="preserve">Tarpaulin / Streamer Rules</w:t>
      </w:r>
    </w:p>
    <w:p>
      <w:pPr>
        <w:pStyle w:val="ListParagraph"/>
        <w:numPr>
          <w:ilvl w:val="0"/>
          <w:numId w:val="2"/>
        </w:numPr>
        <w:spacing w:before="50" w:after="80"/>
      </w:pPr>
      <w:r>
        <w:rPr>
          <w:rFonts w:ascii="Calibri" w:cs="Calibri" w:eastAsia="Calibri" w:hAnsi="Calibri"/>
          <w:color w:val="4A4845"/>
          <w:sz w:val="21"/>
          <w:szCs w:val="21"/>
        </w:rPr>
        <w:t xml:space="preserve">Minimum roadside tarp size: 2ft × 4ft.</w:t>
      </w:r>
    </w:p>
    <w:p>
      <w:pPr>
        <w:pStyle w:val="ListParagraph"/>
        <w:numPr>
          <w:ilvl w:val="0"/>
          <w:numId w:val="2"/>
        </w:numPr>
        <w:spacing w:before="50" w:after="80"/>
      </w:pPr>
      <w:r>
        <w:rPr>
          <w:rFonts w:ascii="Calibri" w:cs="Calibri" w:eastAsia="Calibri" w:hAnsi="Calibri"/>
          <w:color w:val="4A4845"/>
          <w:sz w:val="21"/>
          <w:szCs w:val="21"/>
        </w:rPr>
        <w:t xml:space="preserve">Use white text on Langit Blue background, or Langit Blue text on Linen.</w:t>
      </w:r>
    </w:p>
    <w:p>
      <w:pPr>
        <w:pStyle w:val="ListParagraph"/>
        <w:numPr>
          <w:ilvl w:val="0"/>
          <w:numId w:val="2"/>
        </w:numPr>
        <w:spacing w:before="50" w:after="80"/>
      </w:pPr>
      <w:r>
        <w:rPr>
          <w:rFonts w:ascii="Calibri" w:cs="Calibri" w:eastAsia="Calibri" w:hAnsi="Calibri"/>
          <w:color w:val="4A4845"/>
          <w:sz w:val="21"/>
          <w:szCs w:val="21"/>
        </w:rPr>
        <w:t xml:space="preserve">Store name must be readable from at least 10 meters away.</w:t>
      </w:r>
    </w:p>
    <w:p>
      <w:pPr>
        <w:pStyle w:val="ListParagraph"/>
        <w:numPr>
          <w:ilvl w:val="0"/>
          <w:numId w:val="2"/>
        </w:numPr>
        <w:spacing w:before="50" w:after="80"/>
      </w:pPr>
      <w:r>
        <w:rPr>
          <w:rFonts w:ascii="Calibri" w:cs="Calibri" w:eastAsia="Calibri" w:hAnsi="Calibri"/>
          <w:color w:val="4A4845"/>
          <w:sz w:val="21"/>
          <w:szCs w:val="21"/>
        </w:rPr>
        <w:t xml:space="preserve">Always include operating hours and location (barangay + nearest landmark).</w:t>
      </w:r>
    </w:p>
    <w:p>
      <w:pPr>
        <w:pStyle w:val="ListParagraph"/>
        <w:numPr>
          <w:ilvl w:val="0"/>
          <w:numId w:val="2"/>
        </w:numPr>
        <w:spacing w:before="50" w:after="80"/>
      </w:pPr>
      <w:r>
        <w:rPr>
          <w:rFonts w:ascii="Calibri" w:cs="Calibri" w:eastAsia="Calibri" w:hAnsi="Calibri"/>
          <w:color w:val="4A4845"/>
          <w:sz w:val="21"/>
          <w:szCs w:val="21"/>
        </w:rPr>
        <w:t xml:space="preserve">A clean text tarp is better than a blurry or dark food photo.</w:t>
      </w:r>
    </w:p>
    <w:p>
      <w:pPr>
        <w:spacing w:before="0" w:after="80"/>
      </w:pPr>
    </w:p>
    <w:p>
      <w:pPr>
        <w:spacing w:before="240" w:after="80"/>
      </w:pPr>
      <w:r>
        <w:rPr>
          <w:rFonts w:ascii="Georgia" w:cs="Georgia" w:eastAsia="Georgia" w:hAnsi="Georgia"/>
          <w:b/>
          <w:bCs/>
          <w:color w:val="2C4A6E"/>
          <w:sz w:val="24"/>
          <w:szCs w:val="24"/>
        </w:rPr>
        <w:t xml:space="preserve">Printed Menu / Take-away Slip</w:t>
      </w:r>
    </w:p>
    <w:p>
      <w:pPr>
        <w:spacing w:before="40" w:after="160"/>
      </w:pPr>
      <w:r>
        <w:rPr>
          <w:rFonts w:ascii="Calibri" w:cs="Calibri" w:eastAsia="Calibri" w:hAnsi="Calibri"/>
          <w:color w:val="2A2A28"/>
          <w:sz w:val="22"/>
          <w:szCs w:val="22"/>
        </w:rPr>
        <w:t xml:space="preserve">For printed menus or order slips, use black ink on white or cream bond paper. Do not print on colored paper — ink fades and it becomes unreadable. A simple two-column layout works best: item name on the left, price on the right.</w:t>
      </w:r>
    </w:p>
    <w:p>
      <w:pPr>
        <w:spacing w:before="0" w:after="80"/>
      </w:pPr>
    </w:p>
    <w:p>
      <w:pPr>
        <w:pBdr>
          <w:left w:val="single" w:color="7A9DBF" w:sz="14" w:space="8"/>
        </w:pBdr>
        <w:shd w:fill="EAF0F7" w:val="clear"/>
        <w:spacing w:before="100" w:after="100"/>
        <w:ind w:left="280" w:right="280"/>
      </w:pPr>
      <w:r>
        <w:rPr>
          <w:rFonts w:ascii="Calibri" w:cs="Calibri" w:eastAsia="Calibri" w:hAnsi="Calibri"/>
          <w:b/>
          <w:bCs/>
          <w:color w:val="2C4A6E"/>
          <w:sz w:val="21"/>
          <w:szCs w:val="21"/>
        </w:rPr>
        <w:t xml:space="preserve">Tip:  </w:t>
      </w:r>
      <w:r>
        <w:rPr>
          <w:rFonts w:ascii="Calibri" w:cs="Calibri" w:eastAsia="Calibri" w:hAnsi="Calibri"/>
          <w:color w:val="4A4845"/>
          <w:sz w:val="21"/>
          <w:szCs w:val="21"/>
        </w:rPr>
        <w:t xml:space="preserve">Most printing shops in the barangay can produce your tarp and menu. Bring the file on a USB or send it via Messenger. You do not need a design agency or a computer at home.</w:t>
      </w:r>
    </w:p>
    <w:p>
      <w:r>
        <w:br w:type="page"/>
      </w:r>
    </w:p>
    <w:p>
      <w:pPr>
        <w:pBdr>
          <w:left w:val="single" w:color="C9AE6A" w:sz="20" w:space="6"/>
        </w:pBdr>
        <w:shd w:fill="7A6020" w:val="clear"/>
        <w:spacing w:before="160" w:after="60"/>
        <w:ind w:left="220" w:right="220"/>
      </w:pPr>
      <w:r>
        <w:rPr>
          <w:rFonts w:ascii="Calibri" w:cs="Calibri" w:eastAsia="Calibri" w:hAnsi="Calibri"/>
          <w:color w:val="FDFCFA"/>
          <w:sz w:val="20"/>
          <w:szCs w:val="20"/>
        </w:rPr>
        <w:t xml:space="preserve">□   </w:t>
      </w:r>
      <w:r>
        <w:rPr>
          <w:rFonts w:ascii="Georgia" w:cs="Georgia" w:eastAsia="Georgia" w:hAnsi="Georgia"/>
          <w:b/>
          <w:bCs/>
          <w:color w:val="FDFCFA"/>
          <w:sz w:val="28"/>
          <w:szCs w:val="28"/>
        </w:rPr>
        <w:t xml:space="preserve">Section 7 — Litrato  (Photography Style)</w:t>
      </w:r>
    </w:p>
    <w:p>
      <w:pPr>
        <w:spacing w:before="0" w:after="60"/>
      </w:pPr>
    </w:p>
    <w:p>
      <w:pPr>
        <w:spacing w:before="40" w:after="160"/>
      </w:pPr>
      <w:r>
        <w:rPr>
          <w:rFonts w:ascii="Calibri" w:cs="Calibri" w:eastAsia="Calibri" w:hAnsi="Calibri"/>
          <w:color w:val="2A2A28"/>
          <w:sz w:val="22"/>
          <w:szCs w:val="22"/>
        </w:rPr>
        <w:t xml:space="preserve">You do not need a professional camera. A clean photo taken with a decent phone, in good natural light, against a simple background is enough. We show honest food, cooked by real hands.</w:t>
      </w:r>
    </w:p>
    <w:p>
      <w:pPr>
        <w:spacing w:before="0" w:after="80"/>
      </w:pPr>
    </w:p>
    <w:p>
      <w:pPr>
        <w:spacing w:before="240" w:after="80"/>
      </w:pPr>
      <w:r>
        <w:rPr>
          <w:rFonts w:ascii="Georgia" w:cs="Georgia" w:eastAsia="Georgia" w:hAnsi="Georgia"/>
          <w:b/>
          <w:bCs/>
          <w:color w:val="2C4A6E"/>
          <w:sz w:val="24"/>
          <w:szCs w:val="24"/>
        </w:rPr>
        <w:t xml:space="preserve">What Good Food Photos Look Like</w:t>
      </w:r>
    </w:p>
    <w:p>
      <w:pPr>
        <w:pStyle w:val="ListParagraph"/>
        <w:numPr>
          <w:ilvl w:val="0"/>
          <w:numId w:val="2"/>
        </w:numPr>
        <w:spacing w:before="50" w:after="80"/>
      </w:pPr>
      <w:r>
        <w:rPr>
          <w:rFonts w:ascii="Calibri" w:cs="Calibri" w:eastAsia="Calibri" w:hAnsi="Calibri"/>
          <w:color w:val="4A4845"/>
          <w:sz w:val="21"/>
          <w:szCs w:val="21"/>
        </w:rPr>
        <w:t xml:space="preserve">Natural light — near a window or outside in open shade. Avoid harsh flash.</w:t>
      </w:r>
    </w:p>
    <w:p>
      <w:pPr>
        <w:pStyle w:val="ListParagraph"/>
        <w:numPr>
          <w:ilvl w:val="0"/>
          <w:numId w:val="2"/>
        </w:numPr>
        <w:spacing w:before="50" w:after="80"/>
      </w:pPr>
      <w:r>
        <w:rPr>
          <w:rFonts w:ascii="Calibri" w:cs="Calibri" w:eastAsia="Calibri" w:hAnsi="Calibri"/>
          <w:color w:val="4A4845"/>
          <w:sz w:val="21"/>
          <w:szCs w:val="21"/>
        </w:rPr>
        <w:t xml:space="preserve">Simple background — a wooden table, a clean tray, or a fresh banana leaf.</w:t>
      </w:r>
    </w:p>
    <w:p>
      <w:pPr>
        <w:pStyle w:val="ListParagraph"/>
        <w:numPr>
          <w:ilvl w:val="0"/>
          <w:numId w:val="2"/>
        </w:numPr>
        <w:spacing w:before="50" w:after="80"/>
      </w:pPr>
      <w:r>
        <w:rPr>
          <w:rFonts w:ascii="Calibri" w:cs="Calibri" w:eastAsia="Calibri" w:hAnsi="Calibri"/>
          <w:color w:val="4A4845"/>
          <w:sz w:val="21"/>
          <w:szCs w:val="21"/>
        </w:rPr>
        <w:t xml:space="preserve">Real portions — photograph what the customer actually receives. No deception.</w:t>
      </w:r>
    </w:p>
    <w:p>
      <w:pPr>
        <w:pStyle w:val="ListParagraph"/>
        <w:numPr>
          <w:ilvl w:val="0"/>
          <w:numId w:val="2"/>
        </w:numPr>
        <w:spacing w:before="50" w:after="80"/>
      </w:pPr>
      <w:r>
        <w:rPr>
          <w:rFonts w:ascii="Calibri" w:cs="Calibri" w:eastAsia="Calibri" w:hAnsi="Calibri"/>
          <w:color w:val="4A4845"/>
          <w:sz w:val="21"/>
          <w:szCs w:val="21"/>
        </w:rPr>
        <w:t xml:space="preserve">Warm tones — food looks best in soft, warm light. Avoid cold or blue-tinted filters.</w:t>
      </w:r>
    </w:p>
    <w:p>
      <w:pPr>
        <w:pStyle w:val="ListParagraph"/>
        <w:numPr>
          <w:ilvl w:val="0"/>
          <w:numId w:val="2"/>
        </w:numPr>
        <w:spacing w:before="50" w:after="80"/>
      </w:pPr>
      <w:r>
        <w:rPr>
          <w:rFonts w:ascii="Calibri" w:cs="Calibri" w:eastAsia="Calibri" w:hAnsi="Calibri"/>
          <w:color w:val="4A4845"/>
          <w:sz w:val="21"/>
          <w:szCs w:val="21"/>
        </w:rPr>
        <w:t xml:space="preserve">Clean bowls and plates — wipe the rim before shooting.</w:t>
      </w:r>
    </w:p>
    <w:p>
      <w:pPr>
        <w:spacing w:before="0" w:after="80"/>
      </w:pPr>
    </w:p>
    <w:p>
      <w:pPr>
        <w:spacing w:before="240" w:after="80"/>
      </w:pPr>
      <w:r>
        <w:rPr>
          <w:rFonts w:ascii="Georgia" w:cs="Georgia" w:eastAsia="Georgia" w:hAnsi="Georgia"/>
          <w:b/>
          <w:bCs/>
          <w:color w:val="2C4A6E"/>
          <w:sz w:val="24"/>
          <w:szCs w:val="24"/>
        </w:rPr>
        <w:t xml:space="preserve">What to Avoid  ·  Iwasan</w:t>
      </w:r>
    </w:p>
    <w:p>
      <w:pPr>
        <w:pStyle w:val="ListParagraph"/>
        <w:numPr>
          <w:ilvl w:val="0"/>
          <w:numId w:val="2"/>
        </w:numPr>
        <w:spacing w:before="50" w:after="80"/>
      </w:pPr>
      <w:r>
        <w:rPr>
          <w:rFonts w:ascii="Calibri" w:cs="Calibri" w:eastAsia="Calibri" w:hAnsi="Calibri"/>
          <w:color w:val="4A4845"/>
          <w:sz w:val="21"/>
          <w:szCs w:val="21"/>
        </w:rPr>
        <w:t xml:space="preserve">Heavily filtered or oversaturated photos that do not look real.</w:t>
      </w:r>
    </w:p>
    <w:p>
      <w:pPr>
        <w:pStyle w:val="ListParagraph"/>
        <w:numPr>
          <w:ilvl w:val="0"/>
          <w:numId w:val="2"/>
        </w:numPr>
        <w:spacing w:before="50" w:after="80"/>
      </w:pPr>
      <w:r>
        <w:rPr>
          <w:rFonts w:ascii="Calibri" w:cs="Calibri" w:eastAsia="Calibri" w:hAnsi="Calibri"/>
          <w:color w:val="4A4845"/>
          <w:sz w:val="21"/>
          <w:szCs w:val="21"/>
        </w:rPr>
        <w:t xml:space="preserve">Dark or blurry shots — if you cannot clearly see the food, do not post it.</w:t>
      </w:r>
    </w:p>
    <w:p>
      <w:pPr>
        <w:pStyle w:val="ListParagraph"/>
        <w:numPr>
          <w:ilvl w:val="0"/>
          <w:numId w:val="2"/>
        </w:numPr>
        <w:spacing w:before="50" w:after="80"/>
      </w:pPr>
      <w:r>
        <w:rPr>
          <w:rFonts w:ascii="Calibri" w:cs="Calibri" w:eastAsia="Calibri" w:hAnsi="Calibri"/>
          <w:color w:val="4A4845"/>
          <w:sz w:val="21"/>
          <w:szCs w:val="21"/>
        </w:rPr>
        <w:t xml:space="preserve">Cluttered backgrounds — the food is the subject, not the mess behind it.</w:t>
      </w:r>
    </w:p>
    <w:p>
      <w:pPr>
        <w:pStyle w:val="ListParagraph"/>
        <w:numPr>
          <w:ilvl w:val="0"/>
          <w:numId w:val="2"/>
        </w:numPr>
        <w:spacing w:before="50" w:after="80"/>
      </w:pPr>
      <w:r>
        <w:rPr>
          <w:rFonts w:ascii="Calibri" w:cs="Calibri" w:eastAsia="Calibri" w:hAnsi="Calibri"/>
          <w:color w:val="4A4845"/>
          <w:sz w:val="21"/>
          <w:szCs w:val="21"/>
        </w:rPr>
        <w:t xml:space="preserve">Borrowed photos from the internet — use only your own food, your own kitchen.</w:t>
      </w:r>
    </w:p>
    <w:p>
      <w:pPr>
        <w:spacing w:before="0" w:after="80"/>
      </w:pPr>
    </w:p>
    <w:p>
      <w:pPr>
        <w:spacing w:before="240" w:after="80"/>
      </w:pPr>
      <w:r>
        <w:rPr>
          <w:rFonts w:ascii="Georgia" w:cs="Georgia" w:eastAsia="Georgia" w:hAnsi="Georgia"/>
          <w:b/>
          <w:bCs/>
          <w:color w:val="2C4A6E"/>
          <w:sz w:val="24"/>
          <w:szCs w:val="24"/>
        </w:rPr>
        <w:t xml:space="preserve">Social Media Tips</w:t>
      </w:r>
    </w:p>
    <w:p>
      <w:pPr>
        <w:spacing w:before="40" w:after="160"/>
      </w:pPr>
      <w:r>
        <w:rPr>
          <w:rFonts w:ascii="Calibri" w:cs="Calibri" w:eastAsia="Calibri" w:hAnsi="Calibri"/>
          <w:color w:val="2A2A28"/>
          <w:sz w:val="22"/>
          <w:szCs w:val="22"/>
        </w:rPr>
        <w:t xml:space="preserve">If you post on Facebook or TikTok:</w:t>
      </w:r>
    </w:p>
    <w:p>
      <w:pPr>
        <w:pStyle w:val="ListParagraph"/>
        <w:numPr>
          <w:ilvl w:val="0"/>
          <w:numId w:val="2"/>
        </w:numPr>
        <w:spacing w:before="50" w:after="80"/>
      </w:pPr>
      <w:r>
        <w:rPr>
          <w:rFonts w:ascii="Calibri" w:cs="Calibri" w:eastAsia="Calibri" w:hAnsi="Calibri"/>
          <w:color w:val="4A4845"/>
          <w:sz w:val="21"/>
          <w:szCs w:val="21"/>
        </w:rPr>
        <w:t xml:space="preserve">Post when the food is freshly plated — steam and color are most vivid then.</w:t>
      </w:r>
    </w:p>
    <w:p>
      <w:pPr>
        <w:pStyle w:val="ListParagraph"/>
        <w:numPr>
          <w:ilvl w:val="0"/>
          <w:numId w:val="2"/>
        </w:numPr>
        <w:spacing w:before="50" w:after="80"/>
      </w:pPr>
      <w:r>
        <w:rPr>
          <w:rFonts w:ascii="Calibri" w:cs="Calibri" w:eastAsia="Calibri" w:hAnsi="Calibri"/>
          <w:color w:val="4A4845"/>
          <w:sz w:val="21"/>
          <w:szCs w:val="21"/>
        </w:rPr>
        <w:t xml:space="preserve">A short caption is enough: “Paborito ng lugar. Goto ngayon.” No need for long stories every time.</w:t>
      </w:r>
    </w:p>
    <w:p>
      <w:pPr>
        <w:pStyle w:val="ListParagraph"/>
        <w:numPr>
          <w:ilvl w:val="0"/>
          <w:numId w:val="2"/>
        </w:numPr>
        <w:spacing w:before="50" w:after="80"/>
      </w:pPr>
      <w:r>
        <w:rPr>
          <w:rFonts w:ascii="Calibri" w:cs="Calibri" w:eastAsia="Calibri" w:hAnsi="Calibri"/>
          <w:color w:val="4A4845"/>
          <w:sz w:val="21"/>
          <w:szCs w:val="21"/>
        </w:rPr>
        <w:t xml:space="preserve">Natural, conversational hashtags only, if you use them at all.</w:t>
      </w:r>
    </w:p>
    <w:p>
      <w:r>
        <w:br w:type="page"/>
      </w:r>
    </w:p>
    <w:p>
      <w:pPr>
        <w:pBdr>
          <w:left w:val="single" w:color="7A9DBF" w:sz="20" w:space="6"/>
        </w:pBdr>
        <w:shd w:fill="2C4A6E" w:val="clear"/>
        <w:spacing w:before="160" w:after="60"/>
        <w:ind w:left="220" w:right="220"/>
      </w:pPr>
      <w:r>
        <w:rPr>
          <w:rFonts w:ascii="Calibri" w:cs="Calibri" w:eastAsia="Calibri" w:hAnsi="Calibri"/>
          <w:color w:val="FDFCFA"/>
          <w:sz w:val="20"/>
          <w:szCs w:val="20"/>
        </w:rPr>
        <w:t xml:space="preserve">♥   </w:t>
      </w:r>
      <w:r>
        <w:rPr>
          <w:rFonts w:ascii="Georgia" w:cs="Georgia" w:eastAsia="Georgia" w:hAnsi="Georgia"/>
          <w:b/>
          <w:bCs/>
          <w:color w:val="FDFCFA"/>
          <w:sz w:val="28"/>
          <w:szCs w:val="28"/>
        </w:rPr>
        <w:t xml:space="preserve">Section 8 — Komunidad  (Community &amp; Values)</w:t>
      </w:r>
    </w:p>
    <w:p>
      <w:pPr>
        <w:spacing w:before="0" w:after="60"/>
      </w:pPr>
    </w:p>
    <w:p>
      <w:pPr>
        <w:spacing w:before="40" w:after="160"/>
      </w:pPr>
      <w:r>
        <w:rPr>
          <w:rFonts w:ascii="Calibri" w:cs="Calibri" w:eastAsia="Calibri" w:hAnsi="Calibri"/>
          <w:color w:val="2A2A28"/>
          <w:sz w:val="22"/>
          <w:szCs w:val="22"/>
        </w:rPr>
        <w:t xml:space="preserve">A good tindahan is not just a business. It is a barangay institution. People come back not just for the food, but for how they feel when they eat here. The brand is not just a logo — it is every interaction, every plate, every word.</w:t>
      </w:r>
    </w:p>
    <w:p>
      <w:pPr>
        <w:spacing w:before="0" w:after="80"/>
      </w:pPr>
    </w:p>
    <w:p>
      <w:pPr>
        <w:spacing w:before="240" w:after="80"/>
      </w:pPr>
      <w:r>
        <w:rPr>
          <w:rFonts w:ascii="Georgia" w:cs="Georgia" w:eastAsia="Georgia" w:hAnsi="Georgia"/>
          <w:b/>
          <w:bCs/>
          <w:color w:val="2C4A6E"/>
          <w:sz w:val="24"/>
          <w:szCs w:val="24"/>
        </w:rPr>
        <w:t xml:space="preserve">How We Treat Customers  ·  Pakikisama</w:t>
      </w:r>
    </w:p>
    <w:p>
      <w:pPr>
        <w:spacing w:before="80" w:after="100"/>
        <w:ind w:left="360"/>
      </w:pPr>
      <w:r>
        <w:rPr>
          <w:rFonts w:ascii="Calibri" w:cs="Calibri" w:eastAsia="Calibri" w:hAnsi="Calibri"/>
          <w:b/>
          <w:bCs/>
          <w:color w:val="2C4A6E"/>
          <w:sz w:val="22"/>
          <w:szCs w:val="22"/>
        </w:rPr>
        <w:t xml:space="preserve">Greet everyone:  </w:t>
      </w:r>
      <w:r>
        <w:rPr>
          <w:rFonts w:ascii="Calibri" w:cs="Calibri" w:eastAsia="Calibri" w:hAnsi="Calibri"/>
          <w:color w:val="4A4845"/>
          <w:sz w:val="22"/>
          <w:szCs w:val="22"/>
        </w:rPr>
        <w:t xml:space="preserve">A simple “Kumain ka na?” goes a long way.</w:t>
      </w:r>
    </w:p>
    <w:p>
      <w:pPr>
        <w:spacing w:before="80" w:after="100"/>
        <w:ind w:left="360"/>
      </w:pPr>
      <w:r>
        <w:rPr>
          <w:rFonts w:ascii="Calibri" w:cs="Calibri" w:eastAsia="Calibri" w:hAnsi="Calibri"/>
          <w:b/>
          <w:bCs/>
          <w:color w:val="2C4A6E"/>
          <w:sz w:val="22"/>
          <w:szCs w:val="22"/>
        </w:rPr>
        <w:t xml:space="preserve">No class distinctions:  </w:t>
      </w:r>
      <w:r>
        <w:rPr>
          <w:rFonts w:ascii="Calibri" w:cs="Calibri" w:eastAsia="Calibri" w:hAnsi="Calibri"/>
          <w:color w:val="4A4845"/>
          <w:sz w:val="22"/>
          <w:szCs w:val="22"/>
        </w:rPr>
        <w:t xml:space="preserve">Treat the tricycle driver the same as the barangay captain.</w:t>
      </w:r>
    </w:p>
    <w:p>
      <w:pPr>
        <w:spacing w:before="80" w:after="100"/>
        <w:ind w:left="360"/>
      </w:pPr>
      <w:r>
        <w:rPr>
          <w:rFonts w:ascii="Calibri" w:cs="Calibri" w:eastAsia="Calibri" w:hAnsi="Calibri"/>
          <w:b/>
          <w:bCs/>
          <w:color w:val="2C4A6E"/>
          <w:sz w:val="22"/>
          <w:szCs w:val="22"/>
        </w:rPr>
        <w:t xml:space="preserve">Elders and children first:  </w:t>
      </w:r>
      <w:r>
        <w:rPr>
          <w:rFonts w:ascii="Calibri" w:cs="Calibri" w:eastAsia="Calibri" w:hAnsi="Calibri"/>
          <w:color w:val="4A4845"/>
          <w:sz w:val="22"/>
          <w:szCs w:val="22"/>
        </w:rPr>
        <w:t xml:space="preserve">Give priority seating to elderly customers and families with young children.</w:t>
      </w:r>
    </w:p>
    <w:p>
      <w:pPr>
        <w:spacing w:before="80" w:after="100"/>
        <w:ind w:left="360"/>
      </w:pPr>
      <w:r>
        <w:rPr>
          <w:rFonts w:ascii="Calibri" w:cs="Calibri" w:eastAsia="Calibri" w:hAnsi="Calibri"/>
          <w:b/>
          <w:bCs/>
          <w:color w:val="2C4A6E"/>
          <w:sz w:val="22"/>
          <w:szCs w:val="22"/>
        </w:rPr>
        <w:t xml:space="preserve">Loyalty deserves thanks:  </w:t>
      </w:r>
      <w:r>
        <w:rPr>
          <w:rFonts w:ascii="Calibri" w:cs="Calibri" w:eastAsia="Calibri" w:hAnsi="Calibri"/>
          <w:color w:val="4A4845"/>
          <w:sz w:val="22"/>
          <w:szCs w:val="22"/>
        </w:rPr>
        <w:t xml:space="preserve">Regulars who have been loyal deserve a little extra — a free soup, a larger serving.</w:t>
      </w:r>
    </w:p>
    <w:p>
      <w:pPr>
        <w:spacing w:before="0" w:after="100"/>
      </w:pPr>
    </w:p>
    <w:p>
      <w:pPr>
        <w:spacing w:before="240" w:after="80"/>
      </w:pPr>
      <w:r>
        <w:rPr>
          <w:rFonts w:ascii="Georgia" w:cs="Georgia" w:eastAsia="Georgia" w:hAnsi="Georgia"/>
          <w:b/>
          <w:bCs/>
          <w:color w:val="2C4A6E"/>
          <w:sz w:val="24"/>
          <w:szCs w:val="24"/>
        </w:rPr>
        <w:t xml:space="preserve">Pricing Philosophy  ·  Presyo</w:t>
      </w:r>
    </w:p>
    <w:p>
      <w:pPr>
        <w:spacing w:before="40" w:after="160"/>
      </w:pPr>
      <w:r>
        <w:rPr>
          <w:rFonts w:ascii="Calibri" w:cs="Calibri" w:eastAsia="Calibri" w:hAnsi="Calibri"/>
          <w:color w:val="2A2A28"/>
          <w:sz w:val="22"/>
          <w:szCs w:val="22"/>
        </w:rPr>
        <w:t xml:space="preserve">Our pricing is honest. We do not inflate prices on holidays or during difficult seasons. We find ways to absorb cost before passing it on to the customer. When we must raise prices, we explain why — directly and without shame.</w:t>
      </w:r>
    </w:p>
    <w:p>
      <w:pPr>
        <w:spacing w:before="0" w:after="80"/>
      </w:pPr>
    </w:p>
    <w:p>
      <w:pPr>
        <w:spacing w:before="240" w:after="80"/>
      </w:pPr>
      <w:r>
        <w:rPr>
          <w:rFonts w:ascii="Georgia" w:cs="Georgia" w:eastAsia="Georgia" w:hAnsi="Georgia"/>
          <w:b/>
          <w:bCs/>
          <w:color w:val="2C4A6E"/>
          <w:sz w:val="24"/>
          <w:szCs w:val="24"/>
        </w:rPr>
        <w:t xml:space="preserve">In Times of Need  ·  Sa Panahon ng Krisis</w:t>
      </w:r>
    </w:p>
    <w:p>
      <w:pPr>
        <w:spacing w:before="40" w:after="160"/>
      </w:pPr>
      <w:r>
        <w:rPr>
          <w:rFonts w:ascii="Calibri" w:cs="Calibri" w:eastAsia="Calibri" w:hAnsi="Calibri"/>
          <w:color w:val="2A2A28"/>
          <w:sz w:val="22"/>
          <w:szCs w:val="22"/>
        </w:rPr>
        <w:t xml:space="preserve">When the community is struggling — after a flood, a fire, a difficult season — La Lola does not close. We adjust. We offer smaller portions at lower prices when we can. Our neighbors are our business, and our business is our neighbors.</w:t>
      </w:r>
    </w:p>
    <w:p>
      <w:pPr>
        <w:spacing w:before="0" w:after="100"/>
      </w:pPr>
    </w:p>
    <w:p>
      <w:pPr>
        <w:pBdr>
          <w:top w:val="single" w:color="C9AE6A" w:sz="4" w:space="4"/>
          <w:bottom w:val="single" w:color="C9AE6A" w:sz="4" w:space="4"/>
        </w:pBdr>
        <w:shd w:fill="F5F0E4" w:val="clear"/>
        <w:spacing w:before="140" w:after="140"/>
        <w:ind w:left="200" w:right="200"/>
        <w:jc w:val="center"/>
      </w:pPr>
      <w:r>
        <w:rPr>
          <w:rFonts w:ascii="Georgia" w:cs="Georgia" w:eastAsia="Georgia" w:hAnsi="Georgia"/>
          <w:b/>
          <w:bCs/>
          <w:color w:val="2C4A6E"/>
          <w:sz w:val="26"/>
          <w:szCs w:val="26"/>
        </w:rPr>
        <w:t xml:space="preserve">Ang pagkain ay pagmamahal.</w:t>
      </w:r>
      <w:r>
        <w:rPr>
          <w:rFonts w:ascii="Georgia" w:cs="Georgia" w:eastAsia="Georgia" w:hAnsi="Georgia"/>
          <w:color w:val="7A7570"/>
          <w:sz w:val="22"/>
          <w:szCs w:val="22"/>
        </w:rPr>
        <w:t xml:space="preserve">    Food is love.</w:t>
      </w:r>
    </w:p>
    <w:p>
      <w:r>
        <w:br w:type="page"/>
      </w:r>
    </w:p>
    <w:p>
      <w:pPr>
        <w:pBdr>
          <w:left w:val="single" w:color="D49490" w:sz="20" w:space="6"/>
        </w:pBdr>
        <w:shd w:fill="8C3A35" w:val="clear"/>
        <w:spacing w:before="160" w:after="60"/>
        <w:ind w:left="220" w:right="220"/>
      </w:pPr>
      <w:r>
        <w:rPr>
          <w:rFonts w:ascii="Calibri" w:cs="Calibri" w:eastAsia="Calibri" w:hAnsi="Calibri"/>
          <w:color w:val="FDFCFA"/>
          <w:sz w:val="20"/>
          <w:szCs w:val="20"/>
        </w:rPr>
        <w:t xml:space="preserve">◎   </w:t>
      </w:r>
      <w:r>
        <w:rPr>
          <w:rFonts w:ascii="Georgia" w:cs="Georgia" w:eastAsia="Georgia" w:hAnsi="Georgia"/>
          <w:b/>
          <w:bCs/>
          <w:color w:val="FDFCFA"/>
          <w:sz w:val="28"/>
          <w:szCs w:val="28"/>
        </w:rPr>
        <w:t xml:space="preserve">Section 9 — Sanggunian  (Quick Reference)</w:t>
      </w:r>
    </w:p>
    <w:p>
      <w:pPr>
        <w:spacing w:before="0" w:after="60"/>
      </w:pPr>
    </w:p>
    <w:p>
      <w:pPr>
        <w:spacing w:before="40" w:after="160"/>
      </w:pPr>
      <w:r>
        <w:rPr>
          <w:rFonts w:ascii="Calibri" w:cs="Calibri" w:eastAsia="Calibri" w:hAnsi="Calibri"/>
          <w:color w:val="7A7570"/>
          <w:sz w:val="22"/>
          <w:szCs w:val="22"/>
        </w:rPr>
        <w:t xml:space="preserve">Keep this page somewhere visible. Everything you need to know at a glance.</w:t>
      </w:r>
    </w:p>
    <w:p>
      <w:pPr>
        <w:spacing w:before="0" w:after="80"/>
      </w:pPr>
    </w:p>
    <w:p>
      <w:pPr>
        <w:spacing w:before="240" w:after="80"/>
      </w:pPr>
      <w:r>
        <w:rPr>
          <w:rFonts w:ascii="Georgia" w:cs="Georgia" w:eastAsia="Georgia" w:hAnsi="Georgia"/>
          <w:b/>
          <w:bCs/>
          <w:color w:val="2C4A6E"/>
          <w:sz w:val="24"/>
          <w:szCs w:val="24"/>
        </w:rPr>
        <w:t xml:space="preserve">Brand at a Glance  ·  Sa Isang Tingin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1"/>
                <w:szCs w:val="21"/>
              </w:rPr>
              <w:t xml:space="preserve">Primary Color</w:t>
            </w:r>
          </w:p>
        </w:tc>
        <w:tc>
          <w:tcPr>
            <w:tcW w:type="dxa" w:w="6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60"/>
            </w:tcMar>
          </w:tcPr>
          <w:p>
            <w:r>
              <w:rPr>
                <w:rFonts w:ascii="Calibri" w:cs="Calibri" w:eastAsia="Calibri" w:hAnsi="Calibri"/>
                <w:color w:val="4A4845"/>
                <w:sz w:val="21"/>
                <w:szCs w:val="21"/>
              </w:rPr>
              <w:t xml:space="preserve">Langit Blue — #2C4A6E</w:t>
            </w:r>
          </w:p>
        </w:tc>
      </w:tr>
      <w:tr>
        <w:tc>
          <w:tcPr>
            <w:tcW w:type="dxa" w:w="26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1"/>
                <w:szCs w:val="21"/>
              </w:rPr>
              <w:t xml:space="preserve">Secondary Color</w:t>
            </w:r>
          </w:p>
        </w:tc>
        <w:tc>
          <w:tcPr>
            <w:tcW w:type="dxa" w:w="6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60"/>
            </w:tcMar>
          </w:tcPr>
          <w:p>
            <w:r>
              <w:rPr>
                <w:rFonts w:ascii="Calibri" w:cs="Calibri" w:eastAsia="Calibri" w:hAnsi="Calibri"/>
                <w:color w:val="4A4845"/>
                <w:sz w:val="21"/>
                <w:szCs w:val="21"/>
              </w:rPr>
              <w:t xml:space="preserve">Lupa Red — #8C3A35</w:t>
            </w:r>
          </w:p>
        </w:tc>
      </w:tr>
      <w:tr>
        <w:tc>
          <w:tcPr>
            <w:tcW w:type="dxa" w:w="26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1"/>
                <w:szCs w:val="21"/>
              </w:rPr>
              <w:t xml:space="preserve">Accent Color</w:t>
            </w:r>
          </w:p>
        </w:tc>
        <w:tc>
          <w:tcPr>
            <w:tcW w:type="dxa" w:w="6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60"/>
            </w:tcMar>
          </w:tcPr>
          <w:p>
            <w:r>
              <w:rPr>
                <w:rFonts w:ascii="Calibri" w:cs="Calibri" w:eastAsia="Calibri" w:hAnsi="Calibri"/>
                <w:color w:val="4A4845"/>
                <w:sz w:val="21"/>
                <w:szCs w:val="21"/>
              </w:rPr>
              <w:t xml:space="preserve">Mais Gold — #A88A3A</w:t>
            </w:r>
          </w:p>
        </w:tc>
      </w:tr>
      <w:tr>
        <w:tc>
          <w:tcPr>
            <w:tcW w:type="dxa" w:w="26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1"/>
                <w:szCs w:val="21"/>
              </w:rPr>
              <w:t xml:space="preserve">Background</w:t>
            </w:r>
          </w:p>
        </w:tc>
        <w:tc>
          <w:tcPr>
            <w:tcW w:type="dxa" w:w="6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60"/>
            </w:tcMar>
          </w:tcPr>
          <w:p>
            <w:r>
              <w:rPr>
                <w:rFonts w:ascii="Calibri" w:cs="Calibri" w:eastAsia="Calibri" w:hAnsi="Calibri"/>
                <w:color w:val="4A4845"/>
                <w:sz w:val="21"/>
                <w:szCs w:val="21"/>
              </w:rPr>
              <w:t xml:space="preserve">Linen — #F8F6F2</w:t>
            </w:r>
          </w:p>
        </w:tc>
      </w:tr>
      <w:tr>
        <w:tc>
          <w:tcPr>
            <w:tcW w:type="dxa" w:w="26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1"/>
                <w:szCs w:val="21"/>
              </w:rPr>
              <w:t xml:space="preserve">Body Text</w:t>
            </w:r>
          </w:p>
        </w:tc>
        <w:tc>
          <w:tcPr>
            <w:tcW w:type="dxa" w:w="6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60"/>
            </w:tcMar>
          </w:tcPr>
          <w:p>
            <w:r>
              <w:rPr>
                <w:rFonts w:ascii="Calibri" w:cs="Calibri" w:eastAsia="Calibri" w:hAnsi="Calibri"/>
                <w:color w:val="4A4845"/>
                <w:sz w:val="21"/>
                <w:szCs w:val="21"/>
              </w:rPr>
              <w:t xml:space="preserve">Tinta Ink — #2A2A28</w:t>
            </w:r>
          </w:p>
        </w:tc>
      </w:tr>
      <w:tr>
        <w:tc>
          <w:tcPr>
            <w:tcW w:type="dxa" w:w="26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1"/>
                <w:szCs w:val="21"/>
              </w:rPr>
              <w:t xml:space="preserve">Display Font</w:t>
            </w:r>
          </w:p>
        </w:tc>
        <w:tc>
          <w:tcPr>
            <w:tcW w:type="dxa" w:w="6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60"/>
            </w:tcMar>
          </w:tcPr>
          <w:p>
            <w:r>
              <w:rPr>
                <w:rFonts w:ascii="Calibri" w:cs="Calibri" w:eastAsia="Calibri" w:hAnsi="Calibri"/>
                <w:color w:val="4A4845"/>
                <w:sz w:val="21"/>
                <w:szCs w:val="21"/>
              </w:rPr>
              <w:t xml:space="preserve">Georgia Bold</w:t>
            </w:r>
          </w:p>
        </w:tc>
      </w:tr>
      <w:tr>
        <w:tc>
          <w:tcPr>
            <w:tcW w:type="dxa" w:w="26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1"/>
                <w:szCs w:val="21"/>
              </w:rPr>
              <w:t xml:space="preserve">Body Font</w:t>
            </w:r>
          </w:p>
        </w:tc>
        <w:tc>
          <w:tcPr>
            <w:tcW w:type="dxa" w:w="6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60"/>
            </w:tcMar>
          </w:tcPr>
          <w:p>
            <w:r>
              <w:rPr>
                <w:rFonts w:ascii="Calibri" w:cs="Calibri" w:eastAsia="Calibri" w:hAnsi="Calibri"/>
                <w:color w:val="4A4845"/>
                <w:sz w:val="21"/>
                <w:szCs w:val="21"/>
              </w:rPr>
              <w:t xml:space="preserve">Calibri Regular / Bold</w:t>
            </w:r>
          </w:p>
        </w:tc>
      </w:tr>
      <w:tr>
        <w:tc>
          <w:tcPr>
            <w:tcW w:type="dxa" w:w="26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1"/>
                <w:szCs w:val="21"/>
              </w:rPr>
              <w:t xml:space="preserve">Voice</w:t>
            </w:r>
          </w:p>
        </w:tc>
        <w:tc>
          <w:tcPr>
            <w:tcW w:type="dxa" w:w="6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60"/>
            </w:tcMar>
          </w:tcPr>
          <w:p>
            <w:r>
              <w:rPr>
                <w:rFonts w:ascii="Calibri" w:cs="Calibri" w:eastAsia="Calibri" w:hAnsi="Calibri"/>
                <w:color w:val="4A4845"/>
                <w:sz w:val="21"/>
                <w:szCs w:val="21"/>
              </w:rPr>
              <w:t xml:space="preserve">Warm, honest, accessible. Bilingual Filipino-English.</w:t>
            </w:r>
          </w:p>
        </w:tc>
      </w:tr>
      <w:tr>
        <w:tc>
          <w:tcPr>
            <w:tcW w:type="dxa" w:w="26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1"/>
                <w:szCs w:val="21"/>
              </w:rPr>
              <w:t xml:space="preserve">Core Values</w:t>
            </w:r>
          </w:p>
        </w:tc>
        <w:tc>
          <w:tcPr>
            <w:tcW w:type="dxa" w:w="6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60"/>
            </w:tcMar>
          </w:tcPr>
          <w:p>
            <w:r>
              <w:rPr>
                <w:rFonts w:ascii="Calibri" w:cs="Calibri" w:eastAsia="Calibri" w:hAnsi="Calibri"/>
                <w:color w:val="4A4845"/>
                <w:sz w:val="21"/>
                <w:szCs w:val="21"/>
              </w:rPr>
              <w:t xml:space="preserve">Maaasahan · Mura pero may malasakit · Para sa lahat · Pamilya ang puso</w:t>
            </w:r>
          </w:p>
        </w:tc>
      </w:tr>
      <w:tr>
        <w:tc>
          <w:tcPr>
            <w:tcW w:type="dxa" w:w="2600"/>
            <w:tcBorders>
              <w:top w:val="single" w:color="DDD8D0" w:sz="1" w:space="0"/>
              <w:left w:val="single" w:color="DDD8D0" w:sz="1" w:space="0"/>
              <w:bottom w:val="single" w:color="DDD8D0" w:sz="1" w:space="0"/>
              <w:right w:val="single" w:color="DDD8D0" w:sz="1" w:space="0"/>
            </w:tcBorders>
            <w:shd w:fill="EAF0F7" w:val="clear"/>
            <w:tcMar>
              <w:top w:type="dxa" w:w="80"/>
              <w:left w:type="dxa" w:w="160"/>
              <w:bottom w:type="dxa" w:w="80"/>
              <w:right w:type="dxa" w:w="100"/>
            </w:tcMar>
          </w:tcPr>
          <w:p>
            <w:r>
              <w:rPr>
                <w:rFonts w:ascii="Calibri" w:cs="Calibri" w:eastAsia="Calibri" w:hAnsi="Calibri"/>
                <w:b/>
                <w:bCs/>
                <w:color w:val="2C4A6E"/>
                <w:sz w:val="21"/>
                <w:szCs w:val="21"/>
              </w:rPr>
              <w:t xml:space="preserve">Mission</w:t>
            </w:r>
          </w:p>
        </w:tc>
        <w:tc>
          <w:tcPr>
            <w:tcW w:type="dxa" w:w="6760"/>
            <w:tcBorders>
              <w:top w:val="single" w:color="DDD8D0" w:sz="1" w:space="0"/>
              <w:left w:val="single" w:color="DDD8D0" w:sz="1" w:space="0"/>
              <w:bottom w:val="single" w:color="DDD8D0" w:sz="1" w:space="0"/>
              <w:right w:val="single" w:color="DDD8D0" w:sz="1" w:space="0"/>
            </w:tcBorders>
            <w:shd w:fill="FDFCFA" w:val="clear"/>
            <w:tcMar>
              <w:top w:type="dxa" w:w="80"/>
              <w:left w:type="dxa" w:w="160"/>
              <w:bottom w:type="dxa" w:w="80"/>
              <w:right w:type="dxa" w:w="160"/>
            </w:tcMar>
          </w:tcPr>
          <w:p>
            <w:r>
              <w:rPr>
                <w:rFonts w:ascii="Calibri" w:cs="Calibri" w:eastAsia="Calibri" w:hAnsi="Calibri"/>
                <w:color w:val="4A4845"/>
                <w:sz w:val="21"/>
                <w:szCs w:val="21"/>
              </w:rPr>
              <w:t xml:space="preserve">To feed families with warm, real food. No pretense, no fuss, no hunger.</w:t>
            </w:r>
          </w:p>
        </w:tc>
      </w:tr>
    </w:tbl>
    <w:p>
      <w:pPr>
        <w:spacing w:before="0" w:after="200"/>
      </w:pPr>
    </w:p>
    <w:p>
      <w:pPr>
        <w:spacing w:before="0" w:after="60"/>
        <w:jc w:val="center"/>
      </w:pPr>
      <w:r>
        <w:rPr>
          <w:rFonts w:ascii="Georgia" w:cs="Georgia" w:eastAsia="Georgia" w:hAnsi="Georgia"/>
          <w:color w:val="7A9DBF"/>
          <w:sz w:val="24"/>
          <w:szCs w:val="24"/>
        </w:rPr>
        <w:t xml:space="preserve">—  La Lola  —</w:t>
      </w:r>
    </w:p>
    <w:p>
      <w:pPr>
        <w:spacing w:before="0" w:after="50"/>
        <w:jc w:val="center"/>
      </w:pPr>
      <w:r>
        <w:rPr>
          <w:rFonts w:ascii="Georgia" w:cs="Georgia" w:eastAsia="Georgia" w:hAnsi="Georgia"/>
          <w:color w:val="2C4A6E"/>
          <w:sz w:val="26"/>
          <w:szCs w:val="26"/>
        </w:rPr>
        <w:t xml:space="preserve">Salamat. Kain na tayo.</w:t>
      </w:r>
    </w:p>
    <w:p>
      <w:pPr>
        <w:spacing w:before="0" w:after="40"/>
        <w:jc w:val="center"/>
      </w:pPr>
      <w:r>
        <w:rPr>
          <w:rFonts w:ascii="Calibri" w:cs="Calibri" w:eastAsia="Calibri" w:hAnsi="Calibri"/>
          <w:color w:val="B0ADA8"/>
          <w:sz w:val="18"/>
          <w:szCs w:val="18"/>
        </w:rPr>
        <w:t xml:space="preserve">La Lola Brand Guidelines  ·  v1.0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9490" w:sz="3" w:space="1"/>
      </w:pBdr>
      <w:spacing w:before="80" w:after="0"/>
    </w:pPr>
    <w:r>
      <w:rPr>
        <w:rFonts w:ascii="Calibri" w:cs="Calibri" w:eastAsia="Calibri" w:hAnsi="Calibri"/>
        <w:color w:val="B0ADA8"/>
        <w:sz w:val="18"/>
        <w:szCs w:val="18"/>
      </w:rPr>
      <w:t xml:space="preserve">Pagkain para sa lahat.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9DBF" w:sz="3" w:space="1"/>
      </w:pBdr>
      <w:spacing w:before="0" w:after="80"/>
    </w:pPr>
    <w:r>
      <w:rPr>
        <w:rFonts w:ascii="Georgia" w:cs="Georgia" w:eastAsia="Georgia" w:hAnsi="Georgia"/>
        <w:b/>
        <w:bCs/>
        <w:color w:val="2C4A6E"/>
        <w:sz w:val="19"/>
        <w:szCs w:val="19"/>
      </w:rPr>
      <w:t xml:space="preserve">La Lola</w:t>
    </w:r>
    <w:r>
      <w:rPr>
        <w:rFonts w:ascii="Calibri" w:cs="Calibri" w:eastAsia="Calibri" w:hAnsi="Calibri"/>
        <w:color w:val="B0ADA8"/>
        <w:sz w:val="18"/>
        <w:szCs w:val="18"/>
      </w:rPr>
      <w:t xml:space="preserve">  ·  Brand Guidelines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2026-03-16T09:59:16.647Z</dcterms:created>
  <dcterms:modified xsi:type="dcterms:W3CDTF">2026-03-16T09:59:16.648Z</dcterms:modified>
</cp:coreProperties>
</file>

<file path=docProps/custom.xml><?xml version="1.0" encoding="utf-8"?>
<Properties xmlns="http://schemas.openxmlformats.org/officeDocument/2006/custom-properties" xmlns:vt="http://schemas.openxmlformats.org/officeDocument/2006/docPropsVTypes"/>
</file>