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C54" w:rsidRPr="00317EE0" w:rsidRDefault="00B754DA" w:rsidP="00725265">
      <w:pPr>
        <w:spacing w:before="0" w:after="0"/>
        <w:jc w:val="center"/>
        <w:rPr>
          <w:rFonts w:asciiTheme="minorHAnsi" w:eastAsiaTheme="minorHAnsi" w:hAnsiTheme="minorHAnsi" w:cstheme="minorHAnsi"/>
          <w:b/>
          <w:kern w:val="0"/>
          <w:sz w:val="32"/>
          <w:szCs w:val="32"/>
        </w:rPr>
      </w:pPr>
      <w:bookmarkStart w:id="0" w:name="_GoBack"/>
      <w:r w:rsidRPr="00317EE0">
        <w:rPr>
          <w:rFonts w:asciiTheme="minorHAnsi" w:eastAsiaTheme="minorHAnsi" w:hAnsiTheme="minorHAnsi" w:cstheme="minorHAnsi"/>
          <w:b/>
          <w:kern w:val="0"/>
          <w:sz w:val="32"/>
          <w:szCs w:val="32"/>
        </w:rPr>
        <w:t>Assignment 6 - SAS #1 – Introduction to Working with SAS</w:t>
      </w:r>
    </w:p>
    <w:bookmarkEnd w:id="0"/>
    <w:p w:rsidR="00725265" w:rsidRDefault="00725265" w:rsidP="00725265">
      <w:pPr>
        <w:spacing w:after="0"/>
        <w:jc w:val="center"/>
        <w:rPr>
          <w:b/>
          <w:sz w:val="32"/>
          <w:szCs w:val="32"/>
        </w:rPr>
      </w:pPr>
    </w:p>
    <w:p w:rsidR="002A78A8" w:rsidRDefault="002A78A8" w:rsidP="00725265">
      <w:pPr>
        <w:spacing w:after="0"/>
        <w:jc w:val="center"/>
        <w:rPr>
          <w:b/>
          <w:sz w:val="24"/>
        </w:rPr>
      </w:pPr>
    </w:p>
    <w:p w:rsidR="002A78A8" w:rsidRDefault="002A78A8" w:rsidP="002A78A8">
      <w:pPr>
        <w:rPr>
          <w:rFonts w:asciiTheme="minorHAnsi" w:hAnsiTheme="minorHAnsi" w:cstheme="minorHAnsi"/>
        </w:rPr>
      </w:pPr>
      <w:r w:rsidRPr="009E3376">
        <w:rPr>
          <w:rFonts w:asciiTheme="minorHAnsi" w:hAnsiTheme="minorHAnsi" w:cstheme="minorHAnsi"/>
        </w:rPr>
        <w:t xml:space="preserve">For this assignment, you’ll be </w:t>
      </w:r>
      <w:r w:rsidR="00AC4BD4" w:rsidRPr="009E3376">
        <w:rPr>
          <w:rFonts w:asciiTheme="minorHAnsi" w:hAnsiTheme="minorHAnsi" w:cstheme="minorHAnsi"/>
        </w:rPr>
        <w:t xml:space="preserve">adding a new diagram </w:t>
      </w:r>
      <w:r w:rsidR="00C34E18" w:rsidRPr="009E3376">
        <w:rPr>
          <w:rFonts w:asciiTheme="minorHAnsi" w:hAnsiTheme="minorHAnsi" w:cstheme="minorHAnsi"/>
        </w:rPr>
        <w:t>‘</w:t>
      </w:r>
      <w:r w:rsidR="00AC4BD4" w:rsidRPr="009E3376">
        <w:rPr>
          <w:rFonts w:asciiTheme="minorHAnsi" w:hAnsiTheme="minorHAnsi" w:cstheme="minorHAnsi"/>
        </w:rPr>
        <w:t>Organics</w:t>
      </w:r>
      <w:r w:rsidR="00C34E18" w:rsidRPr="009E3376">
        <w:rPr>
          <w:rFonts w:asciiTheme="minorHAnsi" w:hAnsiTheme="minorHAnsi" w:cstheme="minorHAnsi"/>
        </w:rPr>
        <w:t>’</w:t>
      </w:r>
      <w:r w:rsidR="00AC4BD4" w:rsidRPr="009E3376">
        <w:rPr>
          <w:rFonts w:asciiTheme="minorHAnsi" w:hAnsiTheme="minorHAnsi" w:cstheme="minorHAnsi"/>
        </w:rPr>
        <w:t xml:space="preserve"> under the project built in in-class exercise ‘My Project’</w:t>
      </w:r>
      <w:r w:rsidRPr="009E3376">
        <w:rPr>
          <w:rFonts w:asciiTheme="minorHAnsi" w:hAnsiTheme="minorHAnsi" w:cstheme="minorHAnsi"/>
        </w:rPr>
        <w:t xml:space="preserve">. </w:t>
      </w:r>
      <w:r w:rsidR="00503FDD">
        <w:rPr>
          <w:rFonts w:asciiTheme="minorHAnsi" w:hAnsiTheme="minorHAnsi" w:cstheme="minorHAnsi"/>
        </w:rPr>
        <w:t xml:space="preserve">Below is the path of the data source, after chose </w:t>
      </w:r>
      <w:r w:rsidR="00503FDD" w:rsidRPr="00503FDD">
        <w:rPr>
          <w:rFonts w:asciiTheme="minorHAnsi" w:hAnsiTheme="minorHAnsi" w:cstheme="minorHAnsi"/>
        </w:rPr>
        <w:t>Metadata Repository</w:t>
      </w:r>
      <w:r w:rsidR="00695CCD">
        <w:rPr>
          <w:rFonts w:asciiTheme="minorHAnsi" w:hAnsiTheme="minorHAnsi" w:cstheme="minorHAnsi"/>
        </w:rPr>
        <w:t>:</w:t>
      </w:r>
    </w:p>
    <w:p w:rsidR="009E3376" w:rsidRPr="00503FDD" w:rsidRDefault="009E3376" w:rsidP="002A78A8">
      <w:pPr>
        <w:rPr>
          <w:rFonts w:asciiTheme="minorHAnsi" w:hAnsiTheme="minorHAnsi" w:cstheme="minorHAnsi"/>
        </w:rPr>
      </w:pPr>
      <w:r w:rsidRPr="00503FDD">
        <w:rPr>
          <w:rFonts w:asciiTheme="minorHAnsi" w:hAnsiTheme="minorHAnsi" w:cstheme="minorHAnsi"/>
        </w:rPr>
        <w:t xml:space="preserve">Shared Data </w:t>
      </w:r>
      <w:r w:rsidRPr="00503FDD">
        <w:rPr>
          <w:rFonts w:asciiTheme="minorHAnsi" w:hAnsiTheme="minorHAnsi" w:cstheme="minorHAnsi"/>
        </w:rPr>
        <w:sym w:font="Wingdings" w:char="F0E0"/>
      </w:r>
      <w:r w:rsidRPr="00503FDD">
        <w:rPr>
          <w:rFonts w:asciiTheme="minorHAnsi" w:hAnsiTheme="minorHAnsi" w:cstheme="minorHAnsi"/>
        </w:rPr>
        <w:t xml:space="preserve"> Libraries </w:t>
      </w:r>
      <w:r w:rsidRPr="00503FDD">
        <w:rPr>
          <w:rFonts w:asciiTheme="minorHAnsi" w:hAnsiTheme="minorHAnsi" w:cstheme="minorHAnsi"/>
        </w:rPr>
        <w:sym w:font="Wingdings" w:char="F0E0"/>
      </w:r>
      <w:r w:rsidRPr="00503FDD">
        <w:rPr>
          <w:rFonts w:asciiTheme="minorHAnsi" w:hAnsiTheme="minorHAnsi" w:cstheme="minorHAnsi"/>
        </w:rPr>
        <w:t xml:space="preserve"> AAEM </w:t>
      </w:r>
      <w:r w:rsidRPr="00503FDD">
        <w:rPr>
          <w:rFonts w:asciiTheme="minorHAnsi" w:hAnsiTheme="minorHAnsi" w:cstheme="minorHAnsi"/>
        </w:rPr>
        <w:sym w:font="Wingdings" w:char="F0E0"/>
      </w:r>
      <w:r w:rsidRPr="00503FDD">
        <w:rPr>
          <w:rFonts w:asciiTheme="minorHAnsi" w:hAnsiTheme="minorHAnsi" w:cstheme="minorHAnsi"/>
        </w:rPr>
        <w:t xml:space="preserve"> Organics</w:t>
      </w:r>
    </w:p>
    <w:p w:rsidR="00AC4BD4" w:rsidRDefault="00503FDD" w:rsidP="002A78A8">
      <w:pPr>
        <w:rPr>
          <w:rFonts w:asciiTheme="minorHAnsi" w:hAnsiTheme="minorHAnsi" w:cstheme="minorHAnsi"/>
        </w:rPr>
      </w:pPr>
      <w:r>
        <w:rPr>
          <w:rFonts w:asciiTheme="minorHAnsi" w:hAnsiTheme="minorHAnsi" w:cstheme="minorHAnsi"/>
        </w:rPr>
        <w:t>Y</w:t>
      </w:r>
      <w:r w:rsidRPr="009E3376">
        <w:rPr>
          <w:rFonts w:asciiTheme="minorHAnsi" w:hAnsiTheme="minorHAnsi" w:cstheme="minorHAnsi"/>
        </w:rPr>
        <w:t>ou can fill in the blanks right on the sheet. You can insert the required screen shots right in the document.</w:t>
      </w:r>
    </w:p>
    <w:p w:rsidR="00503FDD" w:rsidRPr="009E3376" w:rsidRDefault="00503FDD" w:rsidP="00503FDD">
      <w:pPr>
        <w:spacing w:before="0" w:after="0"/>
        <w:rPr>
          <w:rFonts w:asciiTheme="minorHAnsi" w:hAnsiTheme="minorHAnsi" w:cstheme="minorHAnsi"/>
        </w:rPr>
      </w:pPr>
    </w:p>
    <w:p w:rsidR="002A78A8" w:rsidRPr="009E3376" w:rsidRDefault="002A78A8" w:rsidP="002A78A8">
      <w:pPr>
        <w:rPr>
          <w:rFonts w:asciiTheme="minorHAnsi" w:hAnsiTheme="minorHAnsi" w:cstheme="minorHAnsi"/>
          <w:b/>
        </w:rPr>
      </w:pPr>
      <w:r w:rsidRPr="009E3376">
        <w:rPr>
          <w:rFonts w:asciiTheme="minorHAnsi" w:hAnsiTheme="minorHAnsi" w:cstheme="minorHAnsi"/>
          <w:b/>
        </w:rPr>
        <w:t>Guidelines</w:t>
      </w:r>
    </w:p>
    <w:p w:rsidR="002A78A8" w:rsidRPr="009E3376" w:rsidRDefault="002A78A8" w:rsidP="002A78A8">
      <w:pPr>
        <w:pStyle w:val="ListParagraph"/>
        <w:numPr>
          <w:ilvl w:val="0"/>
          <w:numId w:val="6"/>
        </w:numPr>
        <w:rPr>
          <w:rFonts w:cstheme="minorHAnsi"/>
        </w:rPr>
      </w:pPr>
      <w:r w:rsidRPr="009E3376">
        <w:rPr>
          <w:rFonts w:cstheme="minorHAnsi"/>
        </w:rPr>
        <w:t xml:space="preserve">You must submit the answers to the questions on the last page of this document. </w:t>
      </w:r>
    </w:p>
    <w:p w:rsidR="002A78A8" w:rsidRPr="009E3376" w:rsidRDefault="002A78A8" w:rsidP="002A78A8">
      <w:pPr>
        <w:pStyle w:val="ListParagraph"/>
        <w:numPr>
          <w:ilvl w:val="0"/>
          <w:numId w:val="6"/>
        </w:numPr>
        <w:rPr>
          <w:rFonts w:cstheme="minorHAnsi"/>
        </w:rPr>
      </w:pPr>
      <w:r w:rsidRPr="009E3376">
        <w:rPr>
          <w:rFonts w:cstheme="minorHAnsi"/>
        </w:rPr>
        <w:t>You must include your name at the top of the document.</w:t>
      </w:r>
    </w:p>
    <w:p w:rsidR="002A78A8" w:rsidRPr="009E3376" w:rsidRDefault="00950D50" w:rsidP="002A78A8">
      <w:pPr>
        <w:pStyle w:val="ListParagraph"/>
        <w:numPr>
          <w:ilvl w:val="0"/>
          <w:numId w:val="6"/>
        </w:numPr>
        <w:rPr>
          <w:rFonts w:cstheme="minorHAnsi"/>
        </w:rPr>
      </w:pPr>
      <w:r>
        <w:t>Your answers should be submitted at Blackboard.</w:t>
      </w:r>
    </w:p>
    <w:p w:rsidR="00950D50" w:rsidRDefault="00950D50" w:rsidP="00950D50">
      <w:pPr>
        <w:pStyle w:val="ListParagraph"/>
        <w:numPr>
          <w:ilvl w:val="0"/>
          <w:numId w:val="6"/>
        </w:numPr>
      </w:pPr>
      <w:r>
        <w:t xml:space="preserve">It must be sent by the start of class the day the assignment is due. </w:t>
      </w:r>
    </w:p>
    <w:p w:rsidR="002A78A8" w:rsidRPr="009E3376" w:rsidRDefault="002A78A8" w:rsidP="002A78A8">
      <w:pPr>
        <w:rPr>
          <w:rFonts w:asciiTheme="minorHAnsi" w:hAnsiTheme="minorHAnsi" w:cstheme="minorHAnsi"/>
          <w:b/>
          <w:i/>
        </w:rPr>
      </w:pPr>
      <w:r w:rsidRPr="009E3376">
        <w:rPr>
          <w:rFonts w:asciiTheme="minorHAnsi" w:hAnsiTheme="minorHAnsi" w:cstheme="minorHAnsi"/>
          <w:b/>
          <w:i/>
        </w:rPr>
        <w:t xml:space="preserve">If you do not follow these instructions, your assignment will be counted late. </w:t>
      </w:r>
    </w:p>
    <w:p w:rsidR="00B754DA" w:rsidRPr="009E3376" w:rsidRDefault="00B754DA" w:rsidP="00334C54">
      <w:pPr>
        <w:rPr>
          <w:rFonts w:asciiTheme="minorHAnsi" w:hAnsiTheme="minorHAnsi" w:cstheme="minorHAnsi"/>
        </w:rPr>
      </w:pPr>
    </w:p>
    <w:p w:rsidR="002A78A8" w:rsidRPr="009E3376" w:rsidRDefault="002A78A8" w:rsidP="002A78A8">
      <w:pPr>
        <w:rPr>
          <w:rFonts w:asciiTheme="minorHAnsi" w:hAnsiTheme="minorHAnsi" w:cstheme="minorHAnsi"/>
          <w:b/>
        </w:rPr>
      </w:pPr>
      <w:r w:rsidRPr="009E3376">
        <w:rPr>
          <w:rFonts w:asciiTheme="minorHAnsi" w:hAnsiTheme="minorHAnsi" w:cstheme="minorHAnsi"/>
          <w:b/>
        </w:rPr>
        <w:t>Evaluation</w:t>
      </w:r>
    </w:p>
    <w:p w:rsidR="002A78A8" w:rsidRPr="009E3376" w:rsidRDefault="000F29D6" w:rsidP="000F29D6">
      <w:pPr>
        <w:rPr>
          <w:rFonts w:asciiTheme="minorHAnsi" w:hAnsiTheme="minorHAnsi" w:cstheme="minorHAnsi"/>
        </w:rPr>
      </w:pPr>
      <w:r w:rsidRPr="009E3376">
        <w:rPr>
          <w:rFonts w:asciiTheme="minorHAnsi" w:hAnsiTheme="minorHAnsi" w:cstheme="minorHAnsi"/>
        </w:rPr>
        <w:t>Your submission will be graded based on whether the answers provided for each question are correct.</w:t>
      </w:r>
    </w:p>
    <w:p w:rsidR="002A78A8" w:rsidRDefault="002A78A8" w:rsidP="00334C54"/>
    <w:p w:rsidR="002A78A8" w:rsidRDefault="002A78A8">
      <w:pPr>
        <w:spacing w:before="0" w:after="200" w:line="276" w:lineRule="auto"/>
        <w:rPr>
          <w:b/>
          <w:bCs/>
        </w:rPr>
      </w:pPr>
      <w:r>
        <w:rPr>
          <w:b/>
          <w:bCs/>
        </w:rPr>
        <w:br w:type="page"/>
      </w:r>
    </w:p>
    <w:p w:rsidR="009E3376" w:rsidRDefault="009E3376" w:rsidP="009E3376">
      <w:pPr>
        <w:pStyle w:val="NumberingExercise"/>
        <w:keepNext/>
        <w:numPr>
          <w:ilvl w:val="0"/>
          <w:numId w:val="0"/>
        </w:numPr>
        <w:tabs>
          <w:tab w:val="right" w:pos="810"/>
        </w:tabs>
        <w:ind w:left="360" w:hanging="360"/>
        <w:rPr>
          <w:rFonts w:asciiTheme="minorHAnsi" w:hAnsiTheme="minorHAnsi" w:cstheme="minorHAnsi"/>
          <w:b/>
          <w:sz w:val="32"/>
        </w:rPr>
      </w:pPr>
      <w:r>
        <w:rPr>
          <w:rFonts w:asciiTheme="minorHAnsi" w:hAnsiTheme="minorHAnsi" w:cstheme="minorHAnsi"/>
          <w:b/>
          <w:sz w:val="32"/>
        </w:rPr>
        <w:lastRenderedPageBreak/>
        <w:t>Name:</w:t>
      </w:r>
    </w:p>
    <w:p w:rsidR="009E3376" w:rsidRDefault="009E3376" w:rsidP="009E3376">
      <w:pPr>
        <w:pStyle w:val="NumberingExercise"/>
        <w:keepNext/>
        <w:numPr>
          <w:ilvl w:val="0"/>
          <w:numId w:val="0"/>
        </w:numPr>
        <w:tabs>
          <w:tab w:val="right" w:pos="810"/>
        </w:tabs>
        <w:ind w:left="360" w:hanging="360"/>
        <w:rPr>
          <w:b/>
          <w:bCs/>
        </w:rPr>
      </w:pPr>
    </w:p>
    <w:p w:rsidR="00334C54" w:rsidRDefault="00334C54" w:rsidP="00334C54">
      <w:pPr>
        <w:pStyle w:val="NumberingExercise"/>
        <w:keepNext/>
        <w:tabs>
          <w:tab w:val="right" w:pos="810"/>
        </w:tabs>
        <w:rPr>
          <w:b/>
          <w:bCs/>
        </w:rPr>
      </w:pPr>
      <w:r>
        <w:rPr>
          <w:b/>
          <w:bCs/>
        </w:rPr>
        <w:t>Initial Data Exploration</w:t>
      </w:r>
    </w:p>
    <w:p w:rsidR="00334C54" w:rsidRDefault="00334C54" w:rsidP="00334C54">
      <w:pPr>
        <w:pStyle w:val="NumberingExercise"/>
        <w:numPr>
          <w:ilvl w:val="0"/>
          <w:numId w:val="0"/>
        </w:numPr>
        <w:ind w:left="360"/>
      </w:pPr>
      <w:r>
        <w:t xml:space="preserve">A supermarket is offering a new line of organic products. The supermarket's management wants </w:t>
      </w:r>
      <w:r>
        <w:br/>
        <w:t>to determine which customers are likely to purchase these products.</w:t>
      </w:r>
    </w:p>
    <w:p w:rsidR="00334C54" w:rsidRDefault="00334C54" w:rsidP="00334C54">
      <w:pPr>
        <w:pStyle w:val="NumberingExercise"/>
        <w:numPr>
          <w:ilvl w:val="0"/>
          <w:numId w:val="0"/>
        </w:numPr>
        <w:ind w:left="360"/>
      </w:pPr>
      <w:r>
        <w:t>The supermarket has a customer loyalty program. As an initial buyer incentive plan, the supermarket provided coupons for the organic products to all of the loyalty program participants and collected data that includes whether these customers purchased any of the organic products.</w:t>
      </w:r>
    </w:p>
    <w:p w:rsidR="00334C54" w:rsidRDefault="00334C54" w:rsidP="00334C54">
      <w:pPr>
        <w:pStyle w:val="NumberingExercise"/>
        <w:keepNext/>
        <w:keepLines/>
        <w:numPr>
          <w:ilvl w:val="0"/>
          <w:numId w:val="0"/>
        </w:numPr>
        <w:ind w:left="360"/>
      </w:pPr>
      <w:r>
        <w:t xml:space="preserve">The </w:t>
      </w:r>
      <w:r>
        <w:rPr>
          <w:rFonts w:ascii="Courier New" w:hAnsi="Courier New"/>
          <w:b/>
          <w:kern w:val="0"/>
        </w:rPr>
        <w:t>ORGANICS</w:t>
      </w:r>
      <w:r>
        <w:t xml:space="preserve"> data set contains 13 variables and over 22,000 observations. The variables in the data set are shown below with the appropriate roles and levels:</w:t>
      </w:r>
    </w:p>
    <w:tbl>
      <w:tblPr>
        <w:tblW w:w="8901" w:type="dxa"/>
        <w:jc w:val="center"/>
        <w:tblInd w:w="14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000000" w:fill="000000"/>
        <w:tblLayout w:type="fixed"/>
        <w:tblLook w:val="0000" w:firstRow="0" w:lastRow="0" w:firstColumn="0" w:lastColumn="0" w:noHBand="0" w:noVBand="0"/>
      </w:tblPr>
      <w:tblGrid>
        <w:gridCol w:w="2241"/>
        <w:gridCol w:w="1080"/>
        <w:gridCol w:w="1530"/>
        <w:gridCol w:w="4050"/>
      </w:tblGrid>
      <w:tr w:rsidR="00334C54" w:rsidRPr="00D145C9" w:rsidTr="00AB59A1">
        <w:trPr>
          <w:jc w:val="center"/>
        </w:trPr>
        <w:tc>
          <w:tcPr>
            <w:tcW w:w="2241" w:type="dxa"/>
            <w:shd w:val="clear" w:color="000000" w:fill="000000"/>
          </w:tcPr>
          <w:p w:rsidR="00334C54" w:rsidRPr="00D145C9" w:rsidRDefault="00334C54" w:rsidP="00AB59A1">
            <w:pPr>
              <w:keepNext/>
              <w:keepLines/>
              <w:jc w:val="center"/>
              <w:rPr>
                <w:b/>
                <w:color w:val="FFFFFF"/>
              </w:rPr>
            </w:pPr>
            <w:r w:rsidRPr="00D145C9">
              <w:rPr>
                <w:b/>
                <w:color w:val="FFFFFF"/>
              </w:rPr>
              <w:t>Name</w:t>
            </w:r>
          </w:p>
        </w:tc>
        <w:tc>
          <w:tcPr>
            <w:tcW w:w="1080" w:type="dxa"/>
            <w:shd w:val="clear" w:color="000000" w:fill="000000"/>
          </w:tcPr>
          <w:p w:rsidR="00334C54" w:rsidRPr="00D145C9" w:rsidRDefault="00334C54" w:rsidP="00AB59A1">
            <w:pPr>
              <w:keepNext/>
              <w:keepLines/>
              <w:jc w:val="center"/>
              <w:rPr>
                <w:b/>
                <w:color w:val="FFFFFF"/>
              </w:rPr>
            </w:pPr>
            <w:r w:rsidRPr="00D145C9">
              <w:rPr>
                <w:b/>
                <w:color w:val="FFFFFF"/>
              </w:rPr>
              <w:t>Model</w:t>
            </w:r>
            <w:r>
              <w:rPr>
                <w:b/>
                <w:color w:val="FFFFFF"/>
              </w:rPr>
              <w:br/>
            </w:r>
            <w:r w:rsidRPr="00D145C9">
              <w:rPr>
                <w:b/>
                <w:color w:val="FFFFFF"/>
              </w:rPr>
              <w:t>Role</w:t>
            </w:r>
          </w:p>
        </w:tc>
        <w:tc>
          <w:tcPr>
            <w:tcW w:w="1530" w:type="dxa"/>
            <w:shd w:val="clear" w:color="000000" w:fill="000000"/>
          </w:tcPr>
          <w:p w:rsidR="00334C54" w:rsidRPr="00D145C9" w:rsidRDefault="00334C54" w:rsidP="00AB59A1">
            <w:pPr>
              <w:keepNext/>
              <w:keepLines/>
              <w:jc w:val="center"/>
              <w:rPr>
                <w:b/>
                <w:color w:val="FFFFFF"/>
              </w:rPr>
            </w:pPr>
            <w:r w:rsidRPr="00D145C9">
              <w:rPr>
                <w:b/>
                <w:color w:val="FFFFFF"/>
              </w:rPr>
              <w:t>Measurement</w:t>
            </w:r>
            <w:r>
              <w:rPr>
                <w:b/>
                <w:color w:val="FFFFFF"/>
              </w:rPr>
              <w:br/>
            </w:r>
            <w:r w:rsidRPr="00D145C9">
              <w:rPr>
                <w:b/>
                <w:color w:val="FFFFFF"/>
              </w:rPr>
              <w:t>Level</w:t>
            </w:r>
          </w:p>
        </w:tc>
        <w:tc>
          <w:tcPr>
            <w:tcW w:w="4050" w:type="dxa"/>
            <w:shd w:val="clear" w:color="000000" w:fill="000000"/>
          </w:tcPr>
          <w:p w:rsidR="00334C54" w:rsidRPr="00D145C9" w:rsidRDefault="00334C54" w:rsidP="00AB59A1">
            <w:pPr>
              <w:keepNext/>
              <w:keepLines/>
              <w:jc w:val="center"/>
              <w:rPr>
                <w:b/>
                <w:color w:val="FFFFFF"/>
              </w:rPr>
            </w:pPr>
            <w:r w:rsidRPr="00D145C9">
              <w:rPr>
                <w:b/>
                <w:color w:val="FFFFFF"/>
              </w:rPr>
              <w:t>Description</w:t>
            </w:r>
          </w:p>
        </w:tc>
      </w:tr>
      <w:tr w:rsidR="00334C54" w:rsidRPr="00D145C9" w:rsidTr="00AB59A1">
        <w:trPr>
          <w:jc w:val="center"/>
        </w:trPr>
        <w:tc>
          <w:tcPr>
            <w:tcW w:w="2241" w:type="dxa"/>
            <w:shd w:val="clear" w:color="000000" w:fill="F3F3F3"/>
          </w:tcPr>
          <w:p w:rsidR="00334C54" w:rsidRPr="00D145C9" w:rsidRDefault="00334C54" w:rsidP="00AB59A1">
            <w:pPr>
              <w:keepNext/>
              <w:keepLines/>
              <w:rPr>
                <w:rFonts w:ascii="Courier New" w:hAnsi="Courier New" w:cs="Courier New"/>
                <w:b/>
                <w:color w:val="000000"/>
                <w:kern w:val="0"/>
              </w:rPr>
            </w:pPr>
            <w:r w:rsidRPr="00D145C9">
              <w:rPr>
                <w:rFonts w:ascii="Courier New" w:hAnsi="Courier New" w:cs="Courier New"/>
                <w:b/>
                <w:color w:val="000000"/>
                <w:kern w:val="0"/>
              </w:rPr>
              <w:t>ID</w:t>
            </w:r>
          </w:p>
        </w:tc>
        <w:tc>
          <w:tcPr>
            <w:tcW w:w="1080" w:type="dxa"/>
            <w:shd w:val="clear" w:color="000000" w:fill="F3F3F3"/>
          </w:tcPr>
          <w:p w:rsidR="00334C54" w:rsidRPr="00D145C9" w:rsidRDefault="00334C54" w:rsidP="00AB59A1">
            <w:pPr>
              <w:keepNext/>
              <w:keepLines/>
              <w:rPr>
                <w:color w:val="000000"/>
              </w:rPr>
            </w:pPr>
            <w:r w:rsidRPr="00D145C9">
              <w:rPr>
                <w:color w:val="000000"/>
              </w:rPr>
              <w:t>ID</w:t>
            </w:r>
          </w:p>
        </w:tc>
        <w:tc>
          <w:tcPr>
            <w:tcW w:w="1530" w:type="dxa"/>
            <w:shd w:val="clear" w:color="000000" w:fill="F3F3F3"/>
          </w:tcPr>
          <w:p w:rsidR="00334C54" w:rsidRPr="00D145C9" w:rsidRDefault="00334C54" w:rsidP="00AB59A1">
            <w:pPr>
              <w:keepNext/>
              <w:keepLines/>
              <w:rPr>
                <w:color w:val="000000"/>
              </w:rPr>
            </w:pPr>
            <w:r w:rsidRPr="00D145C9">
              <w:rPr>
                <w:color w:val="000000"/>
              </w:rPr>
              <w:t>Nominal</w:t>
            </w:r>
          </w:p>
        </w:tc>
        <w:tc>
          <w:tcPr>
            <w:tcW w:w="4050" w:type="dxa"/>
            <w:shd w:val="clear" w:color="000000" w:fill="F3F3F3"/>
          </w:tcPr>
          <w:p w:rsidR="00334C54" w:rsidRPr="00D145C9" w:rsidRDefault="00334C54" w:rsidP="00AB59A1">
            <w:pPr>
              <w:keepNext/>
              <w:keepLines/>
              <w:rPr>
                <w:color w:val="000000"/>
              </w:rPr>
            </w:pPr>
            <w:r w:rsidRPr="00D145C9">
              <w:rPr>
                <w:color w:val="000000"/>
              </w:rPr>
              <w:t>Customer loyalty identification number</w:t>
            </w:r>
          </w:p>
        </w:tc>
      </w:tr>
      <w:tr w:rsidR="00334C54" w:rsidRPr="00D145C9" w:rsidTr="00AB59A1">
        <w:trPr>
          <w:jc w:val="center"/>
        </w:trPr>
        <w:tc>
          <w:tcPr>
            <w:tcW w:w="2241" w:type="dxa"/>
            <w:shd w:val="clear" w:color="000000" w:fill="CCCCCC"/>
          </w:tcPr>
          <w:p w:rsidR="00334C54" w:rsidRPr="00D145C9" w:rsidRDefault="00334C54" w:rsidP="00AB59A1">
            <w:pPr>
              <w:keepLines/>
              <w:rPr>
                <w:rFonts w:ascii="Courier New" w:hAnsi="Courier New" w:cs="Courier New"/>
                <w:b/>
                <w:color w:val="000000"/>
                <w:kern w:val="0"/>
              </w:rPr>
            </w:pPr>
            <w:proofErr w:type="spellStart"/>
            <w:r w:rsidRPr="00D145C9">
              <w:rPr>
                <w:rFonts w:ascii="Courier New" w:hAnsi="Courier New" w:cs="Courier New"/>
                <w:b/>
                <w:color w:val="000000"/>
                <w:kern w:val="0"/>
              </w:rPr>
              <w:t>DemAffl</w:t>
            </w:r>
            <w:proofErr w:type="spellEnd"/>
          </w:p>
        </w:tc>
        <w:tc>
          <w:tcPr>
            <w:tcW w:w="1080" w:type="dxa"/>
            <w:shd w:val="clear" w:color="000000" w:fill="CCCCCC"/>
          </w:tcPr>
          <w:p w:rsidR="00334C54" w:rsidRPr="00D145C9" w:rsidRDefault="00334C54" w:rsidP="00AB59A1">
            <w:pPr>
              <w:keepLines/>
              <w:rPr>
                <w:color w:val="000000"/>
              </w:rPr>
            </w:pPr>
            <w:r w:rsidRPr="00D145C9">
              <w:rPr>
                <w:color w:val="000000"/>
              </w:rPr>
              <w:t>Input</w:t>
            </w:r>
          </w:p>
        </w:tc>
        <w:tc>
          <w:tcPr>
            <w:tcW w:w="1530" w:type="dxa"/>
            <w:shd w:val="clear" w:color="000000" w:fill="CCCCCC"/>
          </w:tcPr>
          <w:p w:rsidR="00334C54" w:rsidRPr="00D145C9" w:rsidRDefault="00334C54" w:rsidP="00AB59A1">
            <w:pPr>
              <w:keepLines/>
              <w:rPr>
                <w:color w:val="000000"/>
              </w:rPr>
            </w:pPr>
            <w:r w:rsidRPr="00D145C9">
              <w:rPr>
                <w:color w:val="000000"/>
              </w:rPr>
              <w:t>Interval</w:t>
            </w:r>
          </w:p>
        </w:tc>
        <w:tc>
          <w:tcPr>
            <w:tcW w:w="4050" w:type="dxa"/>
            <w:shd w:val="clear" w:color="000000" w:fill="CCCCCC"/>
          </w:tcPr>
          <w:p w:rsidR="00334C54" w:rsidRPr="00D145C9" w:rsidRDefault="00334C54" w:rsidP="00AB59A1">
            <w:pPr>
              <w:keepLines/>
              <w:rPr>
                <w:color w:val="000000"/>
              </w:rPr>
            </w:pPr>
            <w:r w:rsidRPr="00D145C9">
              <w:rPr>
                <w:color w:val="000000"/>
              </w:rPr>
              <w:t>Affluence grade on a scale from 1 to 30</w:t>
            </w:r>
          </w:p>
        </w:tc>
      </w:tr>
      <w:tr w:rsidR="00334C54" w:rsidRPr="00D145C9" w:rsidTr="00AB59A1">
        <w:trPr>
          <w:jc w:val="center"/>
        </w:trPr>
        <w:tc>
          <w:tcPr>
            <w:tcW w:w="2241" w:type="dxa"/>
            <w:shd w:val="clear" w:color="000000" w:fill="F3F3F3"/>
          </w:tcPr>
          <w:p w:rsidR="00334C54" w:rsidRPr="00D145C9" w:rsidRDefault="00334C54" w:rsidP="00AB59A1">
            <w:pPr>
              <w:keepNext/>
              <w:keepLines/>
              <w:rPr>
                <w:rFonts w:ascii="Courier New" w:hAnsi="Courier New" w:cs="Courier New"/>
                <w:b/>
                <w:color w:val="000000"/>
                <w:kern w:val="0"/>
              </w:rPr>
            </w:pPr>
            <w:proofErr w:type="spellStart"/>
            <w:r w:rsidRPr="00D145C9">
              <w:rPr>
                <w:rFonts w:ascii="Courier New" w:hAnsi="Courier New" w:cs="Courier New"/>
                <w:b/>
                <w:color w:val="000000"/>
                <w:kern w:val="0"/>
              </w:rPr>
              <w:t>DemAge</w:t>
            </w:r>
            <w:proofErr w:type="spellEnd"/>
          </w:p>
        </w:tc>
        <w:tc>
          <w:tcPr>
            <w:tcW w:w="1080" w:type="dxa"/>
            <w:shd w:val="clear" w:color="000000" w:fill="F3F3F3"/>
          </w:tcPr>
          <w:p w:rsidR="00334C54" w:rsidRPr="00D145C9" w:rsidRDefault="00334C54" w:rsidP="00AB59A1">
            <w:pPr>
              <w:keepNext/>
              <w:keepLines/>
              <w:rPr>
                <w:color w:val="000000"/>
              </w:rPr>
            </w:pPr>
            <w:r w:rsidRPr="00D145C9">
              <w:rPr>
                <w:color w:val="000000"/>
              </w:rPr>
              <w:t>Input</w:t>
            </w:r>
          </w:p>
        </w:tc>
        <w:tc>
          <w:tcPr>
            <w:tcW w:w="1530" w:type="dxa"/>
            <w:shd w:val="clear" w:color="000000" w:fill="F3F3F3"/>
          </w:tcPr>
          <w:p w:rsidR="00334C54" w:rsidRPr="00D145C9" w:rsidRDefault="00334C54" w:rsidP="00AB59A1">
            <w:pPr>
              <w:keepNext/>
              <w:keepLines/>
              <w:rPr>
                <w:color w:val="000000"/>
              </w:rPr>
            </w:pPr>
            <w:r w:rsidRPr="00D145C9">
              <w:rPr>
                <w:color w:val="000000"/>
              </w:rPr>
              <w:t>Interval</w:t>
            </w:r>
          </w:p>
        </w:tc>
        <w:tc>
          <w:tcPr>
            <w:tcW w:w="4050" w:type="dxa"/>
            <w:shd w:val="clear" w:color="000000" w:fill="F3F3F3"/>
          </w:tcPr>
          <w:p w:rsidR="00334C54" w:rsidRPr="00D145C9" w:rsidRDefault="00334C54" w:rsidP="00AB59A1">
            <w:pPr>
              <w:keepNext/>
              <w:keepLines/>
              <w:rPr>
                <w:color w:val="000000"/>
              </w:rPr>
            </w:pPr>
            <w:r w:rsidRPr="00D145C9">
              <w:rPr>
                <w:color w:val="000000"/>
              </w:rPr>
              <w:t>Age, in years</w:t>
            </w:r>
          </w:p>
        </w:tc>
      </w:tr>
      <w:tr w:rsidR="00334C54" w:rsidRPr="00D145C9" w:rsidTr="00AB59A1">
        <w:trPr>
          <w:jc w:val="center"/>
        </w:trPr>
        <w:tc>
          <w:tcPr>
            <w:tcW w:w="2241" w:type="dxa"/>
            <w:shd w:val="clear" w:color="000000" w:fill="CCCCCC"/>
          </w:tcPr>
          <w:p w:rsidR="00334C54" w:rsidRPr="00D145C9" w:rsidRDefault="00334C54" w:rsidP="00AB59A1">
            <w:pPr>
              <w:keepNext/>
              <w:keepLines/>
              <w:rPr>
                <w:rFonts w:ascii="Courier New" w:hAnsi="Courier New" w:cs="Courier New"/>
                <w:b/>
                <w:color w:val="000000"/>
                <w:kern w:val="0"/>
              </w:rPr>
            </w:pPr>
            <w:proofErr w:type="spellStart"/>
            <w:r w:rsidRPr="00D145C9">
              <w:rPr>
                <w:rFonts w:ascii="Courier New" w:hAnsi="Courier New" w:cs="Courier New"/>
                <w:b/>
                <w:color w:val="000000"/>
                <w:kern w:val="0"/>
              </w:rPr>
              <w:t>DemCluster</w:t>
            </w:r>
            <w:proofErr w:type="spellEnd"/>
          </w:p>
        </w:tc>
        <w:tc>
          <w:tcPr>
            <w:tcW w:w="1080" w:type="dxa"/>
            <w:shd w:val="clear" w:color="000000" w:fill="CCCCCC"/>
          </w:tcPr>
          <w:p w:rsidR="00334C54" w:rsidRPr="00D145C9" w:rsidRDefault="00334C54" w:rsidP="00AB59A1">
            <w:pPr>
              <w:keepNext/>
              <w:keepLines/>
              <w:rPr>
                <w:color w:val="000000"/>
              </w:rPr>
            </w:pPr>
            <w:r w:rsidRPr="00D145C9">
              <w:rPr>
                <w:color w:val="000000"/>
              </w:rPr>
              <w:t>Rejected</w:t>
            </w:r>
          </w:p>
        </w:tc>
        <w:tc>
          <w:tcPr>
            <w:tcW w:w="1530" w:type="dxa"/>
            <w:shd w:val="clear" w:color="000000" w:fill="CCCCCC"/>
          </w:tcPr>
          <w:p w:rsidR="00334C54" w:rsidRPr="00D145C9" w:rsidRDefault="00334C54" w:rsidP="00AB59A1">
            <w:pPr>
              <w:keepNext/>
              <w:keepLines/>
              <w:rPr>
                <w:color w:val="000000"/>
              </w:rPr>
            </w:pPr>
            <w:r w:rsidRPr="00D145C9">
              <w:rPr>
                <w:color w:val="000000"/>
              </w:rPr>
              <w:t>Nominal</w:t>
            </w:r>
          </w:p>
        </w:tc>
        <w:tc>
          <w:tcPr>
            <w:tcW w:w="4050" w:type="dxa"/>
            <w:shd w:val="clear" w:color="000000" w:fill="CCCCCC"/>
          </w:tcPr>
          <w:p w:rsidR="00334C54" w:rsidRPr="00D145C9" w:rsidRDefault="00334C54" w:rsidP="00AB59A1">
            <w:pPr>
              <w:keepNext/>
              <w:keepLines/>
              <w:rPr>
                <w:color w:val="000000"/>
              </w:rPr>
            </w:pPr>
            <w:r w:rsidRPr="00D145C9">
              <w:rPr>
                <w:color w:val="000000"/>
              </w:rPr>
              <w:t>Type of residential neighborhood</w:t>
            </w:r>
          </w:p>
        </w:tc>
      </w:tr>
      <w:tr w:rsidR="00334C54" w:rsidRPr="00D145C9" w:rsidTr="00AB59A1">
        <w:trPr>
          <w:jc w:val="center"/>
        </w:trPr>
        <w:tc>
          <w:tcPr>
            <w:tcW w:w="2241" w:type="dxa"/>
            <w:shd w:val="clear" w:color="000000" w:fill="F3F3F3"/>
          </w:tcPr>
          <w:p w:rsidR="00334C54" w:rsidRPr="00D145C9" w:rsidRDefault="00334C54" w:rsidP="00AB59A1">
            <w:pPr>
              <w:keepNext/>
              <w:keepLines/>
              <w:rPr>
                <w:rFonts w:ascii="Courier New" w:hAnsi="Courier New" w:cs="Courier New"/>
                <w:b/>
                <w:color w:val="000000"/>
                <w:kern w:val="0"/>
              </w:rPr>
            </w:pPr>
            <w:proofErr w:type="spellStart"/>
            <w:r w:rsidRPr="00D145C9">
              <w:rPr>
                <w:rFonts w:ascii="Courier New" w:hAnsi="Courier New" w:cs="Courier New"/>
                <w:b/>
                <w:color w:val="000000"/>
                <w:kern w:val="0"/>
              </w:rPr>
              <w:t>DemClusterGroup</w:t>
            </w:r>
            <w:proofErr w:type="spellEnd"/>
          </w:p>
        </w:tc>
        <w:tc>
          <w:tcPr>
            <w:tcW w:w="1080" w:type="dxa"/>
            <w:shd w:val="clear" w:color="000000" w:fill="F3F3F3"/>
          </w:tcPr>
          <w:p w:rsidR="00334C54" w:rsidRPr="00D145C9" w:rsidRDefault="00334C54" w:rsidP="00AB59A1">
            <w:pPr>
              <w:keepNext/>
              <w:keepLines/>
              <w:rPr>
                <w:color w:val="000000"/>
              </w:rPr>
            </w:pPr>
            <w:r w:rsidRPr="00D145C9">
              <w:rPr>
                <w:color w:val="000000"/>
              </w:rPr>
              <w:t>Input</w:t>
            </w:r>
          </w:p>
        </w:tc>
        <w:tc>
          <w:tcPr>
            <w:tcW w:w="1530" w:type="dxa"/>
            <w:shd w:val="clear" w:color="000000" w:fill="F3F3F3"/>
          </w:tcPr>
          <w:p w:rsidR="00334C54" w:rsidRPr="00D145C9" w:rsidRDefault="00334C54" w:rsidP="00AB59A1">
            <w:pPr>
              <w:keepNext/>
              <w:keepLines/>
              <w:rPr>
                <w:color w:val="000000"/>
              </w:rPr>
            </w:pPr>
            <w:r w:rsidRPr="00D145C9">
              <w:rPr>
                <w:color w:val="000000"/>
              </w:rPr>
              <w:t>Nominal</w:t>
            </w:r>
          </w:p>
        </w:tc>
        <w:tc>
          <w:tcPr>
            <w:tcW w:w="4050" w:type="dxa"/>
            <w:shd w:val="clear" w:color="000000" w:fill="F3F3F3"/>
          </w:tcPr>
          <w:p w:rsidR="00334C54" w:rsidRPr="00D145C9" w:rsidRDefault="00334C54" w:rsidP="00AB59A1">
            <w:pPr>
              <w:keepNext/>
              <w:keepLines/>
              <w:rPr>
                <w:color w:val="000000"/>
              </w:rPr>
            </w:pPr>
            <w:r w:rsidRPr="00D145C9">
              <w:rPr>
                <w:color w:val="000000"/>
              </w:rPr>
              <w:t>Neighborhood group</w:t>
            </w:r>
          </w:p>
        </w:tc>
      </w:tr>
      <w:tr w:rsidR="00334C54" w:rsidRPr="00D145C9" w:rsidTr="00AB59A1">
        <w:trPr>
          <w:jc w:val="center"/>
        </w:trPr>
        <w:tc>
          <w:tcPr>
            <w:tcW w:w="2241" w:type="dxa"/>
            <w:shd w:val="clear" w:color="000000" w:fill="CCCCCC"/>
          </w:tcPr>
          <w:p w:rsidR="00334C54" w:rsidRPr="00D145C9" w:rsidRDefault="00334C54" w:rsidP="00AB59A1">
            <w:pPr>
              <w:keepNext/>
              <w:keepLines/>
              <w:rPr>
                <w:rFonts w:ascii="Courier New" w:hAnsi="Courier New" w:cs="Courier New"/>
                <w:b/>
                <w:color w:val="000000"/>
                <w:kern w:val="0"/>
              </w:rPr>
            </w:pPr>
            <w:proofErr w:type="spellStart"/>
            <w:r w:rsidRPr="00D145C9">
              <w:rPr>
                <w:rFonts w:ascii="Courier New" w:hAnsi="Courier New" w:cs="Courier New"/>
                <w:b/>
                <w:color w:val="000000"/>
                <w:kern w:val="0"/>
              </w:rPr>
              <w:t>DemGender</w:t>
            </w:r>
            <w:proofErr w:type="spellEnd"/>
          </w:p>
        </w:tc>
        <w:tc>
          <w:tcPr>
            <w:tcW w:w="1080" w:type="dxa"/>
            <w:shd w:val="clear" w:color="000000" w:fill="CCCCCC"/>
          </w:tcPr>
          <w:p w:rsidR="00334C54" w:rsidRPr="00D145C9" w:rsidRDefault="00334C54" w:rsidP="00AB59A1">
            <w:pPr>
              <w:keepNext/>
              <w:keepLines/>
              <w:rPr>
                <w:color w:val="000000"/>
              </w:rPr>
            </w:pPr>
            <w:r w:rsidRPr="00D145C9">
              <w:rPr>
                <w:color w:val="000000"/>
              </w:rPr>
              <w:t>Input</w:t>
            </w:r>
          </w:p>
        </w:tc>
        <w:tc>
          <w:tcPr>
            <w:tcW w:w="1530" w:type="dxa"/>
            <w:shd w:val="clear" w:color="000000" w:fill="CCCCCC"/>
          </w:tcPr>
          <w:p w:rsidR="00334C54" w:rsidRPr="00D145C9" w:rsidRDefault="00334C54" w:rsidP="00AB59A1">
            <w:pPr>
              <w:keepNext/>
              <w:keepLines/>
              <w:rPr>
                <w:color w:val="000000"/>
              </w:rPr>
            </w:pPr>
            <w:r w:rsidRPr="00D145C9">
              <w:rPr>
                <w:color w:val="000000"/>
              </w:rPr>
              <w:t>Nominal</w:t>
            </w:r>
          </w:p>
        </w:tc>
        <w:tc>
          <w:tcPr>
            <w:tcW w:w="4050" w:type="dxa"/>
            <w:shd w:val="clear" w:color="000000" w:fill="CCCCCC"/>
          </w:tcPr>
          <w:p w:rsidR="00334C54" w:rsidRPr="00D145C9" w:rsidRDefault="00334C54" w:rsidP="00AB59A1">
            <w:pPr>
              <w:keepNext/>
              <w:keepLines/>
              <w:rPr>
                <w:color w:val="000000"/>
              </w:rPr>
            </w:pPr>
            <w:r w:rsidRPr="00D145C9">
              <w:rPr>
                <w:color w:val="000000"/>
              </w:rPr>
              <w:t>M = male, F = female, U = unknown</w:t>
            </w:r>
          </w:p>
        </w:tc>
      </w:tr>
      <w:tr w:rsidR="00334C54" w:rsidRPr="00D145C9" w:rsidTr="00AB59A1">
        <w:trPr>
          <w:jc w:val="center"/>
        </w:trPr>
        <w:tc>
          <w:tcPr>
            <w:tcW w:w="2241" w:type="dxa"/>
            <w:shd w:val="clear" w:color="000000" w:fill="F3F3F3"/>
          </w:tcPr>
          <w:p w:rsidR="00334C54" w:rsidRPr="00D145C9" w:rsidRDefault="00334C54" w:rsidP="00AB59A1">
            <w:pPr>
              <w:keepNext/>
              <w:keepLines/>
              <w:rPr>
                <w:rFonts w:ascii="Courier New" w:hAnsi="Courier New" w:cs="Courier New"/>
                <w:b/>
                <w:color w:val="000000"/>
                <w:kern w:val="0"/>
              </w:rPr>
            </w:pPr>
            <w:proofErr w:type="spellStart"/>
            <w:r w:rsidRPr="00D145C9">
              <w:rPr>
                <w:rFonts w:ascii="Courier New" w:hAnsi="Courier New" w:cs="Courier New"/>
                <w:b/>
                <w:color w:val="000000"/>
                <w:kern w:val="0"/>
              </w:rPr>
              <w:t>DemRegion</w:t>
            </w:r>
            <w:proofErr w:type="spellEnd"/>
          </w:p>
        </w:tc>
        <w:tc>
          <w:tcPr>
            <w:tcW w:w="1080" w:type="dxa"/>
            <w:shd w:val="clear" w:color="000000" w:fill="F3F3F3"/>
          </w:tcPr>
          <w:p w:rsidR="00334C54" w:rsidRPr="00D145C9" w:rsidRDefault="00334C54" w:rsidP="00AB59A1">
            <w:pPr>
              <w:keepNext/>
              <w:keepLines/>
              <w:rPr>
                <w:color w:val="000000"/>
              </w:rPr>
            </w:pPr>
            <w:r w:rsidRPr="00D145C9">
              <w:rPr>
                <w:color w:val="000000"/>
              </w:rPr>
              <w:t>Input</w:t>
            </w:r>
          </w:p>
        </w:tc>
        <w:tc>
          <w:tcPr>
            <w:tcW w:w="1530" w:type="dxa"/>
            <w:shd w:val="clear" w:color="000000" w:fill="F3F3F3"/>
          </w:tcPr>
          <w:p w:rsidR="00334C54" w:rsidRPr="00D145C9" w:rsidRDefault="00334C54" w:rsidP="00AB59A1">
            <w:pPr>
              <w:keepNext/>
              <w:keepLines/>
              <w:rPr>
                <w:color w:val="000000"/>
              </w:rPr>
            </w:pPr>
            <w:r w:rsidRPr="00D145C9">
              <w:rPr>
                <w:color w:val="000000"/>
              </w:rPr>
              <w:t>Nominal</w:t>
            </w:r>
          </w:p>
        </w:tc>
        <w:tc>
          <w:tcPr>
            <w:tcW w:w="4050" w:type="dxa"/>
            <w:shd w:val="clear" w:color="000000" w:fill="F3F3F3"/>
          </w:tcPr>
          <w:p w:rsidR="00334C54" w:rsidRPr="00D145C9" w:rsidRDefault="00334C54" w:rsidP="00AB59A1">
            <w:pPr>
              <w:keepNext/>
              <w:keepLines/>
              <w:rPr>
                <w:color w:val="000000"/>
              </w:rPr>
            </w:pPr>
            <w:r w:rsidRPr="00D145C9">
              <w:rPr>
                <w:color w:val="000000"/>
              </w:rPr>
              <w:t>Geographic region</w:t>
            </w:r>
          </w:p>
        </w:tc>
      </w:tr>
      <w:tr w:rsidR="00334C54" w:rsidRPr="00D145C9" w:rsidTr="00AB59A1">
        <w:trPr>
          <w:jc w:val="center"/>
        </w:trPr>
        <w:tc>
          <w:tcPr>
            <w:tcW w:w="2241" w:type="dxa"/>
            <w:shd w:val="clear" w:color="000000" w:fill="CCCCCC"/>
          </w:tcPr>
          <w:p w:rsidR="00334C54" w:rsidRPr="00D145C9" w:rsidRDefault="00334C54" w:rsidP="00AB59A1">
            <w:pPr>
              <w:keepNext/>
              <w:keepLines/>
              <w:rPr>
                <w:rFonts w:ascii="Courier New" w:hAnsi="Courier New" w:cs="Courier New"/>
                <w:b/>
                <w:color w:val="000000"/>
                <w:kern w:val="0"/>
              </w:rPr>
            </w:pPr>
            <w:proofErr w:type="spellStart"/>
            <w:r w:rsidRPr="00D145C9">
              <w:rPr>
                <w:rFonts w:ascii="Courier New" w:hAnsi="Courier New" w:cs="Courier New"/>
                <w:b/>
                <w:color w:val="000000"/>
                <w:kern w:val="0"/>
              </w:rPr>
              <w:t>DemTVReg</w:t>
            </w:r>
            <w:proofErr w:type="spellEnd"/>
          </w:p>
        </w:tc>
        <w:tc>
          <w:tcPr>
            <w:tcW w:w="1080" w:type="dxa"/>
            <w:shd w:val="clear" w:color="000000" w:fill="CCCCCC"/>
          </w:tcPr>
          <w:p w:rsidR="00334C54" w:rsidRPr="00D145C9" w:rsidRDefault="00334C54" w:rsidP="00AB59A1">
            <w:pPr>
              <w:keepNext/>
              <w:keepLines/>
              <w:rPr>
                <w:color w:val="000000"/>
              </w:rPr>
            </w:pPr>
            <w:r w:rsidRPr="00D145C9">
              <w:rPr>
                <w:color w:val="000000"/>
              </w:rPr>
              <w:t>Input</w:t>
            </w:r>
          </w:p>
        </w:tc>
        <w:tc>
          <w:tcPr>
            <w:tcW w:w="1530" w:type="dxa"/>
            <w:shd w:val="clear" w:color="000000" w:fill="CCCCCC"/>
          </w:tcPr>
          <w:p w:rsidR="00334C54" w:rsidRPr="00D145C9" w:rsidRDefault="00334C54" w:rsidP="00AB59A1">
            <w:pPr>
              <w:keepNext/>
              <w:keepLines/>
              <w:rPr>
                <w:color w:val="000000"/>
              </w:rPr>
            </w:pPr>
            <w:r w:rsidRPr="00D145C9">
              <w:rPr>
                <w:color w:val="000000"/>
              </w:rPr>
              <w:t>Nominal</w:t>
            </w:r>
          </w:p>
        </w:tc>
        <w:tc>
          <w:tcPr>
            <w:tcW w:w="4050" w:type="dxa"/>
            <w:shd w:val="clear" w:color="000000" w:fill="CCCCCC"/>
          </w:tcPr>
          <w:p w:rsidR="00334C54" w:rsidRPr="00D145C9" w:rsidRDefault="00334C54" w:rsidP="00AB59A1">
            <w:pPr>
              <w:keepNext/>
              <w:keepLines/>
              <w:rPr>
                <w:color w:val="000000"/>
              </w:rPr>
            </w:pPr>
            <w:r w:rsidRPr="00D145C9">
              <w:rPr>
                <w:color w:val="000000"/>
              </w:rPr>
              <w:t>Television region</w:t>
            </w:r>
          </w:p>
        </w:tc>
      </w:tr>
      <w:tr w:rsidR="00334C54" w:rsidRPr="00D145C9" w:rsidTr="00AB59A1">
        <w:trPr>
          <w:jc w:val="center"/>
        </w:trPr>
        <w:tc>
          <w:tcPr>
            <w:tcW w:w="2241" w:type="dxa"/>
            <w:shd w:val="clear" w:color="000000" w:fill="F3F3F3"/>
          </w:tcPr>
          <w:p w:rsidR="00334C54" w:rsidRPr="00D145C9" w:rsidRDefault="00334C54" w:rsidP="00AB59A1">
            <w:pPr>
              <w:keepNext/>
              <w:keepLines/>
              <w:rPr>
                <w:rFonts w:ascii="Courier New" w:hAnsi="Courier New" w:cs="Courier New"/>
                <w:b/>
                <w:color w:val="000000"/>
                <w:kern w:val="0"/>
              </w:rPr>
            </w:pPr>
            <w:proofErr w:type="spellStart"/>
            <w:r w:rsidRPr="00D145C9">
              <w:rPr>
                <w:rFonts w:ascii="Courier New" w:hAnsi="Courier New" w:cs="Courier New"/>
                <w:b/>
                <w:color w:val="000000"/>
                <w:kern w:val="0"/>
              </w:rPr>
              <w:t>PromClass</w:t>
            </w:r>
            <w:proofErr w:type="spellEnd"/>
          </w:p>
        </w:tc>
        <w:tc>
          <w:tcPr>
            <w:tcW w:w="1080" w:type="dxa"/>
            <w:shd w:val="clear" w:color="000000" w:fill="F3F3F3"/>
          </w:tcPr>
          <w:p w:rsidR="00334C54" w:rsidRPr="00D145C9" w:rsidRDefault="00334C54" w:rsidP="00AB59A1">
            <w:pPr>
              <w:keepNext/>
              <w:keepLines/>
              <w:rPr>
                <w:color w:val="000000"/>
              </w:rPr>
            </w:pPr>
            <w:r w:rsidRPr="00D145C9">
              <w:rPr>
                <w:color w:val="000000"/>
              </w:rPr>
              <w:t>Input</w:t>
            </w:r>
          </w:p>
        </w:tc>
        <w:tc>
          <w:tcPr>
            <w:tcW w:w="1530" w:type="dxa"/>
            <w:shd w:val="clear" w:color="000000" w:fill="F3F3F3"/>
          </w:tcPr>
          <w:p w:rsidR="00334C54" w:rsidRPr="00D145C9" w:rsidRDefault="00334C54" w:rsidP="00AB59A1">
            <w:pPr>
              <w:keepNext/>
              <w:keepLines/>
              <w:rPr>
                <w:color w:val="000000"/>
              </w:rPr>
            </w:pPr>
            <w:r w:rsidRPr="00D145C9">
              <w:rPr>
                <w:color w:val="000000"/>
              </w:rPr>
              <w:t>Nominal</w:t>
            </w:r>
          </w:p>
        </w:tc>
        <w:tc>
          <w:tcPr>
            <w:tcW w:w="4050" w:type="dxa"/>
            <w:shd w:val="clear" w:color="000000" w:fill="F3F3F3"/>
          </w:tcPr>
          <w:p w:rsidR="00334C54" w:rsidRPr="00D145C9" w:rsidRDefault="00334C54" w:rsidP="00AB59A1">
            <w:pPr>
              <w:keepNext/>
              <w:keepLines/>
              <w:rPr>
                <w:color w:val="000000"/>
              </w:rPr>
            </w:pPr>
            <w:r w:rsidRPr="00D145C9">
              <w:rPr>
                <w:color w:val="000000"/>
              </w:rPr>
              <w:t>Loyalty status: tin, silver, gold, or platinum</w:t>
            </w:r>
          </w:p>
        </w:tc>
      </w:tr>
      <w:tr w:rsidR="00334C54" w:rsidRPr="00D145C9" w:rsidTr="00AB59A1">
        <w:trPr>
          <w:jc w:val="center"/>
        </w:trPr>
        <w:tc>
          <w:tcPr>
            <w:tcW w:w="2241" w:type="dxa"/>
            <w:shd w:val="clear" w:color="000000" w:fill="CCCCCC"/>
          </w:tcPr>
          <w:p w:rsidR="00334C54" w:rsidRPr="00D145C9" w:rsidRDefault="00334C54" w:rsidP="00AB59A1">
            <w:pPr>
              <w:keepNext/>
              <w:keepLines/>
              <w:rPr>
                <w:rFonts w:ascii="Courier New" w:hAnsi="Courier New" w:cs="Courier New"/>
                <w:b/>
                <w:color w:val="000000"/>
                <w:kern w:val="0"/>
              </w:rPr>
            </w:pPr>
            <w:proofErr w:type="spellStart"/>
            <w:r w:rsidRPr="00D145C9">
              <w:rPr>
                <w:rFonts w:ascii="Courier New" w:hAnsi="Courier New" w:cs="Courier New"/>
                <w:b/>
                <w:color w:val="000000"/>
                <w:kern w:val="0"/>
              </w:rPr>
              <w:t>PromSpend</w:t>
            </w:r>
            <w:proofErr w:type="spellEnd"/>
          </w:p>
        </w:tc>
        <w:tc>
          <w:tcPr>
            <w:tcW w:w="1080" w:type="dxa"/>
            <w:shd w:val="clear" w:color="000000" w:fill="CCCCCC"/>
          </w:tcPr>
          <w:p w:rsidR="00334C54" w:rsidRPr="00D145C9" w:rsidRDefault="00334C54" w:rsidP="00AB59A1">
            <w:pPr>
              <w:keepNext/>
              <w:keepLines/>
              <w:rPr>
                <w:color w:val="000000"/>
              </w:rPr>
            </w:pPr>
            <w:r w:rsidRPr="00D145C9">
              <w:rPr>
                <w:color w:val="000000"/>
              </w:rPr>
              <w:t>Input</w:t>
            </w:r>
          </w:p>
        </w:tc>
        <w:tc>
          <w:tcPr>
            <w:tcW w:w="1530" w:type="dxa"/>
            <w:shd w:val="clear" w:color="000000" w:fill="CCCCCC"/>
          </w:tcPr>
          <w:p w:rsidR="00334C54" w:rsidRPr="00D145C9" w:rsidRDefault="00334C54" w:rsidP="00AB59A1">
            <w:pPr>
              <w:keepNext/>
              <w:keepLines/>
              <w:rPr>
                <w:color w:val="000000"/>
              </w:rPr>
            </w:pPr>
            <w:r w:rsidRPr="00D145C9">
              <w:rPr>
                <w:color w:val="000000"/>
              </w:rPr>
              <w:t>Interval</w:t>
            </w:r>
          </w:p>
        </w:tc>
        <w:tc>
          <w:tcPr>
            <w:tcW w:w="4050" w:type="dxa"/>
            <w:shd w:val="clear" w:color="000000" w:fill="CCCCCC"/>
          </w:tcPr>
          <w:p w:rsidR="00334C54" w:rsidRPr="00D145C9" w:rsidRDefault="00334C54" w:rsidP="00AB59A1">
            <w:pPr>
              <w:keepNext/>
              <w:keepLines/>
              <w:rPr>
                <w:color w:val="000000"/>
              </w:rPr>
            </w:pPr>
            <w:r w:rsidRPr="00D145C9">
              <w:rPr>
                <w:color w:val="000000"/>
              </w:rPr>
              <w:t>Total amount spent</w:t>
            </w:r>
          </w:p>
        </w:tc>
      </w:tr>
      <w:tr w:rsidR="00334C54" w:rsidRPr="00D145C9" w:rsidTr="00AB59A1">
        <w:trPr>
          <w:jc w:val="center"/>
        </w:trPr>
        <w:tc>
          <w:tcPr>
            <w:tcW w:w="2241" w:type="dxa"/>
            <w:shd w:val="clear" w:color="000000" w:fill="F3F3F3"/>
          </w:tcPr>
          <w:p w:rsidR="00334C54" w:rsidRPr="00D145C9" w:rsidRDefault="00334C54" w:rsidP="00AB59A1">
            <w:pPr>
              <w:keepNext/>
              <w:keepLines/>
              <w:rPr>
                <w:rFonts w:ascii="Courier New" w:hAnsi="Courier New" w:cs="Courier New"/>
                <w:b/>
                <w:color w:val="000000"/>
                <w:kern w:val="0"/>
              </w:rPr>
            </w:pPr>
            <w:proofErr w:type="spellStart"/>
            <w:r w:rsidRPr="00D145C9">
              <w:rPr>
                <w:rFonts w:ascii="Courier New" w:hAnsi="Courier New" w:cs="Courier New"/>
                <w:b/>
                <w:color w:val="000000"/>
                <w:kern w:val="0"/>
              </w:rPr>
              <w:t>PromTime</w:t>
            </w:r>
            <w:proofErr w:type="spellEnd"/>
          </w:p>
        </w:tc>
        <w:tc>
          <w:tcPr>
            <w:tcW w:w="1080" w:type="dxa"/>
            <w:shd w:val="clear" w:color="000000" w:fill="F3F3F3"/>
          </w:tcPr>
          <w:p w:rsidR="00334C54" w:rsidRPr="00D145C9" w:rsidRDefault="00334C54" w:rsidP="00AB59A1">
            <w:pPr>
              <w:keepNext/>
              <w:keepLines/>
              <w:rPr>
                <w:color w:val="000000"/>
              </w:rPr>
            </w:pPr>
            <w:r w:rsidRPr="00D145C9">
              <w:rPr>
                <w:color w:val="000000"/>
              </w:rPr>
              <w:t>Input</w:t>
            </w:r>
          </w:p>
        </w:tc>
        <w:tc>
          <w:tcPr>
            <w:tcW w:w="1530" w:type="dxa"/>
            <w:shd w:val="clear" w:color="000000" w:fill="F3F3F3"/>
          </w:tcPr>
          <w:p w:rsidR="00334C54" w:rsidRPr="00D145C9" w:rsidRDefault="00334C54" w:rsidP="00AB59A1">
            <w:pPr>
              <w:keepNext/>
              <w:keepLines/>
              <w:rPr>
                <w:color w:val="000000"/>
              </w:rPr>
            </w:pPr>
            <w:r w:rsidRPr="00D145C9">
              <w:rPr>
                <w:color w:val="000000"/>
              </w:rPr>
              <w:t>Interval</w:t>
            </w:r>
          </w:p>
        </w:tc>
        <w:tc>
          <w:tcPr>
            <w:tcW w:w="4050" w:type="dxa"/>
            <w:shd w:val="clear" w:color="000000" w:fill="F3F3F3"/>
          </w:tcPr>
          <w:p w:rsidR="00334C54" w:rsidRPr="00D145C9" w:rsidRDefault="00334C54" w:rsidP="00AB59A1">
            <w:pPr>
              <w:keepNext/>
              <w:keepLines/>
              <w:rPr>
                <w:color w:val="000000"/>
              </w:rPr>
            </w:pPr>
            <w:r w:rsidRPr="00D145C9">
              <w:rPr>
                <w:color w:val="000000"/>
              </w:rPr>
              <w:t>Time as loyalty card member</w:t>
            </w:r>
          </w:p>
        </w:tc>
      </w:tr>
      <w:tr w:rsidR="00334C54" w:rsidRPr="00D145C9" w:rsidTr="00AB59A1">
        <w:trPr>
          <w:jc w:val="center"/>
        </w:trPr>
        <w:tc>
          <w:tcPr>
            <w:tcW w:w="2241" w:type="dxa"/>
            <w:shd w:val="clear" w:color="000000" w:fill="CCCCCC"/>
          </w:tcPr>
          <w:p w:rsidR="00334C54" w:rsidRPr="00D145C9" w:rsidRDefault="00334C54" w:rsidP="00AB59A1">
            <w:pPr>
              <w:keepNext/>
              <w:keepLines/>
              <w:rPr>
                <w:rFonts w:ascii="Courier New" w:hAnsi="Courier New" w:cs="Courier New"/>
                <w:b/>
                <w:color w:val="000000"/>
                <w:kern w:val="0"/>
              </w:rPr>
            </w:pPr>
            <w:proofErr w:type="spellStart"/>
            <w:r w:rsidRPr="00D145C9">
              <w:rPr>
                <w:rFonts w:ascii="Courier New" w:hAnsi="Courier New" w:cs="Courier New"/>
                <w:b/>
                <w:color w:val="000000"/>
                <w:kern w:val="0"/>
              </w:rPr>
              <w:t>TargetBuy</w:t>
            </w:r>
            <w:proofErr w:type="spellEnd"/>
          </w:p>
        </w:tc>
        <w:tc>
          <w:tcPr>
            <w:tcW w:w="1080" w:type="dxa"/>
            <w:shd w:val="clear" w:color="000000" w:fill="CCCCCC"/>
          </w:tcPr>
          <w:p w:rsidR="00334C54" w:rsidRPr="00D145C9" w:rsidRDefault="00334C54" w:rsidP="00AB59A1">
            <w:pPr>
              <w:keepNext/>
              <w:keepLines/>
              <w:rPr>
                <w:color w:val="000000"/>
              </w:rPr>
            </w:pPr>
            <w:r w:rsidRPr="00D145C9">
              <w:rPr>
                <w:color w:val="000000"/>
              </w:rPr>
              <w:t>Target</w:t>
            </w:r>
          </w:p>
        </w:tc>
        <w:tc>
          <w:tcPr>
            <w:tcW w:w="1530" w:type="dxa"/>
            <w:shd w:val="clear" w:color="000000" w:fill="CCCCCC"/>
          </w:tcPr>
          <w:p w:rsidR="00334C54" w:rsidRPr="00D145C9" w:rsidRDefault="00334C54" w:rsidP="00AB59A1">
            <w:pPr>
              <w:keepNext/>
              <w:keepLines/>
              <w:rPr>
                <w:color w:val="000000"/>
              </w:rPr>
            </w:pPr>
            <w:r w:rsidRPr="00D145C9">
              <w:rPr>
                <w:color w:val="000000"/>
              </w:rPr>
              <w:t>Binary</w:t>
            </w:r>
          </w:p>
        </w:tc>
        <w:tc>
          <w:tcPr>
            <w:tcW w:w="4050" w:type="dxa"/>
            <w:shd w:val="clear" w:color="000000" w:fill="CCCCCC"/>
          </w:tcPr>
          <w:p w:rsidR="00334C54" w:rsidRPr="00D145C9" w:rsidRDefault="00334C54" w:rsidP="00AB59A1">
            <w:pPr>
              <w:keepNext/>
              <w:keepLines/>
              <w:rPr>
                <w:color w:val="000000"/>
              </w:rPr>
            </w:pPr>
            <w:r w:rsidRPr="00D145C9">
              <w:rPr>
                <w:color w:val="000000"/>
              </w:rPr>
              <w:t>Organics purchased? 1 = Yes, 0 = No</w:t>
            </w:r>
          </w:p>
        </w:tc>
      </w:tr>
      <w:tr w:rsidR="00334C54" w:rsidRPr="00D145C9" w:rsidTr="00AB59A1">
        <w:trPr>
          <w:jc w:val="center"/>
        </w:trPr>
        <w:tc>
          <w:tcPr>
            <w:tcW w:w="2241" w:type="dxa"/>
            <w:shd w:val="clear" w:color="000000" w:fill="F3F3F3"/>
          </w:tcPr>
          <w:p w:rsidR="00334C54" w:rsidRPr="00D145C9" w:rsidRDefault="00334C54" w:rsidP="00AB59A1">
            <w:pPr>
              <w:keepNext/>
              <w:keepLines/>
              <w:rPr>
                <w:rFonts w:ascii="Courier New" w:hAnsi="Courier New" w:cs="Courier New"/>
                <w:b/>
                <w:color w:val="000000"/>
                <w:kern w:val="0"/>
              </w:rPr>
            </w:pPr>
            <w:proofErr w:type="spellStart"/>
            <w:r w:rsidRPr="00D145C9">
              <w:rPr>
                <w:rFonts w:ascii="Courier New" w:hAnsi="Courier New" w:cs="Courier New"/>
                <w:b/>
                <w:color w:val="000000"/>
                <w:kern w:val="0"/>
              </w:rPr>
              <w:t>TargetAmt</w:t>
            </w:r>
            <w:proofErr w:type="spellEnd"/>
          </w:p>
        </w:tc>
        <w:tc>
          <w:tcPr>
            <w:tcW w:w="1080" w:type="dxa"/>
            <w:shd w:val="clear" w:color="000000" w:fill="F3F3F3"/>
          </w:tcPr>
          <w:p w:rsidR="00334C54" w:rsidRPr="00D145C9" w:rsidRDefault="00334C54" w:rsidP="00AB59A1">
            <w:pPr>
              <w:keepNext/>
              <w:keepLines/>
              <w:rPr>
                <w:color w:val="000000"/>
              </w:rPr>
            </w:pPr>
            <w:r w:rsidRPr="00D145C9">
              <w:rPr>
                <w:color w:val="000000"/>
              </w:rPr>
              <w:t>Rejected</w:t>
            </w:r>
          </w:p>
        </w:tc>
        <w:tc>
          <w:tcPr>
            <w:tcW w:w="1530" w:type="dxa"/>
            <w:shd w:val="clear" w:color="000000" w:fill="F3F3F3"/>
          </w:tcPr>
          <w:p w:rsidR="00334C54" w:rsidRPr="00D145C9" w:rsidRDefault="00334C54" w:rsidP="00AB59A1">
            <w:pPr>
              <w:keepNext/>
              <w:keepLines/>
              <w:rPr>
                <w:color w:val="000000"/>
              </w:rPr>
            </w:pPr>
            <w:r w:rsidRPr="00D145C9">
              <w:rPr>
                <w:color w:val="000000"/>
              </w:rPr>
              <w:t>Interval</w:t>
            </w:r>
          </w:p>
        </w:tc>
        <w:tc>
          <w:tcPr>
            <w:tcW w:w="4050" w:type="dxa"/>
            <w:shd w:val="clear" w:color="000000" w:fill="F3F3F3"/>
          </w:tcPr>
          <w:p w:rsidR="00334C54" w:rsidRPr="00D145C9" w:rsidRDefault="00334C54" w:rsidP="00AB59A1">
            <w:pPr>
              <w:keepNext/>
              <w:keepLines/>
              <w:rPr>
                <w:color w:val="000000"/>
              </w:rPr>
            </w:pPr>
            <w:r w:rsidRPr="00D145C9">
              <w:rPr>
                <w:color w:val="000000"/>
              </w:rPr>
              <w:t>Number of organic products purchased</w:t>
            </w:r>
          </w:p>
        </w:tc>
      </w:tr>
    </w:tbl>
    <w:p w:rsidR="00334C54" w:rsidRDefault="00334C54" w:rsidP="00334C54">
      <w:pPr>
        <w:pStyle w:val="NumberingExercise"/>
        <w:numPr>
          <w:ilvl w:val="0"/>
          <w:numId w:val="0"/>
        </w:numPr>
        <w:ind w:left="1080" w:hanging="720"/>
      </w:pPr>
      <w:r w:rsidRPr="00FF5EAC">
        <w:rPr>
          <w:b/>
          <w:sz w:val="28"/>
        </w:rPr>
        <w:sym w:font="Wingdings" w:char="F021"/>
      </w:r>
      <w:r>
        <w:tab/>
        <w:t xml:space="preserve">Although two target variables are listed, </w:t>
      </w:r>
      <w:r w:rsidR="00446D43">
        <w:t>this exercise</w:t>
      </w:r>
      <w:r>
        <w:t xml:space="preserve"> concentrate</w:t>
      </w:r>
      <w:r w:rsidR="00446D43">
        <w:t>s</w:t>
      </w:r>
      <w:r>
        <w:t xml:space="preserve"> on the binary variable </w:t>
      </w:r>
      <w:proofErr w:type="spellStart"/>
      <w:r w:rsidRPr="005A76D7">
        <w:rPr>
          <w:rFonts w:ascii="Courier New" w:hAnsi="Courier New" w:cs="Courier New"/>
          <w:b/>
          <w:kern w:val="0"/>
        </w:rPr>
        <w:t>TargetBuy</w:t>
      </w:r>
      <w:proofErr w:type="spellEnd"/>
      <w:r>
        <w:t>.</w:t>
      </w:r>
    </w:p>
    <w:p w:rsidR="00446D43" w:rsidRDefault="00446D43">
      <w:pPr>
        <w:spacing w:before="0" w:after="200" w:line="276" w:lineRule="auto"/>
      </w:pPr>
      <w:r>
        <w:br w:type="page"/>
      </w:r>
    </w:p>
    <w:p w:rsidR="00334C54" w:rsidRDefault="00334C54" w:rsidP="00334C54">
      <w:pPr>
        <w:pStyle w:val="NumberingExercise"/>
        <w:numPr>
          <w:ilvl w:val="1"/>
          <w:numId w:val="2"/>
        </w:numPr>
      </w:pPr>
      <w:r>
        <w:lastRenderedPageBreak/>
        <w:t xml:space="preserve">Create a new diagram named </w:t>
      </w:r>
      <w:r w:rsidRPr="0014730E">
        <w:rPr>
          <w:rFonts w:ascii="Courier New" w:hAnsi="Courier New" w:cs="Courier New"/>
          <w:b/>
          <w:kern w:val="0"/>
        </w:rPr>
        <w:t>Organics</w:t>
      </w:r>
      <w:r>
        <w:t>.</w:t>
      </w:r>
      <w:r w:rsidR="00446D43">
        <w:br/>
      </w:r>
    </w:p>
    <w:p w:rsidR="00334C54" w:rsidRDefault="00334C54" w:rsidP="00334C54">
      <w:pPr>
        <w:pStyle w:val="NumberingExercise"/>
        <w:keepNext/>
        <w:keepLines/>
        <w:numPr>
          <w:ilvl w:val="1"/>
          <w:numId w:val="2"/>
        </w:numPr>
      </w:pPr>
      <w:r>
        <w:t xml:space="preserve">Define the data set </w:t>
      </w:r>
      <w:r w:rsidRPr="0014730E">
        <w:rPr>
          <w:rFonts w:ascii="Courier New" w:hAnsi="Courier New"/>
          <w:b/>
          <w:kern w:val="0"/>
        </w:rPr>
        <w:t>AAEM.ORGANICS</w:t>
      </w:r>
      <w:r>
        <w:t xml:space="preserve"> as a data source for the project.</w:t>
      </w:r>
    </w:p>
    <w:p w:rsidR="00334C54" w:rsidRDefault="00334C54" w:rsidP="00334C54">
      <w:pPr>
        <w:pStyle w:val="NumberingExercise"/>
        <w:keepNext/>
        <w:keepLines/>
        <w:numPr>
          <w:ilvl w:val="2"/>
          <w:numId w:val="3"/>
        </w:numPr>
      </w:pPr>
      <w:r>
        <w:t>Set the roles for the analysis variables as shown above.</w:t>
      </w:r>
      <w:r w:rsidR="00446D43">
        <w:t xml:space="preserve"> </w:t>
      </w:r>
      <w:r w:rsidR="00F82E68">
        <w:br/>
        <w:t>(</w:t>
      </w:r>
      <w:r w:rsidR="003717C4">
        <w:t xml:space="preserve">You can go back and modify variable roles </w:t>
      </w:r>
      <w:r w:rsidR="00F82E68">
        <w:t xml:space="preserve">even after you complete the wizard </w:t>
      </w:r>
      <w:r w:rsidR="003717C4">
        <w:t xml:space="preserve">by right-clicking on the </w:t>
      </w:r>
      <w:r w:rsidR="003717C4" w:rsidRPr="00F82E68">
        <w:rPr>
          <w:rFonts w:ascii="Courier New" w:hAnsi="Courier New" w:cs="Courier New"/>
          <w:b/>
          <w:kern w:val="0"/>
        </w:rPr>
        <w:t>Organics</w:t>
      </w:r>
      <w:r w:rsidR="003717C4">
        <w:t xml:space="preserve"> data source and selecting </w:t>
      </w:r>
      <w:r w:rsidR="003717C4" w:rsidRPr="005711A9">
        <w:rPr>
          <w:b/>
          <w:u w:val="single"/>
        </w:rPr>
        <w:t>Edit Variables…</w:t>
      </w:r>
      <w:r w:rsidR="00F82E68" w:rsidRPr="0085348E">
        <w:rPr>
          <w:u w:val="single"/>
        </w:rPr>
        <w:t>)</w:t>
      </w:r>
      <w:r w:rsidR="003717C4">
        <w:br/>
      </w:r>
      <w:r w:rsidR="003717C4">
        <w:br/>
        <w:t xml:space="preserve">The variable </w:t>
      </w:r>
      <w:proofErr w:type="spellStart"/>
      <w:r w:rsidR="003717C4" w:rsidRPr="0021205B">
        <w:rPr>
          <w:rFonts w:ascii="Courier New" w:hAnsi="Courier New" w:cs="Courier New"/>
          <w:b/>
          <w:kern w:val="0"/>
        </w:rPr>
        <w:t>DemClusterGroup</w:t>
      </w:r>
      <w:proofErr w:type="spellEnd"/>
      <w:r w:rsidR="003717C4">
        <w:t xml:space="preserve"> contains collapsed levels of the variable </w:t>
      </w:r>
      <w:proofErr w:type="spellStart"/>
      <w:r w:rsidR="003717C4" w:rsidRPr="0021205B">
        <w:rPr>
          <w:rFonts w:ascii="Courier New" w:hAnsi="Courier New" w:cs="Courier New"/>
          <w:b/>
          <w:kern w:val="0"/>
        </w:rPr>
        <w:t>DemCluster</w:t>
      </w:r>
      <w:proofErr w:type="spellEnd"/>
      <w:r w:rsidR="003717C4">
        <w:t xml:space="preserve">. Presume that, based on previous experience you believe that </w:t>
      </w:r>
      <w:proofErr w:type="spellStart"/>
      <w:r w:rsidR="003717C4" w:rsidRPr="0021205B">
        <w:rPr>
          <w:rFonts w:ascii="Courier New" w:hAnsi="Courier New" w:cs="Courier New"/>
          <w:b/>
          <w:kern w:val="0"/>
        </w:rPr>
        <w:t>DemClusterGroup</w:t>
      </w:r>
      <w:proofErr w:type="spellEnd"/>
      <w:r w:rsidR="003717C4">
        <w:t xml:space="preserve"> is sufficient for this type of modeling effort. Set the model role for </w:t>
      </w:r>
      <w:proofErr w:type="spellStart"/>
      <w:r w:rsidR="003717C4" w:rsidRPr="00ED2DE9">
        <w:rPr>
          <w:rFonts w:ascii="Courier New" w:hAnsi="Courier New" w:cs="Courier New"/>
          <w:b/>
          <w:kern w:val="0"/>
        </w:rPr>
        <w:t>DemCluster</w:t>
      </w:r>
      <w:proofErr w:type="spellEnd"/>
      <w:r w:rsidR="003717C4">
        <w:t xml:space="preserve"> to </w:t>
      </w:r>
      <w:r w:rsidR="003717C4" w:rsidRPr="0021205B">
        <w:t>Rejected</w:t>
      </w:r>
      <w:r w:rsidR="003717C4">
        <w:t>.</w:t>
      </w:r>
      <w:r w:rsidR="00446D43">
        <w:t xml:space="preserve"> </w:t>
      </w:r>
      <w:r w:rsidR="0034123F">
        <w:br/>
      </w:r>
    </w:p>
    <w:p w:rsidR="0034123F" w:rsidRPr="0034123F" w:rsidRDefault="0034123F" w:rsidP="0034123F">
      <w:pPr>
        <w:pStyle w:val="NumberingExercise"/>
        <w:keepNext/>
        <w:keepLines/>
        <w:numPr>
          <w:ilvl w:val="0"/>
          <w:numId w:val="0"/>
        </w:numPr>
        <w:tabs>
          <w:tab w:val="center" w:pos="5220"/>
        </w:tabs>
        <w:ind w:left="1080"/>
        <w:rPr>
          <w:b/>
        </w:rPr>
      </w:pPr>
      <w:r w:rsidRPr="0034123F">
        <w:rPr>
          <w:b/>
        </w:rPr>
        <w:t xml:space="preserve">Include a screen shot showing </w:t>
      </w:r>
      <w:proofErr w:type="spellStart"/>
      <w:r w:rsidRPr="0034123F">
        <w:rPr>
          <w:rFonts w:ascii="Courier New" w:hAnsi="Courier New" w:cs="Courier New"/>
          <w:b/>
          <w:kern w:val="0"/>
        </w:rPr>
        <w:t>DemCluster</w:t>
      </w:r>
      <w:proofErr w:type="spellEnd"/>
      <w:r w:rsidRPr="0034123F">
        <w:rPr>
          <w:b/>
        </w:rPr>
        <w:t xml:space="preserve"> is rejected (as on page </w:t>
      </w:r>
      <w:r w:rsidR="00997051">
        <w:rPr>
          <w:b/>
        </w:rPr>
        <w:t>17</w:t>
      </w:r>
      <w:r w:rsidRPr="0034123F">
        <w:rPr>
          <w:b/>
        </w:rPr>
        <w:t xml:space="preserve"> of the in-class exercise).</w:t>
      </w:r>
      <w:r w:rsidRPr="0034123F">
        <w:rPr>
          <w:b/>
        </w:rPr>
        <w:tab/>
      </w:r>
      <w:r w:rsidRPr="0034123F">
        <w:rPr>
          <w:b/>
        </w:rPr>
        <w:br/>
      </w:r>
      <w:r w:rsidR="00576DB5">
        <w:rPr>
          <w:b/>
        </w:rPr>
        <w:br/>
      </w:r>
    </w:p>
    <w:p w:rsidR="00334C54" w:rsidRPr="00FF5EAC" w:rsidRDefault="00334C54" w:rsidP="00334C54">
      <w:pPr>
        <w:pStyle w:val="NumberingExercise"/>
        <w:numPr>
          <w:ilvl w:val="2"/>
          <w:numId w:val="4"/>
        </w:numPr>
        <w:tabs>
          <w:tab w:val="right" w:pos="9360"/>
        </w:tabs>
      </w:pPr>
      <w:r>
        <w:t>Examine the distribution of the target variable</w:t>
      </w:r>
      <w:r w:rsidR="003717C4">
        <w:t xml:space="preserve"> </w:t>
      </w:r>
      <w:proofErr w:type="spellStart"/>
      <w:r w:rsidR="003717C4" w:rsidRPr="00F82E68">
        <w:rPr>
          <w:rFonts w:ascii="Courier New" w:hAnsi="Courier New" w:cs="Courier New"/>
          <w:b/>
          <w:kern w:val="0"/>
        </w:rPr>
        <w:t>TargetBuy</w:t>
      </w:r>
      <w:proofErr w:type="spellEnd"/>
      <w:r>
        <w:t xml:space="preserve">. </w:t>
      </w:r>
      <w:r w:rsidR="003717C4">
        <w:t xml:space="preserve">You can do this by clicking on that variable in the Column Metadata (step 6 of 9 in the wizard) and then clicking the </w:t>
      </w:r>
      <w:r w:rsidR="003717C4" w:rsidRPr="00F82E68">
        <w:rPr>
          <w:b/>
          <w:u w:val="single"/>
        </w:rPr>
        <w:t>Explore</w:t>
      </w:r>
      <w:r w:rsidR="003717C4">
        <w:t xml:space="preserve"> button.</w:t>
      </w:r>
      <w:r w:rsidR="003717C4">
        <w:br/>
      </w:r>
      <w:r w:rsidR="003717C4">
        <w:br/>
      </w:r>
      <w:r>
        <w:t>What is the proportion of individuals who purchased organic products</w:t>
      </w:r>
      <w:r w:rsidR="003717C4">
        <w:t xml:space="preserve"> (hint: take a look at the </w:t>
      </w:r>
      <w:r w:rsidR="00B01BD0">
        <w:t>“</w:t>
      </w:r>
      <w:r w:rsidR="003717C4">
        <w:t>Sample Statistics</w:t>
      </w:r>
      <w:r w:rsidR="00B01BD0">
        <w:t>”</w:t>
      </w:r>
      <w:r w:rsidR="003717C4">
        <w:t xml:space="preserve"> window)</w:t>
      </w:r>
      <w:r>
        <w:t xml:space="preserve">? </w:t>
      </w:r>
      <w:r w:rsidR="00B01BD0">
        <w:br/>
      </w:r>
      <w:r w:rsidR="00B01BD0">
        <w:br/>
      </w:r>
      <w:r w:rsidR="00B01BD0" w:rsidRPr="00B01BD0">
        <w:rPr>
          <w:b/>
        </w:rPr>
        <w:t>ANSWER:</w:t>
      </w:r>
      <w:r w:rsidR="00B01BD0">
        <w:t xml:space="preserve"> </w:t>
      </w:r>
      <w:r w:rsidRPr="006A1855">
        <w:rPr>
          <w:u w:val="single"/>
        </w:rPr>
        <w:tab/>
      </w:r>
      <w:r w:rsidR="0085348E">
        <w:rPr>
          <w:u w:val="single"/>
        </w:rPr>
        <w:br/>
      </w:r>
    </w:p>
    <w:p w:rsidR="00334C54" w:rsidRDefault="00334C54" w:rsidP="00334C54">
      <w:pPr>
        <w:pStyle w:val="NumberingExercise"/>
        <w:numPr>
          <w:ilvl w:val="2"/>
          <w:numId w:val="3"/>
        </w:numPr>
      </w:pPr>
      <w:r>
        <w:t xml:space="preserve">Finish the </w:t>
      </w:r>
      <w:r w:rsidRPr="00334C54">
        <w:rPr>
          <w:rFonts w:ascii="Courier New" w:hAnsi="Courier New" w:cs="Courier New"/>
          <w:b/>
          <w:kern w:val="0"/>
        </w:rPr>
        <w:t>Organics</w:t>
      </w:r>
      <w:r>
        <w:t xml:space="preserve"> data source definition.</w:t>
      </w:r>
      <w:r w:rsidR="00F82E68">
        <w:br/>
      </w:r>
    </w:p>
    <w:p w:rsidR="00B848DC" w:rsidRDefault="00334C54" w:rsidP="00334C54">
      <w:pPr>
        <w:pStyle w:val="NumberingExercise"/>
        <w:numPr>
          <w:ilvl w:val="1"/>
          <w:numId w:val="3"/>
        </w:numPr>
      </w:pPr>
      <w:r w:rsidRPr="003B270C">
        <w:t xml:space="preserve">Add the </w:t>
      </w:r>
      <w:r w:rsidRPr="00334C54">
        <w:rPr>
          <w:rFonts w:ascii="Courier New" w:hAnsi="Courier New" w:cs="Courier New"/>
          <w:b/>
          <w:kern w:val="0"/>
        </w:rPr>
        <w:t>AAEM.ORGANICS</w:t>
      </w:r>
      <w:r w:rsidRPr="003B270C">
        <w:t xml:space="preserve"> data source to the</w:t>
      </w:r>
      <w:r>
        <w:t xml:space="preserve"> </w:t>
      </w:r>
      <w:r w:rsidRPr="00F82E68">
        <w:rPr>
          <w:rFonts w:ascii="Courier New" w:hAnsi="Courier New" w:cs="Courier New"/>
          <w:b/>
          <w:kern w:val="0"/>
        </w:rPr>
        <w:t>Organics</w:t>
      </w:r>
      <w:r w:rsidRPr="003B270C">
        <w:t xml:space="preserve"> diagram workspace.</w:t>
      </w:r>
      <w:r w:rsidR="00F82E68">
        <w:br/>
      </w:r>
    </w:p>
    <w:p w:rsidR="003717C4" w:rsidRDefault="003717C4" w:rsidP="00F82E68">
      <w:pPr>
        <w:pStyle w:val="NumberingExercise"/>
        <w:numPr>
          <w:ilvl w:val="1"/>
          <w:numId w:val="3"/>
        </w:numPr>
      </w:pPr>
      <w:r>
        <w:t xml:space="preserve">Explore the </w:t>
      </w:r>
      <w:r w:rsidRPr="00B01BD0">
        <w:rPr>
          <w:rFonts w:ascii="Courier New" w:hAnsi="Courier New" w:cs="Courier New"/>
          <w:b/>
          <w:kern w:val="0"/>
        </w:rPr>
        <w:t>Organics</w:t>
      </w:r>
      <w:r>
        <w:t xml:space="preserve"> data source and answer the following questions:</w:t>
      </w:r>
      <w:r>
        <w:br/>
      </w:r>
      <w:r>
        <w:br/>
      </w:r>
      <w:r w:rsidR="005464B0">
        <w:t xml:space="preserve">Are there more males or more females in the sample? </w:t>
      </w:r>
      <w:r w:rsidR="008B4868">
        <w:tab/>
      </w:r>
      <w:r w:rsidR="00B01BD0" w:rsidRPr="00B01BD0">
        <w:rPr>
          <w:b/>
        </w:rPr>
        <w:t>ANSWER:</w:t>
      </w:r>
      <w:r w:rsidR="00B01BD0">
        <w:t xml:space="preserve"> </w:t>
      </w:r>
      <w:r w:rsidR="005464B0">
        <w:t>_________________</w:t>
      </w:r>
      <w:r w:rsidR="008B4868">
        <w:br/>
        <w:t xml:space="preserve">(Hint - plot </w:t>
      </w:r>
      <w:proofErr w:type="spellStart"/>
      <w:r w:rsidR="008B4868" w:rsidRPr="00B01BD0">
        <w:rPr>
          <w:rFonts w:ascii="Courier New" w:hAnsi="Courier New" w:cs="Courier New"/>
          <w:b/>
          <w:kern w:val="0"/>
        </w:rPr>
        <w:t>DemGender</w:t>
      </w:r>
      <w:proofErr w:type="spellEnd"/>
      <w:r w:rsidR="008B4868">
        <w:t xml:space="preserve"> using a bar chart)</w:t>
      </w:r>
      <w:r w:rsidR="006C014A">
        <w:br/>
      </w:r>
      <w:r w:rsidR="006C014A">
        <w:br/>
      </w:r>
      <w:r w:rsidR="006C014A" w:rsidRPr="006C014A">
        <w:rPr>
          <w:b/>
        </w:rPr>
        <w:t>Include a screen show showing the bar chart (as on page 3</w:t>
      </w:r>
      <w:r w:rsidR="005751E2">
        <w:rPr>
          <w:b/>
        </w:rPr>
        <w:t>1</w:t>
      </w:r>
      <w:r w:rsidR="006C014A" w:rsidRPr="006C014A">
        <w:rPr>
          <w:b/>
        </w:rPr>
        <w:t xml:space="preserve"> of the in-class exercise)</w:t>
      </w:r>
      <w:r w:rsidR="006C014A">
        <w:t>.</w:t>
      </w:r>
      <w:r w:rsidR="00576DB5">
        <w:br/>
      </w:r>
      <w:r w:rsidR="00576DB5">
        <w:br/>
      </w:r>
      <w:r w:rsidR="008B4868">
        <w:br/>
        <w:t xml:space="preserve">What is maximum age of the people in the sample? </w:t>
      </w:r>
      <w:r w:rsidR="008B4868">
        <w:tab/>
      </w:r>
      <w:r w:rsidR="00B01BD0" w:rsidRPr="00B01BD0">
        <w:rPr>
          <w:b/>
        </w:rPr>
        <w:t>ANSWER:</w:t>
      </w:r>
      <w:r w:rsidR="00B01BD0">
        <w:t xml:space="preserve"> </w:t>
      </w:r>
      <w:r w:rsidR="008B4868">
        <w:t>_________________</w:t>
      </w:r>
      <w:r w:rsidR="008B4868">
        <w:br/>
      </w:r>
      <w:r w:rsidR="008B4868">
        <w:br/>
        <w:t xml:space="preserve">Plot </w:t>
      </w:r>
      <w:proofErr w:type="spellStart"/>
      <w:r w:rsidR="00F82E68" w:rsidRPr="00B01BD0">
        <w:rPr>
          <w:rFonts w:ascii="Courier New" w:hAnsi="Courier New" w:cs="Courier New"/>
          <w:b/>
          <w:kern w:val="0"/>
        </w:rPr>
        <w:t>DemAffl</w:t>
      </w:r>
      <w:proofErr w:type="spellEnd"/>
      <w:r w:rsidR="00F82E68">
        <w:t xml:space="preserve"> using a histogram with 30 “X” bins. Based on that, is it more common to be very affluent (wealthy) or very poor? </w:t>
      </w:r>
      <w:r w:rsidR="00F82E68">
        <w:tab/>
      </w:r>
      <w:r w:rsidR="00F82E68">
        <w:tab/>
      </w:r>
      <w:r w:rsidR="00F82E68">
        <w:tab/>
      </w:r>
      <w:r w:rsidR="00F82E68">
        <w:tab/>
      </w:r>
      <w:r w:rsidR="00960BC1">
        <w:br/>
      </w:r>
      <w:r w:rsidR="00960BC1">
        <w:tab/>
      </w:r>
      <w:r w:rsidR="00960BC1">
        <w:tab/>
      </w:r>
      <w:r w:rsidR="00960BC1">
        <w:tab/>
      </w:r>
      <w:r w:rsidR="00960BC1">
        <w:tab/>
      </w:r>
      <w:r w:rsidR="00960BC1">
        <w:tab/>
      </w:r>
      <w:r w:rsidR="00960BC1">
        <w:tab/>
      </w:r>
      <w:r w:rsidR="00960BC1">
        <w:tab/>
      </w:r>
      <w:r w:rsidR="00B01BD0" w:rsidRPr="00B01BD0">
        <w:rPr>
          <w:b/>
        </w:rPr>
        <w:t>ANSWER:</w:t>
      </w:r>
      <w:r w:rsidR="00B01BD0">
        <w:t xml:space="preserve"> </w:t>
      </w:r>
      <w:r w:rsidR="00F82E68">
        <w:t>_________________</w:t>
      </w:r>
      <w:r w:rsidR="00F82E68">
        <w:br/>
      </w:r>
      <w:r w:rsidR="00F82E68">
        <w:br/>
        <w:t xml:space="preserve">Looking only at the </w:t>
      </w:r>
      <w:proofErr w:type="spellStart"/>
      <w:r w:rsidR="00F82E68" w:rsidRPr="00B01BD0">
        <w:rPr>
          <w:rFonts w:ascii="Courier New" w:hAnsi="Courier New" w:cs="Courier New"/>
          <w:b/>
          <w:kern w:val="0"/>
        </w:rPr>
        <w:t>DemAffl</w:t>
      </w:r>
      <w:proofErr w:type="spellEnd"/>
      <w:r w:rsidR="00F82E68">
        <w:t xml:space="preserve"> histogram, people in this sample most frequently receive an affluence grade between </w:t>
      </w:r>
      <w:r w:rsidR="00B01BD0">
        <w:br/>
      </w:r>
      <w:r w:rsidR="00B01BD0" w:rsidRPr="00B01BD0">
        <w:rPr>
          <w:b/>
        </w:rPr>
        <w:tab/>
      </w:r>
      <w:r w:rsidR="00B01BD0" w:rsidRPr="00B01BD0">
        <w:rPr>
          <w:b/>
        </w:rPr>
        <w:tab/>
      </w:r>
      <w:r w:rsidR="00B01BD0" w:rsidRPr="00B01BD0">
        <w:rPr>
          <w:b/>
        </w:rPr>
        <w:tab/>
      </w:r>
      <w:r w:rsidR="00B01BD0" w:rsidRPr="00B01BD0">
        <w:rPr>
          <w:b/>
        </w:rPr>
        <w:tab/>
      </w:r>
      <w:r w:rsidR="00B01BD0" w:rsidRPr="00B01BD0">
        <w:rPr>
          <w:b/>
        </w:rPr>
        <w:tab/>
      </w:r>
      <w:r w:rsidR="00B01BD0" w:rsidRPr="00B01BD0">
        <w:rPr>
          <w:b/>
        </w:rPr>
        <w:tab/>
      </w:r>
      <w:r w:rsidR="00B01BD0" w:rsidRPr="00B01BD0">
        <w:rPr>
          <w:b/>
        </w:rPr>
        <w:tab/>
        <w:t>ANSWER:</w:t>
      </w:r>
      <w:r w:rsidR="00B01BD0">
        <w:t xml:space="preserve"> </w:t>
      </w:r>
      <w:r w:rsidR="00F82E68">
        <w:t xml:space="preserve">_______  and  ________ </w:t>
      </w:r>
      <w:r w:rsidR="00F82E68">
        <w:br/>
      </w:r>
    </w:p>
    <w:sectPr w:rsidR="003717C4" w:rsidSect="00B8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FF77C0F"/>
    <w:multiLevelType w:val="hybridMultilevel"/>
    <w:tmpl w:val="5AF006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0"/>
    <w:lvlOverride w:ilvl="0">
      <w:lvl w:ilvl="0">
        <w:start w:val="1"/>
        <w:numFmt w:val="decimal"/>
        <w:lvlRestart w:val="0"/>
        <w:pStyle w:val="NumberingExercise"/>
        <w:suff w:val="nothing"/>
        <w:lvlText w:val="%1.   "/>
        <w:lvlJc w:val="left"/>
        <w:pPr>
          <w:ind w:left="360" w:hanging="360"/>
        </w:pPr>
        <w:rPr>
          <w:rFonts w:ascii="Times New Roman" w:hAnsi="Times New Roman" w:cs="Times New Roman"/>
          <w:b/>
          <w:i w:val="0"/>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3">
    <w:abstractNumId w:val="0"/>
    <w:lvlOverride w:ilvl="0">
      <w:lvl w:ilvl="0">
        <w:start w:val="1"/>
        <w:numFmt w:val="decimal"/>
        <w:lvlRestart w:val="0"/>
        <w:pStyle w:val="NumberingExercise"/>
        <w:suff w:val="nothing"/>
        <w:lvlText w:val="%1.   "/>
        <w:lvlJc w:val="left"/>
        <w:pPr>
          <w:ind w:left="360" w:hanging="360"/>
        </w:pPr>
        <w:rPr>
          <w:rFonts w:ascii="Times New Roman" w:hAnsi="Times New Roman" w:cs="Times New Roman"/>
          <w:b/>
          <w:i w:val="0"/>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4">
    <w:abstractNumId w:val="0"/>
    <w:lvlOverride w:ilvl="0">
      <w:lvl w:ilvl="0">
        <w:start w:val="1"/>
        <w:numFmt w:val="decimal"/>
        <w:lvlRestart w:val="0"/>
        <w:pStyle w:val="NumberingExercise"/>
        <w:suff w:val="nothing"/>
        <w:lvlText w:val="%1.   "/>
        <w:lvlJc w:val="left"/>
        <w:pPr>
          <w:ind w:left="360" w:hanging="360"/>
        </w:pPr>
        <w:rPr>
          <w:rFonts w:ascii="Times New Roman" w:hAnsi="Times New Roman" w:cs="Times New Roman"/>
          <w:b/>
          <w:i w:val="0"/>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5">
    <w:abstractNumId w:val="0"/>
    <w:lvlOverride w:ilvl="0">
      <w:lvl w:ilvl="0">
        <w:start w:val="1"/>
        <w:numFmt w:val="decimal"/>
        <w:lvlRestart w:val="0"/>
        <w:pStyle w:val="NumberingExercise"/>
        <w:suff w:val="nothing"/>
        <w:lvlText w:val="%1.   "/>
        <w:lvlJc w:val="left"/>
        <w:pPr>
          <w:ind w:left="360" w:hanging="360"/>
        </w:pPr>
        <w:rPr>
          <w:rFonts w:ascii="Times New Roman" w:hAnsi="Times New Roman" w:cs="Times New Roman"/>
          <w:b/>
          <w:i w:val="0"/>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C54"/>
    <w:rsid w:val="00015C8D"/>
    <w:rsid w:val="000F29D6"/>
    <w:rsid w:val="002A78A8"/>
    <w:rsid w:val="00312299"/>
    <w:rsid w:val="00317EE0"/>
    <w:rsid w:val="00334C54"/>
    <w:rsid w:val="0034123F"/>
    <w:rsid w:val="003717C4"/>
    <w:rsid w:val="00446D43"/>
    <w:rsid w:val="00503FDD"/>
    <w:rsid w:val="005464B0"/>
    <w:rsid w:val="005751E2"/>
    <w:rsid w:val="00576DB5"/>
    <w:rsid w:val="006378BD"/>
    <w:rsid w:val="00695CCD"/>
    <w:rsid w:val="006C014A"/>
    <w:rsid w:val="00725265"/>
    <w:rsid w:val="007D25CF"/>
    <w:rsid w:val="0085348E"/>
    <w:rsid w:val="008B1D3C"/>
    <w:rsid w:val="008B4868"/>
    <w:rsid w:val="008E418E"/>
    <w:rsid w:val="00950D50"/>
    <w:rsid w:val="00960BC1"/>
    <w:rsid w:val="00997051"/>
    <w:rsid w:val="009E3376"/>
    <w:rsid w:val="009F6B24"/>
    <w:rsid w:val="00AC4BD4"/>
    <w:rsid w:val="00AF1485"/>
    <w:rsid w:val="00B01BD0"/>
    <w:rsid w:val="00B754DA"/>
    <w:rsid w:val="00B848DC"/>
    <w:rsid w:val="00C34E18"/>
    <w:rsid w:val="00C37D4D"/>
    <w:rsid w:val="00F8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C54"/>
    <w:pPr>
      <w:spacing w:before="120" w:after="60" w:line="240" w:lineRule="auto"/>
    </w:pPr>
    <w:rPr>
      <w:rFonts w:ascii="Times New Roman" w:eastAsia="Times New Roman" w:hAnsi="Times New Roman" w:cs="Times New Roman"/>
      <w:kern w:val="16"/>
      <w:szCs w:val="20"/>
    </w:rPr>
  </w:style>
  <w:style w:type="paragraph" w:styleId="Heading3">
    <w:name w:val="heading 3"/>
    <w:basedOn w:val="Normal"/>
    <w:next w:val="Normal"/>
    <w:link w:val="Heading3Char"/>
    <w:uiPriority w:val="9"/>
    <w:semiHidden/>
    <w:unhideWhenUsed/>
    <w:qFormat/>
    <w:rsid w:val="00334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Exercise">
    <w:name w:val="Numbering(Exercise)"/>
    <w:basedOn w:val="Normal"/>
    <w:rsid w:val="00334C54"/>
    <w:pPr>
      <w:numPr>
        <w:numId w:val="1"/>
      </w:numPr>
    </w:pPr>
  </w:style>
  <w:style w:type="paragraph" w:customStyle="1" w:styleId="HeadingExercise">
    <w:name w:val="Heading Exercise"/>
    <w:basedOn w:val="Heading3"/>
    <w:next w:val="Normal"/>
    <w:rsid w:val="00334C54"/>
    <w:pPr>
      <w:keepLines w:val="0"/>
      <w:spacing w:before="480" w:after="160"/>
    </w:pPr>
    <w:rPr>
      <w:rFonts w:ascii="Arial" w:eastAsia="Times New Roman" w:hAnsi="Arial" w:cs="Times New Roman"/>
      <w:bCs w:val="0"/>
      <w:color w:val="000000"/>
      <w:kern w:val="28"/>
      <w:sz w:val="28"/>
    </w:rPr>
  </w:style>
  <w:style w:type="character" w:customStyle="1" w:styleId="Heading3Char">
    <w:name w:val="Heading 3 Char"/>
    <w:basedOn w:val="DefaultParagraphFont"/>
    <w:link w:val="Heading3"/>
    <w:uiPriority w:val="9"/>
    <w:semiHidden/>
    <w:rsid w:val="00334C54"/>
    <w:rPr>
      <w:rFonts w:asciiTheme="majorHAnsi" w:eastAsiaTheme="majorEastAsia" w:hAnsiTheme="majorHAnsi" w:cstheme="majorBidi"/>
      <w:b/>
      <w:bCs/>
      <w:color w:val="4F81BD" w:themeColor="accent1"/>
      <w:kern w:val="16"/>
      <w:szCs w:val="20"/>
    </w:rPr>
  </w:style>
  <w:style w:type="paragraph" w:styleId="ListParagraph">
    <w:name w:val="List Paragraph"/>
    <w:basedOn w:val="Normal"/>
    <w:uiPriority w:val="34"/>
    <w:qFormat/>
    <w:rsid w:val="002A78A8"/>
    <w:pPr>
      <w:spacing w:before="0" w:after="200" w:line="276" w:lineRule="auto"/>
      <w:ind w:left="720"/>
      <w:contextualSpacing/>
    </w:pPr>
    <w:rPr>
      <w:rFonts w:asciiTheme="minorHAnsi" w:eastAsiaTheme="minorHAnsi" w:hAnsiTheme="minorHAnsi" w:cstheme="minorBidi"/>
      <w:kern w:val="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C54"/>
    <w:pPr>
      <w:spacing w:before="120" w:after="60" w:line="240" w:lineRule="auto"/>
    </w:pPr>
    <w:rPr>
      <w:rFonts w:ascii="Times New Roman" w:eastAsia="Times New Roman" w:hAnsi="Times New Roman" w:cs="Times New Roman"/>
      <w:kern w:val="16"/>
      <w:szCs w:val="20"/>
    </w:rPr>
  </w:style>
  <w:style w:type="paragraph" w:styleId="Heading3">
    <w:name w:val="heading 3"/>
    <w:basedOn w:val="Normal"/>
    <w:next w:val="Normal"/>
    <w:link w:val="Heading3Char"/>
    <w:uiPriority w:val="9"/>
    <w:semiHidden/>
    <w:unhideWhenUsed/>
    <w:qFormat/>
    <w:rsid w:val="00334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Exercise">
    <w:name w:val="Numbering(Exercise)"/>
    <w:basedOn w:val="Normal"/>
    <w:rsid w:val="00334C54"/>
    <w:pPr>
      <w:numPr>
        <w:numId w:val="1"/>
      </w:numPr>
    </w:pPr>
  </w:style>
  <w:style w:type="paragraph" w:customStyle="1" w:styleId="HeadingExercise">
    <w:name w:val="Heading Exercise"/>
    <w:basedOn w:val="Heading3"/>
    <w:next w:val="Normal"/>
    <w:rsid w:val="00334C54"/>
    <w:pPr>
      <w:keepLines w:val="0"/>
      <w:spacing w:before="480" w:after="160"/>
    </w:pPr>
    <w:rPr>
      <w:rFonts w:ascii="Arial" w:eastAsia="Times New Roman" w:hAnsi="Arial" w:cs="Times New Roman"/>
      <w:bCs w:val="0"/>
      <w:color w:val="000000"/>
      <w:kern w:val="28"/>
      <w:sz w:val="28"/>
    </w:rPr>
  </w:style>
  <w:style w:type="character" w:customStyle="1" w:styleId="Heading3Char">
    <w:name w:val="Heading 3 Char"/>
    <w:basedOn w:val="DefaultParagraphFont"/>
    <w:link w:val="Heading3"/>
    <w:uiPriority w:val="9"/>
    <w:semiHidden/>
    <w:rsid w:val="00334C54"/>
    <w:rPr>
      <w:rFonts w:asciiTheme="majorHAnsi" w:eastAsiaTheme="majorEastAsia" w:hAnsiTheme="majorHAnsi" w:cstheme="majorBidi"/>
      <w:b/>
      <w:bCs/>
      <w:color w:val="4F81BD" w:themeColor="accent1"/>
      <w:kern w:val="16"/>
      <w:szCs w:val="20"/>
    </w:rPr>
  </w:style>
  <w:style w:type="paragraph" w:styleId="ListParagraph">
    <w:name w:val="List Paragraph"/>
    <w:basedOn w:val="Normal"/>
    <w:uiPriority w:val="34"/>
    <w:qFormat/>
    <w:rsid w:val="002A78A8"/>
    <w:pPr>
      <w:spacing w:before="0" w:after="200" w:line="276" w:lineRule="auto"/>
      <w:ind w:left="720"/>
      <w:contextualSpacing/>
    </w:pPr>
    <w:rPr>
      <w:rFonts w:asciiTheme="minorHAnsi" w:eastAsiaTheme="minorHAnsi" w:hAnsiTheme="minorHAnsi" w:cstheme="minorBidi"/>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2013-11-04T23:06:00Z</dcterms:created>
  <dcterms:modified xsi:type="dcterms:W3CDTF">2013-11-04T23:06:00Z</dcterms:modified>
</cp:coreProperties>
</file>