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0B24" w14:textId="77777777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CA6571">
        <w:rPr>
          <w:rFonts w:asciiTheme="majorBidi" w:hAnsiTheme="majorBidi" w:cstheme="majorBidi"/>
          <w:b/>
          <w:bCs/>
          <w:sz w:val="36"/>
          <w:szCs w:val="36"/>
        </w:rPr>
        <w:t xml:space="preserve">Project: </w:t>
      </w:r>
      <w:proofErr w:type="spellStart"/>
      <w:r w:rsidRPr="00CA6571">
        <w:rPr>
          <w:rFonts w:asciiTheme="majorBidi" w:hAnsiTheme="majorBidi" w:cstheme="majorBidi"/>
          <w:b/>
          <w:bCs/>
          <w:sz w:val="36"/>
          <w:szCs w:val="36"/>
        </w:rPr>
        <w:t>SparkSkool</w:t>
      </w:r>
      <w:proofErr w:type="spellEnd"/>
      <w:r w:rsidRPr="00CA6571">
        <w:rPr>
          <w:rFonts w:asciiTheme="majorBidi" w:hAnsiTheme="majorBidi" w:cstheme="majorBidi"/>
          <w:b/>
          <w:bCs/>
          <w:sz w:val="36"/>
          <w:szCs w:val="36"/>
        </w:rPr>
        <w:t xml:space="preserve"> QA Testing (Teacher Role)</w:t>
      </w:r>
    </w:p>
    <w:p w14:paraId="60BE1AAD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15B7EC7" w14:textId="781242B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URL: </w:t>
      </w:r>
      <w:hyperlink r:id="rId5" w:history="1">
        <w:r w:rsidRPr="00CA6571">
          <w:rPr>
            <w:rStyle w:val="Hyperlink"/>
            <w:rFonts w:asciiTheme="majorBidi" w:hAnsiTheme="majorBidi" w:cstheme="majorBidi"/>
            <w:sz w:val="28"/>
            <w:szCs w:val="28"/>
          </w:rPr>
          <w:t>https://app.sparkskool.com/auth/login</w:t>
        </w:r>
      </w:hyperlink>
    </w:p>
    <w:p w14:paraId="2E1B4B2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Version: 1.1</w:t>
      </w:r>
    </w:p>
    <w:p w14:paraId="681F974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EFB37EE" w14:textId="1407C9F1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1- Introduction</w:t>
      </w:r>
    </w:p>
    <w:p w14:paraId="269D590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D6CA0B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This FRD defines the requirements, use cases, assumptions, constraints, and acceptance criteria for the Teacher role in </w:t>
      </w:r>
      <w:proofErr w:type="spellStart"/>
      <w:r w:rsidRPr="00CA6571"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 w:rsidRPr="00CA6571">
        <w:rPr>
          <w:rFonts w:asciiTheme="majorBidi" w:hAnsiTheme="majorBidi" w:cstheme="majorBidi"/>
          <w:sz w:val="28"/>
          <w:szCs w:val="28"/>
        </w:rPr>
        <w:t>. It will serve as the foundation for QA testing to validate that teachers can successfully manage lessons, exams, and grading with AI support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B5EFB3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5D7C8A5" w14:textId="5F8B76ED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2- Functional Requirements (Teacher Role)</w:t>
      </w:r>
    </w:p>
    <w:p w14:paraId="326AA1E2" w14:textId="273C660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Authentication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39BE4C1" w14:textId="4817609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FR1: The system shall allow teachers to log in with valid credentials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6168EA7" w14:textId="43E204D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FR2: The system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shall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reject invalid login attempts and display an error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0BADAF3" w14:textId="50E12AA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FR3: The system shall allow teachers to log out securely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B6E88A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FR4: The system shall provide password reset via “Forgot Password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6A7C2EC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6985300C" w14:textId="3A14226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Dashboard</w:t>
      </w:r>
    </w:p>
    <w:p w14:paraId="1FAD9369" w14:textId="31789060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FR5: The system shall display a Teacher Dashboard after login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55B08DD" w14:textId="66C5325E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FR6: The dashboard shall provide navigation to exams, reports, and AI tools</w:t>
      </w:r>
    </w:p>
    <w:p w14:paraId="5FBC782E" w14:textId="618F2EC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C5B6F33" w14:textId="2B343D8D" w:rsidR="00CA6571" w:rsidRPr="00CA6571" w:rsidRDefault="001E2D98" w:rsidP="001E2D9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Profile:</w:t>
      </w:r>
    </w:p>
    <w:p w14:paraId="5522B09C" w14:textId="560D12DA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FR7: The </w:t>
      </w:r>
      <w:proofErr w:type="gramStart"/>
      <w:r w:rsidRPr="00CA6571">
        <w:rPr>
          <w:rFonts w:asciiTheme="majorBidi" w:hAnsiTheme="majorBidi" w:cstheme="majorBidi"/>
          <w:sz w:val="28"/>
          <w:szCs w:val="28"/>
        </w:rPr>
        <w:t>system shall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allow teachers to </w:t>
      </w:r>
      <w:r w:rsidR="001E2D98">
        <w:rPr>
          <w:rFonts w:asciiTheme="majorBidi" w:hAnsiTheme="majorBidi" w:cstheme="majorBidi"/>
          <w:sz w:val="28"/>
          <w:szCs w:val="28"/>
        </w:rPr>
        <w:t>edit their profiles</w:t>
      </w:r>
    </w:p>
    <w:p w14:paraId="66D88C6F" w14:textId="1624C8BD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FR8: The system shall allow </w:t>
      </w:r>
      <w:r w:rsidR="001E2D98">
        <w:rPr>
          <w:rFonts w:asciiTheme="majorBidi" w:hAnsiTheme="majorBidi" w:cstheme="majorBidi"/>
          <w:sz w:val="28"/>
          <w:szCs w:val="28"/>
        </w:rPr>
        <w:t>teachers to change the system language</w:t>
      </w:r>
    </w:p>
    <w:p w14:paraId="0D443642" w14:textId="1F733F13" w:rsidR="0071455E" w:rsidRDefault="0071455E" w:rsidP="0071455E">
      <w:pPr>
        <w:bidi w:val="0"/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FR9: The system shall allow teachers to upload/change their profile pictures</w:t>
      </w:r>
    </w:p>
    <w:p w14:paraId="6FC905A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1E6417F0" w14:textId="6AC7C70D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Exam Management</w:t>
      </w:r>
    </w:p>
    <w:p w14:paraId="4FAB20C9" w14:textId="18DEBF13" w:rsidR="00CA6571" w:rsidRDefault="00CA6571" w:rsidP="0071455E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FR10: The system shall allow teachers to create exams </w:t>
      </w:r>
      <w:r w:rsidR="0071455E">
        <w:rPr>
          <w:rFonts w:asciiTheme="majorBidi" w:hAnsiTheme="majorBidi" w:cstheme="majorBidi"/>
          <w:sz w:val="28"/>
          <w:szCs w:val="28"/>
        </w:rPr>
        <w:t>based on uploaded content.</w:t>
      </w:r>
    </w:p>
    <w:p w14:paraId="3861FA11" w14:textId="5F5C0F26" w:rsidR="0071455E" w:rsidRPr="00CA6571" w:rsidRDefault="0071455E" w:rsidP="0071455E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FR11: The system shall allow teachers to create exams based on </w:t>
      </w:r>
      <w:proofErr w:type="spellStart"/>
      <w:r>
        <w:rPr>
          <w:rFonts w:asciiTheme="majorBidi" w:hAnsiTheme="majorBidi" w:cstheme="majorBidi"/>
          <w:sz w:val="28"/>
          <w:szCs w:val="28"/>
        </w:rPr>
        <w:t>SparkSkool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AI generated content.</w:t>
      </w:r>
    </w:p>
    <w:p w14:paraId="49D9FF1C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13363FFD" w14:textId="3935390A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Grading &amp; Reports</w:t>
      </w:r>
    </w:p>
    <w:p w14:paraId="22770CAF" w14:textId="1168495E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</w:t>
      </w:r>
      <w:r w:rsidR="00744BE4">
        <w:rPr>
          <w:rFonts w:asciiTheme="majorBidi" w:hAnsiTheme="majorBidi" w:cstheme="majorBidi"/>
          <w:sz w:val="28"/>
          <w:szCs w:val="28"/>
        </w:rPr>
        <w:t>2</w:t>
      </w:r>
      <w:r w:rsidRPr="00CA6571">
        <w:rPr>
          <w:rFonts w:asciiTheme="majorBidi" w:hAnsiTheme="majorBidi" w:cstheme="majorBidi"/>
          <w:sz w:val="28"/>
          <w:szCs w:val="28"/>
        </w:rPr>
        <w:t>: The system shall allow teachers to review student submissions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7BADDA1" w14:textId="102E02C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</w:t>
      </w:r>
      <w:r w:rsidR="00744BE4">
        <w:rPr>
          <w:rFonts w:asciiTheme="majorBidi" w:hAnsiTheme="majorBidi" w:cstheme="majorBidi"/>
          <w:sz w:val="28"/>
          <w:szCs w:val="28"/>
        </w:rPr>
        <w:t>3</w:t>
      </w:r>
      <w:r w:rsidRPr="00CA6571">
        <w:rPr>
          <w:rFonts w:asciiTheme="majorBidi" w:hAnsiTheme="majorBidi" w:cstheme="majorBidi"/>
          <w:sz w:val="28"/>
          <w:szCs w:val="28"/>
        </w:rPr>
        <w:t>: The system shall provide AI assistance in grading exams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9FE534D" w14:textId="5D25F563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</w:t>
      </w:r>
      <w:r w:rsidR="00744BE4">
        <w:rPr>
          <w:rFonts w:asciiTheme="majorBidi" w:hAnsiTheme="majorBidi" w:cstheme="majorBidi"/>
          <w:sz w:val="28"/>
          <w:szCs w:val="28"/>
        </w:rPr>
        <w:t>4</w:t>
      </w:r>
      <w:r w:rsidRPr="00CA6571">
        <w:rPr>
          <w:rFonts w:asciiTheme="majorBidi" w:hAnsiTheme="majorBidi" w:cstheme="majorBidi"/>
          <w:sz w:val="28"/>
          <w:szCs w:val="28"/>
        </w:rPr>
        <w:t>: Teachers shall be able to accept, modify, or reject AI grading suggestions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120AEAAE" w14:textId="0757F8AE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FR1</w:t>
      </w:r>
      <w:r w:rsidR="00744BE4">
        <w:rPr>
          <w:rFonts w:asciiTheme="majorBidi" w:hAnsiTheme="majorBidi" w:cstheme="majorBidi"/>
          <w:sz w:val="28"/>
          <w:szCs w:val="28"/>
        </w:rPr>
        <w:t>5</w:t>
      </w:r>
      <w:r w:rsidRPr="00CA6571">
        <w:rPr>
          <w:rFonts w:asciiTheme="majorBidi" w:hAnsiTheme="majorBidi" w:cstheme="majorBidi"/>
          <w:sz w:val="28"/>
          <w:szCs w:val="28"/>
        </w:rPr>
        <w:t>: The system shall generate performance reports for students or classes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7D9C85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08E67A42" w14:textId="6F1FE26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3- Non-Functional Requirements</w:t>
      </w:r>
    </w:p>
    <w:p w14:paraId="35BBC18B" w14:textId="08E5B9B2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Performance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3F34A067" w14:textId="701184F4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NFR1: Dashboard shall load within 3 seconds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0FA6728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NFR2: AI suggestions shall appear within 5 seconds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1545E4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A5A1436" w14:textId="6B2673AF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Security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4CC648C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NFR3: Login page shall use HTTPS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A0BD986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NFR4: Teacher accounts shall be password-protected and encrypted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B39AFB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NFR5: Auto logout after 15 minutes of inactivity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F16804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2D450A1A" w14:textId="0D02E893" w:rsidR="00CA6571" w:rsidRPr="00CA6571" w:rsidRDefault="00CA6571" w:rsidP="00A0234B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Usability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63D9595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NFR6: Teacher Dashboard shall have clear, intuitive navigation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A48E11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NFR7: Error and confirmation messages shall be descriptive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8EF29C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5A21D67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lastRenderedPageBreak/>
        <w:t>Compatibility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0B543CE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NFR8: Application shall work on Chrome, Firefox, and Edge (latest 2 versions)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521D54B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NFR9: The Teacher Dashboard shall be responsive on desktop and mobile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E004189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6ADF13D0" w14:textId="561583D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4- 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>System Use Cases</w:t>
      </w:r>
      <w:r>
        <w:rPr>
          <w:rFonts w:asciiTheme="majorBidi" w:hAnsiTheme="majorBidi" w:cstheme="majorBidi"/>
          <w:b/>
          <w:bCs/>
          <w:sz w:val="32"/>
          <w:szCs w:val="32"/>
        </w:rPr>
        <w:t>/Stories</w:t>
      </w:r>
      <w:r w:rsidRPr="00CA6571">
        <w:rPr>
          <w:rFonts w:asciiTheme="majorBidi" w:hAnsiTheme="majorBidi" w:cstheme="majorBidi"/>
          <w:b/>
          <w:bCs/>
          <w:sz w:val="32"/>
          <w:szCs w:val="32"/>
        </w:rPr>
        <w:t xml:space="preserve"> (Teacher Role)</w:t>
      </w:r>
    </w:p>
    <w:p w14:paraId="4B24703B" w14:textId="3B0EC3E1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 xml:space="preserve">ser Story </w:t>
      </w:r>
      <w:r w:rsidRPr="00CA6571">
        <w:rPr>
          <w:rFonts w:asciiTheme="majorBidi" w:hAnsiTheme="majorBidi" w:cstheme="majorBidi"/>
          <w:sz w:val="28"/>
          <w:szCs w:val="28"/>
        </w:rPr>
        <w:t>1: Teacher Login</w:t>
      </w:r>
    </w:p>
    <w:p w14:paraId="23000FC8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Flow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08E26E6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Teacher enters username and password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33EA752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System validates credentials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442902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If valid → Teacher Dashboard opens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A0FA02D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If invalid → Error message displayed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14809E44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254447DC" w14:textId="3363BC9F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>ser Story 2</w:t>
      </w:r>
      <w:r w:rsidRPr="00CA6571">
        <w:rPr>
          <w:rFonts w:asciiTheme="majorBidi" w:hAnsiTheme="majorBidi" w:cstheme="majorBidi"/>
          <w:sz w:val="28"/>
          <w:szCs w:val="28"/>
        </w:rPr>
        <w:t>: Create Lesson</w:t>
      </w:r>
    </w:p>
    <w:p w14:paraId="162661F4" w14:textId="1447F508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clicks “Create Lesson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5988849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Inputs title and content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6279A84" w14:textId="27900282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CA6571">
        <w:rPr>
          <w:rFonts w:asciiTheme="majorBidi" w:hAnsiTheme="majorBidi" w:cstheme="majorBidi"/>
          <w:sz w:val="28"/>
          <w:szCs w:val="28"/>
        </w:rPr>
        <w:t>Requests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optional AI suggestions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85F7D2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Saves lesson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2518B79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Lesson is listed in dashboard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73B1E13" w14:textId="77777777" w:rsidR="00744BE4" w:rsidRDefault="00744BE4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BCC1955" w14:textId="54EBDAF0" w:rsidR="00CA6571" w:rsidRPr="00CA6571" w:rsidRDefault="00CA6571" w:rsidP="00744BE4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UC3: Create Exam</w:t>
      </w:r>
    </w:p>
    <w:p w14:paraId="2B4ABEEE" w14:textId="32B7BEDD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clicks “Create Exam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188E33F7" w14:textId="4E220445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Adds questions and answer options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26C4268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Saves and publishes exam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E3C41AF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Exam is listed and available for students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58B0AF5D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AEA6AF9" w14:textId="77777777" w:rsidR="00744BE4" w:rsidRPr="00CA6571" w:rsidRDefault="00744BE4" w:rsidP="00744BE4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0D4465FE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lastRenderedPageBreak/>
        <w:t>UC4: AI-Assisted Grading</w:t>
      </w:r>
    </w:p>
    <w:p w14:paraId="3B03E72E" w14:textId="0A0A98B2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opens student submissions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D2C39C7" w14:textId="53909F08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Clicks “AI Assist for Grading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34AB9E4E" w14:textId="6E31E2D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Reviews AI-provided draft grades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6E4EB0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Accepts, modifies, or overrides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71868F2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Final grades saved and visible in reports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4E7ECEC0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1CE767C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UC5: Generate Reports</w:t>
      </w:r>
    </w:p>
    <w:p w14:paraId="22C1CF72" w14:textId="0AD8A316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Teacher navigates to “Reports</w:t>
      </w:r>
      <w:r w:rsidRPr="00CA6571">
        <w:rPr>
          <w:rFonts w:asciiTheme="majorBidi" w:hAnsiTheme="majorBidi" w:cstheme="majorBidi"/>
          <w:sz w:val="28"/>
          <w:szCs w:val="28"/>
          <w:rtl/>
        </w:rPr>
        <w:t>.”</w:t>
      </w:r>
    </w:p>
    <w:p w14:paraId="33167B56" w14:textId="33F5270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CA6571">
        <w:rPr>
          <w:rFonts w:asciiTheme="majorBidi" w:hAnsiTheme="majorBidi" w:cstheme="majorBidi"/>
          <w:sz w:val="28"/>
          <w:szCs w:val="28"/>
        </w:rPr>
        <w:t>Selects</w:t>
      </w:r>
      <w:proofErr w:type="gramEnd"/>
      <w:r w:rsidRPr="00CA6571">
        <w:rPr>
          <w:rFonts w:asciiTheme="majorBidi" w:hAnsiTheme="majorBidi" w:cstheme="majorBidi"/>
          <w:sz w:val="28"/>
          <w:szCs w:val="28"/>
        </w:rPr>
        <w:t xml:space="preserve"> a student or class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00865B3A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Generates report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D667EC9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Postcondition: Report displayed and downloadable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01AC023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3D49B8DC" w14:textId="5CAC3A25" w:rsidR="00CA6571" w:rsidRPr="00CA6571" w:rsidRDefault="00CA6571" w:rsidP="00CA6571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CA6571">
        <w:rPr>
          <w:rFonts w:asciiTheme="majorBidi" w:hAnsiTheme="majorBidi" w:cstheme="majorBidi"/>
          <w:b/>
          <w:bCs/>
          <w:sz w:val="32"/>
          <w:szCs w:val="32"/>
        </w:rPr>
        <w:t>5- Assumptions and Constraints</w:t>
      </w:r>
    </w:p>
    <w:p w14:paraId="5045A7F6" w14:textId="3B550E26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Assumptions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BBEE09A" w14:textId="7EEBE54E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6571">
        <w:rPr>
          <w:rFonts w:asciiTheme="majorBidi" w:hAnsiTheme="majorBidi" w:cstheme="majorBidi"/>
          <w:sz w:val="28"/>
          <w:szCs w:val="28"/>
        </w:rPr>
        <w:t>Teachers have valid accounts created by admins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34D2B0A" w14:textId="0CBC1119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CA6571">
        <w:rPr>
          <w:rFonts w:asciiTheme="majorBidi" w:hAnsiTheme="majorBidi" w:cstheme="majorBidi"/>
          <w:sz w:val="28"/>
          <w:szCs w:val="28"/>
        </w:rPr>
        <w:t>Teachers have stable internet connection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8EC08BC" w14:textId="66F6685B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CA6571">
        <w:rPr>
          <w:rFonts w:asciiTheme="majorBidi" w:hAnsiTheme="majorBidi" w:cstheme="majorBidi"/>
          <w:sz w:val="28"/>
          <w:szCs w:val="28"/>
        </w:rPr>
        <w:t>Teachers access the platform via supported browsers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FE9E57F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7A46F59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DD2DFC7" w14:textId="44DBAD3B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Constraints</w:t>
      </w:r>
    </w:p>
    <w:p w14:paraId="7DDFC29C" w14:textId="4D5CCCF1" w:rsidR="00CA6571" w:rsidRPr="00C555BE" w:rsidRDefault="00C555BE" w:rsidP="00C555BE">
      <w:pPr>
        <w:bidi w:val="0"/>
        <w:rPr>
          <w:rFonts w:asciiTheme="majorBidi" w:hAnsiTheme="majorBidi" w:cstheme="majorBidi"/>
          <w:sz w:val="28"/>
          <w:szCs w:val="28"/>
        </w:rPr>
      </w:pPr>
      <w:r w:rsidRPr="00C555BE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A6571" w:rsidRPr="00C555BE">
        <w:rPr>
          <w:rFonts w:asciiTheme="majorBidi" w:hAnsiTheme="majorBidi" w:cstheme="majorBidi"/>
          <w:sz w:val="28"/>
          <w:szCs w:val="28"/>
        </w:rPr>
        <w:t>Offline functionality is not available</w:t>
      </w:r>
      <w:r w:rsidR="00CA6571" w:rsidRPr="00C555BE">
        <w:rPr>
          <w:rFonts w:asciiTheme="majorBidi" w:hAnsiTheme="majorBidi" w:cstheme="majorBidi"/>
          <w:sz w:val="28"/>
          <w:szCs w:val="28"/>
          <w:rtl/>
        </w:rPr>
        <w:t>.</w:t>
      </w:r>
    </w:p>
    <w:p w14:paraId="22A2B44B" w14:textId="363E2709" w:rsidR="00CA6571" w:rsidRPr="00CA6571" w:rsidRDefault="00C555BE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A6571" w:rsidRPr="00CA6571">
        <w:rPr>
          <w:rFonts w:asciiTheme="majorBidi" w:hAnsiTheme="majorBidi" w:cstheme="majorBidi"/>
          <w:sz w:val="28"/>
          <w:szCs w:val="28"/>
        </w:rPr>
        <w:t>AI features rely on backend availability</w:t>
      </w:r>
      <w:r w:rsidR="00CA6571"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090872E" w14:textId="19E25232" w:rsidR="00CA6571" w:rsidRPr="00CA6571" w:rsidRDefault="00C555BE" w:rsidP="00CA657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A6571" w:rsidRPr="00CA6571">
        <w:rPr>
          <w:rFonts w:asciiTheme="majorBidi" w:hAnsiTheme="majorBidi" w:cstheme="majorBidi"/>
          <w:sz w:val="28"/>
          <w:szCs w:val="28"/>
        </w:rPr>
        <w:t>Free/demo teacher accounts may not have all premium features</w:t>
      </w:r>
      <w:r w:rsidR="00CA6571"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39EA38F" w14:textId="77777777" w:rsid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92FB6AA" w14:textId="77777777" w:rsidR="00744BE4" w:rsidRDefault="00744BE4" w:rsidP="00744BE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D1FA6D6" w14:textId="77777777" w:rsidR="00744BE4" w:rsidRPr="00CA6571" w:rsidRDefault="00744BE4" w:rsidP="00744BE4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p w14:paraId="78BBEE26" w14:textId="5935AFC3" w:rsidR="00A76EFE" w:rsidRPr="00D53724" w:rsidRDefault="00A76EFE" w:rsidP="00D5372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A76EF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6- </w:t>
      </w:r>
      <w:r w:rsidR="00CA6571" w:rsidRPr="00A76EFE">
        <w:rPr>
          <w:rFonts w:asciiTheme="majorBidi" w:hAnsiTheme="majorBidi" w:cstheme="majorBidi"/>
          <w:b/>
          <w:bCs/>
          <w:sz w:val="32"/>
          <w:szCs w:val="32"/>
        </w:rPr>
        <w:t>Acceptance Criteria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6EFE" w14:paraId="4BC9ED2B" w14:textId="77777777" w:rsidTr="00A76EFE">
        <w:tc>
          <w:tcPr>
            <w:tcW w:w="4148" w:type="dxa"/>
          </w:tcPr>
          <w:p w14:paraId="68B1E67D" w14:textId="284F85C8" w:rsidR="00A76EFE" w:rsidRPr="00A76EFE" w:rsidRDefault="00A76EFE" w:rsidP="00A76EF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76E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4148" w:type="dxa"/>
          </w:tcPr>
          <w:p w14:paraId="6C22ABFB" w14:textId="71527F25" w:rsidR="00A76EFE" w:rsidRPr="00A76EFE" w:rsidRDefault="00A76EFE" w:rsidP="00A76EFE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76EF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Acceptance Criteria</w:t>
            </w:r>
          </w:p>
          <w:p w14:paraId="0BE42E1E" w14:textId="77777777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76EFE" w14:paraId="68DDD273" w14:textId="77777777" w:rsidTr="00A76EFE">
        <w:tc>
          <w:tcPr>
            <w:tcW w:w="4148" w:type="dxa"/>
          </w:tcPr>
          <w:p w14:paraId="1C9C7446" w14:textId="20305024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FR1: Teacher login</w:t>
            </w:r>
          </w:p>
        </w:tc>
        <w:tc>
          <w:tcPr>
            <w:tcW w:w="4148" w:type="dxa"/>
          </w:tcPr>
          <w:p w14:paraId="39255941" w14:textId="3B992F8C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Valid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credentials → Teacher Dashboard loads</w:t>
            </w:r>
          </w:p>
        </w:tc>
      </w:tr>
      <w:tr w:rsidR="00A76EFE" w14:paraId="1E68C382" w14:textId="77777777" w:rsidTr="00A76EFE">
        <w:tc>
          <w:tcPr>
            <w:tcW w:w="4148" w:type="dxa"/>
          </w:tcPr>
          <w:p w14:paraId="20DF7CB1" w14:textId="4C4EC75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FR2: Invalid login</w:t>
            </w:r>
          </w:p>
        </w:tc>
        <w:tc>
          <w:tcPr>
            <w:tcW w:w="4148" w:type="dxa"/>
          </w:tcPr>
          <w:p w14:paraId="38BF4FE5" w14:textId="04E4919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Error message displayed (“Invalid username or password”)</w:t>
            </w:r>
          </w:p>
        </w:tc>
      </w:tr>
      <w:tr w:rsidR="00A76EFE" w14:paraId="2CC0E9FB" w14:textId="77777777" w:rsidTr="00A76EFE">
        <w:tc>
          <w:tcPr>
            <w:tcW w:w="4148" w:type="dxa"/>
          </w:tcPr>
          <w:p w14:paraId="3421185C" w14:textId="73EA9E73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FR5: Teacher Dashboard</w:t>
            </w:r>
          </w:p>
        </w:tc>
        <w:tc>
          <w:tcPr>
            <w:tcW w:w="4148" w:type="dxa"/>
          </w:tcPr>
          <w:p w14:paraId="74B05BDC" w14:textId="79642E10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Displays exams, AI tools, and reports</w:t>
            </w:r>
          </w:p>
        </w:tc>
      </w:tr>
      <w:tr w:rsidR="00A76EFE" w14:paraId="24F3E482" w14:textId="77777777" w:rsidTr="00A76EFE">
        <w:tc>
          <w:tcPr>
            <w:tcW w:w="4148" w:type="dxa"/>
          </w:tcPr>
          <w:p w14:paraId="3C001D6E" w14:textId="7548115F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FR10</w:t>
            </w:r>
            <w:r w:rsidR="00744BE4">
              <w:rPr>
                <w:rFonts w:asciiTheme="majorBidi" w:hAnsiTheme="majorBidi" w:cstheme="majorBidi"/>
                <w:sz w:val="28"/>
                <w:szCs w:val="28"/>
              </w:rPr>
              <w:t>+11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: Exam creation</w:t>
            </w:r>
          </w:p>
        </w:tc>
        <w:tc>
          <w:tcPr>
            <w:tcW w:w="4148" w:type="dxa"/>
          </w:tcPr>
          <w:p w14:paraId="6B75E58B" w14:textId="33B1680B" w:rsidR="00A76EFE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Exam saved and </w:t>
            </w:r>
            <w:proofErr w:type="gramStart"/>
            <w:r w:rsidRPr="00CA6571">
              <w:rPr>
                <w:rFonts w:asciiTheme="majorBidi" w:hAnsiTheme="majorBidi" w:cstheme="majorBidi"/>
                <w:sz w:val="28"/>
                <w:szCs w:val="28"/>
              </w:rPr>
              <w:t>appears</w:t>
            </w:r>
            <w:proofErr w:type="gramEnd"/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 in “Exams” list</w:t>
            </w:r>
          </w:p>
        </w:tc>
      </w:tr>
      <w:tr w:rsidR="00A76EFE" w14:paraId="4491D6C2" w14:textId="77777777" w:rsidTr="00A76EFE">
        <w:tc>
          <w:tcPr>
            <w:tcW w:w="4148" w:type="dxa"/>
          </w:tcPr>
          <w:p w14:paraId="2B32E55D" w14:textId="78DADA6E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</w:t>
            </w:r>
            <w:r w:rsidR="00744BE4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: AI-assisted grading</w:t>
            </w:r>
          </w:p>
        </w:tc>
        <w:tc>
          <w:tcPr>
            <w:tcW w:w="4148" w:type="dxa"/>
          </w:tcPr>
          <w:p w14:paraId="5A95EC29" w14:textId="37F12B70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AI generates draft grades within 5 seconds</w:t>
            </w:r>
          </w:p>
        </w:tc>
      </w:tr>
      <w:tr w:rsidR="00A76EFE" w14:paraId="30E8292A" w14:textId="77777777" w:rsidTr="00A76EFE">
        <w:tc>
          <w:tcPr>
            <w:tcW w:w="4148" w:type="dxa"/>
          </w:tcPr>
          <w:p w14:paraId="753451D4" w14:textId="7131FC00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>FR1</w:t>
            </w:r>
            <w:r w:rsidR="00744BE4">
              <w:rPr>
                <w:rFonts w:asciiTheme="majorBidi" w:hAnsiTheme="majorBidi" w:cstheme="majorBidi"/>
                <w:sz w:val="28"/>
                <w:szCs w:val="28"/>
              </w:rPr>
              <w:t>5</w:t>
            </w:r>
            <w:r w:rsidRPr="00CA6571">
              <w:rPr>
                <w:rFonts w:asciiTheme="majorBidi" w:hAnsiTheme="majorBidi" w:cstheme="majorBidi"/>
                <w:sz w:val="28"/>
                <w:szCs w:val="28"/>
              </w:rPr>
              <w:t>: Performance reports</w:t>
            </w:r>
          </w:p>
        </w:tc>
        <w:tc>
          <w:tcPr>
            <w:tcW w:w="4148" w:type="dxa"/>
          </w:tcPr>
          <w:p w14:paraId="73341A76" w14:textId="3A1C3F6E" w:rsidR="00A76EFE" w:rsidRPr="00CA6571" w:rsidRDefault="00A76EFE" w:rsidP="00A76EFE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Reports generated and downloadable </w:t>
            </w:r>
            <w:proofErr w:type="gramStart"/>
            <w:r w:rsidRPr="00CA6571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proofErr w:type="gramEnd"/>
            <w:r w:rsidRPr="00CA6571">
              <w:rPr>
                <w:rFonts w:asciiTheme="majorBidi" w:hAnsiTheme="majorBidi" w:cstheme="majorBidi"/>
                <w:sz w:val="28"/>
                <w:szCs w:val="28"/>
              </w:rPr>
              <w:t xml:space="preserve"> PDF/Excel</w:t>
            </w:r>
          </w:p>
        </w:tc>
      </w:tr>
    </w:tbl>
    <w:p w14:paraId="50C48649" w14:textId="77777777" w:rsidR="00A76EFE" w:rsidRDefault="00A76EFE" w:rsidP="00A76EF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3434CA3" w14:textId="77777777" w:rsidR="00A76EFE" w:rsidRDefault="00A76EFE" w:rsidP="00A76EF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908AFBF" w14:textId="28582950" w:rsidR="00CA6571" w:rsidRPr="00D53724" w:rsidRDefault="00A76EFE" w:rsidP="00D53724">
      <w:pPr>
        <w:bidi w:val="0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A76EFE">
        <w:rPr>
          <w:rFonts w:asciiTheme="majorBidi" w:hAnsiTheme="majorBidi" w:cstheme="majorBidi"/>
          <w:b/>
          <w:bCs/>
          <w:sz w:val="32"/>
          <w:szCs w:val="32"/>
        </w:rPr>
        <w:t xml:space="preserve">7- </w:t>
      </w:r>
      <w:r w:rsidR="00CA6571" w:rsidRPr="00A76EFE">
        <w:rPr>
          <w:rFonts w:asciiTheme="majorBidi" w:hAnsiTheme="majorBidi" w:cstheme="majorBidi"/>
          <w:b/>
          <w:bCs/>
          <w:sz w:val="32"/>
          <w:szCs w:val="32"/>
        </w:rPr>
        <w:t>Appendix</w:t>
      </w:r>
    </w:p>
    <w:p w14:paraId="51CDAE00" w14:textId="33DD2588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Glossary</w:t>
      </w:r>
      <w:r w:rsidRPr="00CA6571">
        <w:rPr>
          <w:rFonts w:asciiTheme="majorBidi" w:hAnsiTheme="majorBidi" w:cstheme="majorBidi"/>
          <w:sz w:val="28"/>
          <w:szCs w:val="28"/>
          <w:rtl/>
        </w:rPr>
        <w:t>:</w:t>
      </w:r>
    </w:p>
    <w:p w14:paraId="40D2D0CF" w14:textId="16F76C66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Lesson: Teaching material created by a teacher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331A07BE" w14:textId="2D065408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>Exam: Assessment with questions for students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27A45F3D" w14:textId="66D27B9D" w:rsidR="00CA6571" w:rsidRPr="00CA6571" w:rsidRDefault="00CA6571" w:rsidP="00A76EFE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CA6571">
        <w:rPr>
          <w:rFonts w:asciiTheme="majorBidi" w:hAnsiTheme="majorBidi" w:cstheme="majorBidi"/>
          <w:sz w:val="28"/>
          <w:szCs w:val="28"/>
        </w:rPr>
        <w:t xml:space="preserve">AI Assist: </w:t>
      </w:r>
      <w:proofErr w:type="spellStart"/>
      <w:r w:rsidRPr="00CA6571">
        <w:rPr>
          <w:rFonts w:asciiTheme="majorBidi" w:hAnsiTheme="majorBidi" w:cstheme="majorBidi"/>
          <w:sz w:val="28"/>
          <w:szCs w:val="28"/>
        </w:rPr>
        <w:t>SparkSkool’s</w:t>
      </w:r>
      <w:proofErr w:type="spellEnd"/>
      <w:r w:rsidRPr="00CA6571">
        <w:rPr>
          <w:rFonts w:asciiTheme="majorBidi" w:hAnsiTheme="majorBidi" w:cstheme="majorBidi"/>
          <w:sz w:val="28"/>
          <w:szCs w:val="28"/>
        </w:rPr>
        <w:t xml:space="preserve"> AI feature that helps in lesson suggestions and grading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67E678C1" w14:textId="77777777" w:rsidR="00CA6571" w:rsidRPr="00CA6571" w:rsidRDefault="00CA6571" w:rsidP="00CA6571">
      <w:pPr>
        <w:bidi w:val="0"/>
        <w:rPr>
          <w:rFonts w:asciiTheme="majorBidi" w:hAnsiTheme="majorBidi" w:cstheme="majorBidi"/>
          <w:sz w:val="28"/>
          <w:szCs w:val="28"/>
        </w:rPr>
      </w:pPr>
      <w:r w:rsidRPr="00CA6571">
        <w:rPr>
          <w:rFonts w:asciiTheme="majorBidi" w:hAnsiTheme="majorBidi" w:cstheme="majorBidi"/>
          <w:sz w:val="28"/>
          <w:szCs w:val="28"/>
        </w:rPr>
        <w:t>Dashboard: Teacher’s homepage with key tools and summaries</w:t>
      </w:r>
      <w:r w:rsidRPr="00CA6571">
        <w:rPr>
          <w:rFonts w:asciiTheme="majorBidi" w:hAnsiTheme="majorBidi" w:cstheme="majorBidi"/>
          <w:sz w:val="28"/>
          <w:szCs w:val="28"/>
          <w:rtl/>
        </w:rPr>
        <w:t>.</w:t>
      </w:r>
    </w:p>
    <w:p w14:paraId="76C4A126" w14:textId="0958A254" w:rsidR="003F5379" w:rsidRPr="00CA6571" w:rsidRDefault="003F5379" w:rsidP="00D53724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3F5379" w:rsidRPr="00CA6571" w:rsidSect="008A1D5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215"/>
    <w:multiLevelType w:val="hybridMultilevel"/>
    <w:tmpl w:val="9B3609E2"/>
    <w:lvl w:ilvl="0" w:tplc="FB9E6D2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6480"/>
    <w:multiLevelType w:val="hybridMultilevel"/>
    <w:tmpl w:val="F658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5AC9"/>
    <w:multiLevelType w:val="hybridMultilevel"/>
    <w:tmpl w:val="A5D0973A"/>
    <w:lvl w:ilvl="0" w:tplc="D396C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52BC"/>
    <w:multiLevelType w:val="hybridMultilevel"/>
    <w:tmpl w:val="2B12D222"/>
    <w:lvl w:ilvl="0" w:tplc="A89AA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053CB"/>
    <w:multiLevelType w:val="hybridMultilevel"/>
    <w:tmpl w:val="3280C0A6"/>
    <w:lvl w:ilvl="0" w:tplc="4CC8F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C36C4"/>
    <w:multiLevelType w:val="hybridMultilevel"/>
    <w:tmpl w:val="EB164CE2"/>
    <w:lvl w:ilvl="0" w:tplc="E9CAAD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1347">
    <w:abstractNumId w:val="1"/>
  </w:num>
  <w:num w:numId="2" w16cid:durableId="2144233387">
    <w:abstractNumId w:val="3"/>
  </w:num>
  <w:num w:numId="3" w16cid:durableId="1815364983">
    <w:abstractNumId w:val="4"/>
  </w:num>
  <w:num w:numId="4" w16cid:durableId="1837305466">
    <w:abstractNumId w:val="0"/>
  </w:num>
  <w:num w:numId="5" w16cid:durableId="1703286130">
    <w:abstractNumId w:val="5"/>
  </w:num>
  <w:num w:numId="6" w16cid:durableId="1135415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71"/>
    <w:rsid w:val="001E2D98"/>
    <w:rsid w:val="003F5379"/>
    <w:rsid w:val="00494C3A"/>
    <w:rsid w:val="0069456E"/>
    <w:rsid w:val="0071455E"/>
    <w:rsid w:val="00744BE4"/>
    <w:rsid w:val="008A1D52"/>
    <w:rsid w:val="00912398"/>
    <w:rsid w:val="0095045E"/>
    <w:rsid w:val="00A0234B"/>
    <w:rsid w:val="00A76EFE"/>
    <w:rsid w:val="00A81453"/>
    <w:rsid w:val="00C50239"/>
    <w:rsid w:val="00C555BE"/>
    <w:rsid w:val="00CA6571"/>
    <w:rsid w:val="00D53724"/>
    <w:rsid w:val="00D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23F"/>
  <w15:chartTrackingRefBased/>
  <w15:docId w15:val="{163CF303-7705-4F23-B61F-881714AE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6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6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6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6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65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657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65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65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65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65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6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6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65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5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65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65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6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A657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A6571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7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A023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parkskool.com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713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ואעד מנסור</dc:creator>
  <cp:keywords/>
  <dc:description/>
  <cp:lastModifiedBy>ואעד מנסור</cp:lastModifiedBy>
  <cp:revision>4</cp:revision>
  <dcterms:created xsi:type="dcterms:W3CDTF">2025-09-04T16:11:00Z</dcterms:created>
  <dcterms:modified xsi:type="dcterms:W3CDTF">2025-09-06T08:51:00Z</dcterms:modified>
</cp:coreProperties>
</file>