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478AD" w14:textId="2B8C02C5" w:rsidR="00D246D6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>Software Test Report (STR)</w:t>
      </w:r>
    </w:p>
    <w:p w14:paraId="1C466BBA" w14:textId="10BECC38" w:rsidR="00D246D6" w:rsidRPr="00174803" w:rsidRDefault="00000000">
      <w:pPr>
        <w:spacing w:before="240" w:after="240"/>
        <w:rPr>
          <w:lang w:val="en-GB"/>
        </w:rPr>
      </w:pPr>
      <w:r>
        <w:rPr>
          <w:b/>
        </w:rPr>
        <w:t>Project Name:</w:t>
      </w:r>
      <w:r w:rsidR="00F3125E">
        <w:rPr>
          <w:lang w:val="en-GB"/>
        </w:rPr>
        <w:t xml:space="preserve"> </w:t>
      </w:r>
      <w:r w:rsidR="00BD02F3">
        <w:rPr>
          <w:lang w:val="en-GB"/>
        </w:rPr>
        <w:t>Sparkskool</w:t>
      </w:r>
      <w:r>
        <w:br/>
        <w:t xml:space="preserve"> </w:t>
      </w:r>
      <w:r>
        <w:rPr>
          <w:b/>
        </w:rPr>
        <w:t>Version:</w:t>
      </w:r>
      <w:r>
        <w:t xml:space="preserve"> </w:t>
      </w:r>
      <w:r w:rsidR="00BD02F3">
        <w:rPr>
          <w:lang w:val="en-GB"/>
        </w:rPr>
        <w:t>3</w:t>
      </w:r>
      <w:r>
        <w:br/>
        <w:t xml:space="preserve"> </w:t>
      </w:r>
      <w:r>
        <w:rPr>
          <w:b/>
        </w:rPr>
        <w:t>Test Lead:</w:t>
      </w:r>
      <w:r>
        <w:t xml:space="preserve"> </w:t>
      </w:r>
      <w:r w:rsidR="00F3125E">
        <w:rPr>
          <w:lang w:val="en-GB"/>
        </w:rPr>
        <w:t>Hamdalla Shawahny</w:t>
      </w:r>
      <w:r>
        <w:br/>
        <w:t xml:space="preserve"> </w:t>
      </w:r>
      <w:r>
        <w:rPr>
          <w:b/>
        </w:rPr>
        <w:t>Test Execution Period:</w:t>
      </w:r>
      <w:r>
        <w:t xml:space="preserve"> </w:t>
      </w:r>
      <w:r w:rsidR="00174803">
        <w:rPr>
          <w:lang w:val="en-GB"/>
        </w:rPr>
        <w:t>Aug</w:t>
      </w:r>
      <w:r>
        <w:t xml:space="preserve"> </w:t>
      </w:r>
      <w:r w:rsidR="00BD02F3">
        <w:rPr>
          <w:lang w:val="en-GB"/>
        </w:rPr>
        <w:t>31</w:t>
      </w:r>
      <w:r>
        <w:t xml:space="preserve">, 2025 – </w:t>
      </w:r>
      <w:r w:rsidR="00BD02F3">
        <w:rPr>
          <w:lang w:val="en-GB"/>
        </w:rPr>
        <w:t>sep</w:t>
      </w:r>
      <w:r>
        <w:t xml:space="preserve"> </w:t>
      </w:r>
      <w:r w:rsidR="00174803">
        <w:rPr>
          <w:lang w:val="en-GB"/>
        </w:rPr>
        <w:t>1</w:t>
      </w:r>
      <w:r w:rsidR="00BD02F3">
        <w:rPr>
          <w:lang w:val="en-GB"/>
        </w:rPr>
        <w:t>1</w:t>
      </w:r>
      <w:r>
        <w:t>, 2025</w:t>
      </w:r>
      <w:r>
        <w:br/>
        <w:t xml:space="preserve"> </w:t>
      </w:r>
      <w:r>
        <w:rPr>
          <w:b/>
        </w:rPr>
        <w:t>Test Environment:</w:t>
      </w:r>
      <w:r>
        <w:t xml:space="preserve"> Windows 1</w:t>
      </w:r>
      <w:r w:rsidR="00F3125E">
        <w:rPr>
          <w:lang w:val="en-GB"/>
        </w:rPr>
        <w:t>0</w:t>
      </w:r>
      <w:r>
        <w:t xml:space="preserve">, </w:t>
      </w:r>
      <w:r w:rsidR="00F3125E">
        <w:rPr>
          <w:lang w:val="en-GB"/>
        </w:rPr>
        <w:t>Brave Browser.</w:t>
      </w:r>
      <w:r>
        <w:br/>
        <w:t xml:space="preserve"> </w:t>
      </w:r>
      <w:r>
        <w:rPr>
          <w:b/>
        </w:rPr>
        <w:t>Test Tools Used:</w:t>
      </w:r>
      <w:r>
        <w:t xml:space="preserve"> </w:t>
      </w:r>
      <w:r w:rsidR="002A6BF9">
        <w:rPr>
          <w:lang w:val="en-GB"/>
        </w:rPr>
        <w:t>JIRA</w:t>
      </w:r>
      <w:r>
        <w:t>, TestRail</w:t>
      </w:r>
      <w:r w:rsidR="00174803">
        <w:rPr>
          <w:lang w:val="en-GB"/>
        </w:rPr>
        <w:t xml:space="preserve">, Postman, </w:t>
      </w:r>
      <w:r w:rsidR="00BD02F3">
        <w:rPr>
          <w:lang w:val="en-GB"/>
        </w:rPr>
        <w:t>JMeter, PyCharm</w:t>
      </w:r>
    </w:p>
    <w:p w14:paraId="549F8CB8" w14:textId="77777777" w:rsidR="00D246D6" w:rsidRDefault="00000000">
      <w:r>
        <w:pict w14:anchorId="5B0958FA">
          <v:rect id="_x0000_i1026" style="width:0;height:1.5pt" o:hralign="center" o:hrstd="t" o:hr="t" fillcolor="#a0a0a0" stroked="f"/>
        </w:pict>
      </w:r>
    </w:p>
    <w:p w14:paraId="07E659FF" w14:textId="77777777" w:rsidR="00D246D6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37do097hix4b" w:colFirst="0" w:colLast="0"/>
      <w:bookmarkEnd w:id="0"/>
      <w:r>
        <w:rPr>
          <w:b/>
          <w:sz w:val="34"/>
          <w:szCs w:val="34"/>
        </w:rPr>
        <w:t>1. Introduction</w:t>
      </w:r>
    </w:p>
    <w:p w14:paraId="4FF76571" w14:textId="77777777" w:rsidR="0001219C" w:rsidRDefault="0001219C" w:rsidP="0001219C">
      <w:pPr>
        <w:pStyle w:val="2"/>
        <w:keepNext w:val="0"/>
        <w:keepLines w:val="0"/>
        <w:spacing w:after="80"/>
        <w:rPr>
          <w:sz w:val="22"/>
          <w:szCs w:val="22"/>
          <w:lang w:val="en-GB"/>
        </w:rPr>
      </w:pPr>
      <w:r w:rsidRPr="0001219C">
        <w:rPr>
          <w:sz w:val="22"/>
          <w:szCs w:val="22"/>
        </w:rPr>
        <w:t>This report formally documents the testing activities and outcomes for the Sparkskool Website. It encompasses test execution results from functional and performance test cycles, a detailed analysis of defect trends and severity, and a final assessment of the application's readiness for production deployment.</w:t>
      </w:r>
    </w:p>
    <w:p w14:paraId="7C8EBDDB" w14:textId="67D420B3" w:rsidR="00D246D6" w:rsidRDefault="00000000" w:rsidP="0001219C">
      <w:pPr>
        <w:pStyle w:val="2"/>
        <w:keepNext w:val="0"/>
        <w:keepLines w:val="0"/>
        <w:spacing w:after="80"/>
        <w:rPr>
          <w:b/>
          <w:lang w:val="en-GB"/>
        </w:rPr>
      </w:pPr>
      <w:r>
        <w:rPr>
          <w:b/>
          <w:sz w:val="34"/>
          <w:szCs w:val="34"/>
        </w:rPr>
        <w:t>2. Test Execution Summary</w:t>
      </w:r>
      <w:r>
        <w:rPr>
          <w:b/>
        </w:rPr>
        <w:t>:</w:t>
      </w:r>
    </w:p>
    <w:p w14:paraId="65BA5E88" w14:textId="77777777" w:rsidR="002A6BF9" w:rsidRDefault="002A6BF9" w:rsidP="002A6BF9">
      <w:pPr>
        <w:rPr>
          <w:lang w:val="en-GB"/>
        </w:rPr>
      </w:pP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010"/>
        <w:gridCol w:w="1633"/>
        <w:gridCol w:w="1673"/>
        <w:gridCol w:w="1651"/>
        <w:gridCol w:w="1631"/>
      </w:tblGrid>
      <w:tr w:rsidR="000659AC" w14:paraId="7618A2B5" w14:textId="77777777" w:rsidTr="000659AC">
        <w:tc>
          <w:tcPr>
            <w:tcW w:w="2010" w:type="dxa"/>
          </w:tcPr>
          <w:p w14:paraId="029D2BDD" w14:textId="0A37BC91" w:rsidR="000659AC" w:rsidRPr="000659AC" w:rsidRDefault="000659AC" w:rsidP="00BD02F3">
            <w:pPr>
              <w:spacing w:after="240"/>
              <w:rPr>
                <w:b/>
                <w:bCs/>
                <w:lang w:val="en-GB"/>
              </w:rPr>
            </w:pPr>
            <w:r w:rsidRPr="000659AC">
              <w:rPr>
                <w:b/>
                <w:bCs/>
                <w:lang w:val="en-GB"/>
              </w:rPr>
              <w:t>Tests</w:t>
            </w:r>
          </w:p>
        </w:tc>
        <w:tc>
          <w:tcPr>
            <w:tcW w:w="1633" w:type="dxa"/>
          </w:tcPr>
          <w:p w14:paraId="62A87242" w14:textId="2CE5B186" w:rsidR="000659AC" w:rsidRPr="000659AC" w:rsidRDefault="000659AC" w:rsidP="00BD02F3">
            <w:pPr>
              <w:spacing w:after="240"/>
              <w:rPr>
                <w:b/>
                <w:bCs/>
                <w:lang w:val="en-GB"/>
              </w:rPr>
            </w:pPr>
            <w:r w:rsidRPr="000659AC">
              <w:rPr>
                <w:b/>
                <w:bCs/>
                <w:lang w:val="en-GB"/>
              </w:rPr>
              <w:t>Total tests</w:t>
            </w:r>
          </w:p>
        </w:tc>
        <w:tc>
          <w:tcPr>
            <w:tcW w:w="1673" w:type="dxa"/>
          </w:tcPr>
          <w:p w14:paraId="733437ED" w14:textId="0895901C" w:rsidR="000659AC" w:rsidRPr="000659AC" w:rsidRDefault="000659AC" w:rsidP="00BD02F3">
            <w:pPr>
              <w:spacing w:after="240"/>
              <w:rPr>
                <w:b/>
                <w:bCs/>
                <w:lang w:val="en-GB"/>
              </w:rPr>
            </w:pPr>
            <w:r w:rsidRPr="000659AC">
              <w:rPr>
                <w:b/>
                <w:bCs/>
                <w:lang w:val="en-GB"/>
              </w:rPr>
              <w:t>Pa</w:t>
            </w:r>
            <w:r>
              <w:rPr>
                <w:b/>
                <w:bCs/>
                <w:lang w:val="en-GB"/>
              </w:rPr>
              <w:t>s</w:t>
            </w:r>
            <w:r w:rsidRPr="000659AC">
              <w:rPr>
                <w:b/>
                <w:bCs/>
                <w:lang w:val="en-GB"/>
              </w:rPr>
              <w:t>sed</w:t>
            </w:r>
          </w:p>
        </w:tc>
        <w:tc>
          <w:tcPr>
            <w:tcW w:w="1651" w:type="dxa"/>
          </w:tcPr>
          <w:p w14:paraId="355269CC" w14:textId="54DA71D5" w:rsidR="000659AC" w:rsidRPr="000659AC" w:rsidRDefault="000659AC" w:rsidP="00BD02F3">
            <w:pPr>
              <w:spacing w:after="240"/>
              <w:rPr>
                <w:b/>
                <w:bCs/>
                <w:lang w:val="en-GB"/>
              </w:rPr>
            </w:pPr>
            <w:r w:rsidRPr="000659AC">
              <w:rPr>
                <w:b/>
                <w:bCs/>
                <w:lang w:val="en-GB"/>
              </w:rPr>
              <w:t>Failed</w:t>
            </w:r>
          </w:p>
        </w:tc>
        <w:tc>
          <w:tcPr>
            <w:tcW w:w="1631" w:type="dxa"/>
          </w:tcPr>
          <w:p w14:paraId="35B183C3" w14:textId="0DC186C9" w:rsidR="000659AC" w:rsidRPr="000659AC" w:rsidRDefault="000659AC" w:rsidP="00BD02F3">
            <w:pPr>
              <w:spacing w:after="240"/>
              <w:rPr>
                <w:b/>
                <w:bCs/>
                <w:lang w:val="en-GB"/>
              </w:rPr>
            </w:pPr>
            <w:r w:rsidRPr="000659AC">
              <w:rPr>
                <w:b/>
                <w:bCs/>
                <w:lang w:val="en-GB"/>
              </w:rPr>
              <w:t>Pass Rate</w:t>
            </w:r>
          </w:p>
        </w:tc>
      </w:tr>
      <w:tr w:rsidR="000659AC" w14:paraId="5D96033E" w14:textId="77777777" w:rsidTr="000659AC">
        <w:tc>
          <w:tcPr>
            <w:tcW w:w="2010" w:type="dxa"/>
          </w:tcPr>
          <w:p w14:paraId="2A26F5E9" w14:textId="2B2D5CA1" w:rsidR="000659AC" w:rsidRPr="000659AC" w:rsidRDefault="000659AC" w:rsidP="00BD02F3">
            <w:pPr>
              <w:spacing w:after="240"/>
              <w:rPr>
                <w:b/>
                <w:bCs/>
                <w:lang w:val="en-GB"/>
              </w:rPr>
            </w:pPr>
            <w:r w:rsidRPr="000659AC">
              <w:rPr>
                <w:b/>
                <w:bCs/>
                <w:lang w:val="en-GB"/>
              </w:rPr>
              <w:t>Functional Tests</w:t>
            </w:r>
          </w:p>
        </w:tc>
        <w:tc>
          <w:tcPr>
            <w:tcW w:w="1633" w:type="dxa"/>
          </w:tcPr>
          <w:p w14:paraId="33B4C4BC" w14:textId="10BD0864" w:rsidR="000659AC" w:rsidRPr="000659AC" w:rsidRDefault="000659AC" w:rsidP="00BD02F3">
            <w:pPr>
              <w:spacing w:after="240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1673" w:type="dxa"/>
          </w:tcPr>
          <w:p w14:paraId="38EC3903" w14:textId="155ABB06" w:rsidR="000659AC" w:rsidRPr="000659AC" w:rsidRDefault="000659AC" w:rsidP="00BD02F3">
            <w:pPr>
              <w:spacing w:after="24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651" w:type="dxa"/>
          </w:tcPr>
          <w:p w14:paraId="59540453" w14:textId="54C5885B" w:rsidR="000659AC" w:rsidRPr="000659AC" w:rsidRDefault="000659AC" w:rsidP="00BD02F3">
            <w:pPr>
              <w:spacing w:after="24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631" w:type="dxa"/>
          </w:tcPr>
          <w:p w14:paraId="0736D500" w14:textId="101CCD2D" w:rsidR="000659AC" w:rsidRPr="00D12DB3" w:rsidRDefault="00D12DB3" w:rsidP="00BD02F3">
            <w:pPr>
              <w:spacing w:after="240"/>
              <w:rPr>
                <w:lang w:val="en-GB"/>
              </w:rPr>
            </w:pPr>
            <w:r>
              <w:rPr>
                <w:lang w:val="en-GB"/>
              </w:rPr>
              <w:t>81.8%</w:t>
            </w:r>
          </w:p>
        </w:tc>
      </w:tr>
      <w:tr w:rsidR="000659AC" w14:paraId="06DB84A3" w14:textId="77777777" w:rsidTr="000659AC">
        <w:tc>
          <w:tcPr>
            <w:tcW w:w="2010" w:type="dxa"/>
          </w:tcPr>
          <w:p w14:paraId="5F073BBC" w14:textId="2F768C51" w:rsidR="000659AC" w:rsidRPr="000659AC" w:rsidRDefault="000659AC" w:rsidP="00BD02F3">
            <w:pPr>
              <w:spacing w:after="240"/>
              <w:rPr>
                <w:b/>
                <w:bCs/>
                <w:lang w:val="en-GB"/>
              </w:rPr>
            </w:pPr>
            <w:r w:rsidRPr="000659AC">
              <w:rPr>
                <w:b/>
                <w:bCs/>
                <w:lang w:val="en-GB"/>
              </w:rPr>
              <w:t>Performance</w:t>
            </w:r>
          </w:p>
        </w:tc>
        <w:tc>
          <w:tcPr>
            <w:tcW w:w="1633" w:type="dxa"/>
          </w:tcPr>
          <w:p w14:paraId="338B8FD0" w14:textId="2862100E" w:rsidR="000659AC" w:rsidRPr="000659AC" w:rsidRDefault="00D12DB3" w:rsidP="00BD02F3">
            <w:pPr>
              <w:spacing w:after="24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673" w:type="dxa"/>
          </w:tcPr>
          <w:p w14:paraId="0C18E35A" w14:textId="344B91C0" w:rsidR="000659AC" w:rsidRPr="000659AC" w:rsidRDefault="00D12DB3" w:rsidP="00BD02F3">
            <w:pPr>
              <w:spacing w:after="24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651" w:type="dxa"/>
          </w:tcPr>
          <w:p w14:paraId="31D69D6E" w14:textId="2E3B5A2B" w:rsidR="000659AC" w:rsidRPr="000659AC" w:rsidRDefault="00D12DB3" w:rsidP="00BD02F3">
            <w:pPr>
              <w:spacing w:after="24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31" w:type="dxa"/>
          </w:tcPr>
          <w:p w14:paraId="11626579" w14:textId="45F73B38" w:rsidR="000659AC" w:rsidRPr="00D12DB3" w:rsidRDefault="00D12DB3" w:rsidP="00BD02F3">
            <w:pPr>
              <w:spacing w:after="24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 w:rsidR="000659AC" w14:paraId="76365560" w14:textId="77777777" w:rsidTr="000659AC">
        <w:tc>
          <w:tcPr>
            <w:tcW w:w="2010" w:type="dxa"/>
          </w:tcPr>
          <w:p w14:paraId="2E7C251A" w14:textId="4A2D2192" w:rsidR="000659AC" w:rsidRPr="000659AC" w:rsidRDefault="000659AC" w:rsidP="00BD02F3">
            <w:pPr>
              <w:spacing w:after="240"/>
              <w:rPr>
                <w:b/>
                <w:bCs/>
                <w:lang w:val="en-GB"/>
              </w:rPr>
            </w:pPr>
            <w:r w:rsidRPr="000659AC">
              <w:rPr>
                <w:b/>
                <w:bCs/>
                <w:lang w:val="en-GB"/>
              </w:rPr>
              <w:t>API</w:t>
            </w:r>
          </w:p>
        </w:tc>
        <w:tc>
          <w:tcPr>
            <w:tcW w:w="1633" w:type="dxa"/>
          </w:tcPr>
          <w:p w14:paraId="6BA81FA6" w14:textId="3E4F9769" w:rsidR="000659AC" w:rsidRPr="000659AC" w:rsidRDefault="000659AC" w:rsidP="00BD02F3">
            <w:pPr>
              <w:spacing w:after="24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673" w:type="dxa"/>
          </w:tcPr>
          <w:p w14:paraId="2BD30EE7" w14:textId="512DCCE9" w:rsidR="000659AC" w:rsidRPr="000659AC" w:rsidRDefault="000659AC" w:rsidP="00BD02F3">
            <w:pPr>
              <w:spacing w:after="24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651" w:type="dxa"/>
          </w:tcPr>
          <w:p w14:paraId="5AEF8776" w14:textId="6287DEE3" w:rsidR="000659AC" w:rsidRPr="000659AC" w:rsidRDefault="000659AC" w:rsidP="00BD02F3">
            <w:pPr>
              <w:spacing w:after="24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31" w:type="dxa"/>
          </w:tcPr>
          <w:p w14:paraId="322CA803" w14:textId="13209C87" w:rsidR="000659AC" w:rsidRPr="00D12DB3" w:rsidRDefault="00D12DB3" w:rsidP="00BD02F3">
            <w:pPr>
              <w:spacing w:after="240"/>
              <w:rPr>
                <w:lang w:val="en-GB"/>
              </w:rPr>
            </w:pPr>
            <w:r>
              <w:rPr>
                <w:lang w:val="en-GB"/>
              </w:rPr>
              <w:t>83.3%</w:t>
            </w:r>
          </w:p>
        </w:tc>
      </w:tr>
      <w:tr w:rsidR="000659AC" w14:paraId="0645346B" w14:textId="77777777" w:rsidTr="000659AC">
        <w:tc>
          <w:tcPr>
            <w:tcW w:w="2010" w:type="dxa"/>
          </w:tcPr>
          <w:p w14:paraId="1D763F5C" w14:textId="11066B50" w:rsidR="000659AC" w:rsidRPr="000659AC" w:rsidRDefault="000659AC" w:rsidP="00BD02F3">
            <w:pPr>
              <w:spacing w:after="240"/>
              <w:rPr>
                <w:b/>
                <w:bCs/>
                <w:lang w:val="en-GB"/>
              </w:rPr>
            </w:pPr>
            <w:r w:rsidRPr="000659AC">
              <w:rPr>
                <w:b/>
                <w:bCs/>
                <w:lang w:val="en-GB"/>
              </w:rPr>
              <w:t>Automation</w:t>
            </w:r>
          </w:p>
        </w:tc>
        <w:tc>
          <w:tcPr>
            <w:tcW w:w="1633" w:type="dxa"/>
          </w:tcPr>
          <w:p w14:paraId="5C696D15" w14:textId="0E705C3B" w:rsidR="000659AC" w:rsidRPr="000659AC" w:rsidRDefault="000659AC" w:rsidP="00BD02F3">
            <w:pPr>
              <w:spacing w:after="24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73" w:type="dxa"/>
          </w:tcPr>
          <w:p w14:paraId="538AB577" w14:textId="4612E612" w:rsidR="000659AC" w:rsidRPr="000659AC" w:rsidRDefault="000659AC" w:rsidP="00BD02F3">
            <w:pPr>
              <w:spacing w:after="24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51" w:type="dxa"/>
          </w:tcPr>
          <w:p w14:paraId="0B607338" w14:textId="5E111A60" w:rsidR="000659AC" w:rsidRPr="000659AC" w:rsidRDefault="000659AC" w:rsidP="00BD02F3">
            <w:pPr>
              <w:spacing w:after="24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31" w:type="dxa"/>
          </w:tcPr>
          <w:p w14:paraId="0E30EEC8" w14:textId="26EBB862" w:rsidR="000659AC" w:rsidRPr="00D12DB3" w:rsidRDefault="00D12DB3" w:rsidP="00BD02F3">
            <w:pPr>
              <w:spacing w:after="24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</w:tbl>
    <w:p w14:paraId="05BF8ED5" w14:textId="03C05488" w:rsidR="000659AC" w:rsidRPr="000659AC" w:rsidRDefault="000659AC" w:rsidP="00BD02F3">
      <w:pPr>
        <w:spacing w:after="240"/>
        <w:ind w:left="720"/>
        <w:rPr>
          <w:lang w:val="en-GB"/>
        </w:rPr>
      </w:pP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958"/>
        <w:gridCol w:w="1660"/>
        <w:gridCol w:w="1660"/>
        <w:gridCol w:w="1660"/>
        <w:gridCol w:w="1660"/>
      </w:tblGrid>
      <w:tr w:rsidR="000659AC" w14:paraId="530AA358" w14:textId="77777777" w:rsidTr="000659AC">
        <w:tc>
          <w:tcPr>
            <w:tcW w:w="1958" w:type="dxa"/>
          </w:tcPr>
          <w:p w14:paraId="57118A0A" w14:textId="6744C7F0" w:rsidR="000659AC" w:rsidRPr="000659AC" w:rsidRDefault="000659AC" w:rsidP="00BD02F3">
            <w:pPr>
              <w:spacing w:after="240"/>
              <w:rPr>
                <w:b/>
                <w:bCs/>
                <w:lang w:val="en-GB"/>
              </w:rPr>
            </w:pPr>
            <w:r w:rsidRPr="000659AC">
              <w:rPr>
                <w:b/>
                <w:bCs/>
                <w:lang w:val="en-GB"/>
              </w:rPr>
              <w:t>Total</w:t>
            </w:r>
          </w:p>
        </w:tc>
        <w:tc>
          <w:tcPr>
            <w:tcW w:w="1660" w:type="dxa"/>
          </w:tcPr>
          <w:p w14:paraId="56E984FD" w14:textId="672F4B6E" w:rsidR="000659AC" w:rsidRPr="00D12DB3" w:rsidRDefault="00D12DB3" w:rsidP="00BD02F3">
            <w:pPr>
              <w:spacing w:after="240"/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1660" w:type="dxa"/>
          </w:tcPr>
          <w:p w14:paraId="579FB234" w14:textId="18004086" w:rsidR="000659AC" w:rsidRPr="00D12DB3" w:rsidRDefault="00D12DB3" w:rsidP="00BD02F3">
            <w:pPr>
              <w:spacing w:after="240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1660" w:type="dxa"/>
          </w:tcPr>
          <w:p w14:paraId="24845BFE" w14:textId="204C5976" w:rsidR="000659AC" w:rsidRPr="00D12DB3" w:rsidRDefault="00D12DB3" w:rsidP="00BD02F3">
            <w:pPr>
              <w:spacing w:after="24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660" w:type="dxa"/>
          </w:tcPr>
          <w:p w14:paraId="04C9F6B8" w14:textId="7E4B7F9E" w:rsidR="000659AC" w:rsidRPr="00D12DB3" w:rsidRDefault="00D12DB3" w:rsidP="00BD02F3">
            <w:pPr>
              <w:spacing w:after="240"/>
              <w:rPr>
                <w:lang w:val="en-GB"/>
              </w:rPr>
            </w:pPr>
            <w:r>
              <w:rPr>
                <w:lang w:val="en-GB"/>
              </w:rPr>
              <w:t>84.8%</w:t>
            </w:r>
          </w:p>
        </w:tc>
      </w:tr>
    </w:tbl>
    <w:p w14:paraId="3CA6E974" w14:textId="77777777" w:rsidR="00014A44" w:rsidRDefault="00014A44" w:rsidP="00BD02F3">
      <w:pPr>
        <w:spacing w:after="240"/>
        <w:ind w:left="720"/>
        <w:rPr>
          <w:lang w:val="en-GB"/>
        </w:rPr>
      </w:pPr>
    </w:p>
    <w:p w14:paraId="1E5B98E4" w14:textId="0C5155BB" w:rsidR="00014A44" w:rsidRPr="00014A44" w:rsidRDefault="00014A44" w:rsidP="00014A44">
      <w:pPr>
        <w:pStyle w:val="a6"/>
        <w:numPr>
          <w:ilvl w:val="0"/>
          <w:numId w:val="9"/>
        </w:numPr>
        <w:spacing w:after="240"/>
        <w:rPr>
          <w:sz w:val="20"/>
          <w:szCs w:val="20"/>
          <w:lang w:val="en-GB"/>
        </w:rPr>
      </w:pPr>
      <w:r w:rsidRPr="00014A44">
        <w:rPr>
          <w:b/>
          <w:bCs/>
          <w:sz w:val="20"/>
          <w:szCs w:val="20"/>
        </w:rPr>
        <w:t>Overall Status:</w:t>
      </w:r>
      <w:r w:rsidRPr="00014A44">
        <w:rPr>
          <w:sz w:val="20"/>
          <w:szCs w:val="20"/>
        </w:rPr>
        <w:t> The testing was largely successful, with a total pass rate of </w:t>
      </w:r>
      <w:r w:rsidRPr="00014A44">
        <w:rPr>
          <w:b/>
          <w:bCs/>
          <w:sz w:val="20"/>
          <w:szCs w:val="20"/>
        </w:rPr>
        <w:t>84.8%</w:t>
      </w:r>
    </w:p>
    <w:p w14:paraId="694D6A10" w14:textId="52F283FA" w:rsidR="00014A44" w:rsidRPr="00014A44" w:rsidRDefault="00014A44" w:rsidP="00014A44">
      <w:pPr>
        <w:pStyle w:val="a6"/>
        <w:numPr>
          <w:ilvl w:val="0"/>
          <w:numId w:val="9"/>
        </w:numPr>
        <w:spacing w:after="240"/>
        <w:rPr>
          <w:sz w:val="20"/>
          <w:szCs w:val="20"/>
          <w:lang w:val="en-GB"/>
        </w:rPr>
      </w:pPr>
      <w:r w:rsidRPr="00014A44">
        <w:rPr>
          <w:b/>
          <w:bCs/>
          <w:sz w:val="20"/>
          <w:szCs w:val="20"/>
        </w:rPr>
        <w:t>Areas of Strength:</w:t>
      </w:r>
      <w:r w:rsidRPr="00014A44">
        <w:rPr>
          <w:sz w:val="20"/>
          <w:szCs w:val="20"/>
        </w:rPr>
        <w:t> Performance and Automation testing achieved a </w:t>
      </w:r>
      <w:r w:rsidRPr="00014A44">
        <w:rPr>
          <w:b/>
          <w:bCs/>
          <w:sz w:val="20"/>
          <w:szCs w:val="20"/>
        </w:rPr>
        <w:t>100% pass rate</w:t>
      </w:r>
    </w:p>
    <w:p w14:paraId="49B7B877" w14:textId="7659658B" w:rsidR="00014A44" w:rsidRPr="00014A44" w:rsidRDefault="00014A44" w:rsidP="00014A44">
      <w:pPr>
        <w:pStyle w:val="a6"/>
        <w:numPr>
          <w:ilvl w:val="0"/>
          <w:numId w:val="9"/>
        </w:numPr>
        <w:spacing w:after="240"/>
        <w:rPr>
          <w:sz w:val="20"/>
          <w:szCs w:val="20"/>
          <w:lang w:val="en-GB"/>
        </w:rPr>
      </w:pPr>
      <w:r w:rsidRPr="00014A44">
        <w:rPr>
          <w:b/>
          <w:bCs/>
          <w:sz w:val="20"/>
          <w:szCs w:val="20"/>
        </w:rPr>
        <w:t>Area for Attention:</w:t>
      </w:r>
      <w:r w:rsidRPr="00014A44">
        <w:rPr>
          <w:sz w:val="20"/>
          <w:szCs w:val="20"/>
        </w:rPr>
        <w:t> </w:t>
      </w:r>
      <w:r w:rsidRPr="00014A44">
        <w:rPr>
          <w:b/>
          <w:bCs/>
          <w:sz w:val="20"/>
          <w:szCs w:val="20"/>
        </w:rPr>
        <w:t>Functional Testing</w:t>
      </w:r>
      <w:r w:rsidRPr="00014A44">
        <w:rPr>
          <w:sz w:val="20"/>
          <w:szCs w:val="20"/>
        </w:rPr>
        <w:t> has the most failures (4)</w:t>
      </w:r>
    </w:p>
    <w:p w14:paraId="2B7ADDEE" w14:textId="60FB87E6" w:rsidR="00D246D6" w:rsidRPr="0001219C" w:rsidRDefault="00D246D6" w:rsidP="0001219C">
      <w:pPr>
        <w:pStyle w:val="a6"/>
        <w:numPr>
          <w:ilvl w:val="0"/>
          <w:numId w:val="8"/>
        </w:numPr>
        <w:rPr>
          <w:lang w:val="en-GB"/>
        </w:rPr>
      </w:pPr>
    </w:p>
    <w:p w14:paraId="41FB52F9" w14:textId="77777777" w:rsidR="0001219C" w:rsidRDefault="0001219C" w:rsidP="0001219C">
      <w:pPr>
        <w:rPr>
          <w:lang w:val="en-GB"/>
        </w:rPr>
      </w:pPr>
    </w:p>
    <w:p w14:paraId="7C09936F" w14:textId="77777777" w:rsidR="0001219C" w:rsidRDefault="0001219C" w:rsidP="0001219C">
      <w:pPr>
        <w:rPr>
          <w:lang w:val="en-GB"/>
        </w:rPr>
      </w:pPr>
    </w:p>
    <w:p w14:paraId="798139E1" w14:textId="77777777" w:rsidR="0001219C" w:rsidRDefault="0001219C" w:rsidP="0001219C">
      <w:pPr>
        <w:rPr>
          <w:lang w:val="en-GB"/>
        </w:rPr>
      </w:pPr>
    </w:p>
    <w:p w14:paraId="3BD32E45" w14:textId="77777777" w:rsidR="0001219C" w:rsidRDefault="0001219C" w:rsidP="0001219C">
      <w:pPr>
        <w:rPr>
          <w:lang w:val="en-GB"/>
        </w:rPr>
      </w:pPr>
    </w:p>
    <w:p w14:paraId="67C5E025" w14:textId="77777777" w:rsidR="00DE04A5" w:rsidRDefault="00DE04A5" w:rsidP="0001219C">
      <w:pPr>
        <w:rPr>
          <w:lang w:val="en-GB"/>
        </w:rPr>
      </w:pPr>
    </w:p>
    <w:p w14:paraId="61CB0FEA" w14:textId="77777777" w:rsidR="00DE04A5" w:rsidRDefault="00DE04A5" w:rsidP="0001219C">
      <w:pPr>
        <w:rPr>
          <w:lang w:val="en-GB"/>
        </w:rPr>
      </w:pPr>
    </w:p>
    <w:p w14:paraId="7E14E582" w14:textId="77777777" w:rsidR="00DE04A5" w:rsidRDefault="00DE04A5" w:rsidP="0001219C">
      <w:pPr>
        <w:rPr>
          <w:lang w:val="en-GB"/>
        </w:rPr>
      </w:pPr>
    </w:p>
    <w:p w14:paraId="0B2C91BF" w14:textId="77777777" w:rsidR="00DE04A5" w:rsidRDefault="00DE04A5" w:rsidP="0001219C">
      <w:pPr>
        <w:rPr>
          <w:lang w:val="en-GB"/>
        </w:rPr>
      </w:pPr>
    </w:p>
    <w:p w14:paraId="18169D3B" w14:textId="77777777" w:rsidR="0001219C" w:rsidRDefault="0001219C" w:rsidP="0001219C">
      <w:pPr>
        <w:rPr>
          <w:lang w:val="en-GB"/>
        </w:rPr>
      </w:pPr>
    </w:p>
    <w:p w14:paraId="2733B0EC" w14:textId="77777777" w:rsidR="0001219C" w:rsidRPr="0001219C" w:rsidRDefault="0001219C" w:rsidP="0001219C">
      <w:pPr>
        <w:rPr>
          <w:lang w:val="en-GB"/>
        </w:rPr>
      </w:pPr>
    </w:p>
    <w:p w14:paraId="23A0BE77" w14:textId="6C715268" w:rsidR="00D246D6" w:rsidRPr="007A7229" w:rsidRDefault="00000000">
      <w:pPr>
        <w:pStyle w:val="2"/>
        <w:keepNext w:val="0"/>
        <w:keepLines w:val="0"/>
        <w:spacing w:after="80"/>
        <w:rPr>
          <w:b/>
          <w:lang w:val="en-GB"/>
        </w:rPr>
      </w:pPr>
      <w:bookmarkStart w:id="1" w:name="_u8e0ne296er6" w:colFirst="0" w:colLast="0"/>
      <w:bookmarkEnd w:id="1"/>
      <w:r>
        <w:rPr>
          <w:b/>
          <w:sz w:val="34"/>
          <w:szCs w:val="34"/>
        </w:rPr>
        <w:t>3. Defect Analysis</w:t>
      </w:r>
      <w:r>
        <w:t xml:space="preserve"> </w:t>
      </w:r>
      <w:r>
        <w:rPr>
          <w:b/>
        </w:rPr>
        <w:t>Summary:</w:t>
      </w:r>
    </w:p>
    <w:tbl>
      <w:tblPr>
        <w:tblStyle w:val="a5"/>
        <w:tblW w:w="9923" w:type="dxa"/>
        <w:tblInd w:w="-147" w:type="dxa"/>
        <w:tblLook w:val="04A0" w:firstRow="1" w:lastRow="0" w:firstColumn="1" w:lastColumn="0" w:noHBand="0" w:noVBand="1"/>
      </w:tblPr>
      <w:tblGrid>
        <w:gridCol w:w="1985"/>
        <w:gridCol w:w="2285"/>
        <w:gridCol w:w="1632"/>
        <w:gridCol w:w="4021"/>
      </w:tblGrid>
      <w:tr w:rsidR="004A30CA" w14:paraId="645726A3" w14:textId="16D45F2E" w:rsidTr="004A30CA">
        <w:tc>
          <w:tcPr>
            <w:tcW w:w="1985" w:type="dxa"/>
          </w:tcPr>
          <w:p w14:paraId="413E1BF9" w14:textId="25B3C56D" w:rsidR="004A30CA" w:rsidRDefault="004A30CA" w:rsidP="004A30CA">
            <w:r w:rsidRPr="004A30CA">
              <w:t>Category</w:t>
            </w:r>
          </w:p>
        </w:tc>
        <w:tc>
          <w:tcPr>
            <w:tcW w:w="2285" w:type="dxa"/>
          </w:tcPr>
          <w:p w14:paraId="06C3F807" w14:textId="487D2993" w:rsidR="004A30CA" w:rsidRDefault="004A30CA" w:rsidP="004A30CA">
            <w:r w:rsidRPr="004A30CA">
              <w:t>Metric</w:t>
            </w:r>
          </w:p>
        </w:tc>
        <w:tc>
          <w:tcPr>
            <w:tcW w:w="1632" w:type="dxa"/>
          </w:tcPr>
          <w:p w14:paraId="356CC553" w14:textId="19094050" w:rsidR="004A30CA" w:rsidRPr="004A30CA" w:rsidRDefault="004A30CA" w:rsidP="004A30CA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4021" w:type="dxa"/>
          </w:tcPr>
          <w:p w14:paraId="6C5430EA" w14:textId="1A1AE05C" w:rsidR="004A30CA" w:rsidRPr="004A30CA" w:rsidRDefault="004A30CA" w:rsidP="004A30CA">
            <w:pPr>
              <w:rPr>
                <w:lang w:val="en-GB"/>
              </w:rPr>
            </w:pPr>
            <w:r>
              <w:rPr>
                <w:lang w:val="en-GB"/>
              </w:rPr>
              <w:t>Notes</w:t>
            </w:r>
          </w:p>
        </w:tc>
      </w:tr>
      <w:tr w:rsidR="004A30CA" w14:paraId="2E13F5AE" w14:textId="77777777" w:rsidTr="004A30CA">
        <w:tc>
          <w:tcPr>
            <w:tcW w:w="1985" w:type="dxa"/>
          </w:tcPr>
          <w:p w14:paraId="7E721C8B" w14:textId="17E5D664" w:rsidR="004A30CA" w:rsidRDefault="004A30CA" w:rsidP="004A30CA">
            <w:r w:rsidRPr="004A30CA">
              <w:rPr>
                <w:b/>
                <w:bCs/>
              </w:rPr>
              <w:t>Overall Metrics</w:t>
            </w:r>
          </w:p>
        </w:tc>
        <w:tc>
          <w:tcPr>
            <w:tcW w:w="2285" w:type="dxa"/>
          </w:tcPr>
          <w:p w14:paraId="7ABDFED2" w14:textId="227C0B76" w:rsidR="004A30CA" w:rsidRDefault="004A30CA" w:rsidP="004A30CA">
            <w:r w:rsidRPr="004A30CA">
              <w:t>Total Defects Reported</w:t>
            </w:r>
          </w:p>
        </w:tc>
        <w:tc>
          <w:tcPr>
            <w:tcW w:w="1632" w:type="dxa"/>
          </w:tcPr>
          <w:p w14:paraId="6BD43930" w14:textId="593A8689" w:rsidR="004A30CA" w:rsidRPr="004A30CA" w:rsidRDefault="004A30C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021" w:type="dxa"/>
          </w:tcPr>
          <w:p w14:paraId="208449DB" w14:textId="77777777" w:rsidR="004A30CA" w:rsidRDefault="004A30CA"/>
        </w:tc>
      </w:tr>
      <w:tr w:rsidR="004A30CA" w14:paraId="0B7FC5ED" w14:textId="77777777" w:rsidTr="004A30CA">
        <w:tc>
          <w:tcPr>
            <w:tcW w:w="1985" w:type="dxa"/>
          </w:tcPr>
          <w:p w14:paraId="4EC4E7E8" w14:textId="77777777" w:rsidR="004A30CA" w:rsidRDefault="004A30CA"/>
        </w:tc>
        <w:tc>
          <w:tcPr>
            <w:tcW w:w="2285" w:type="dxa"/>
          </w:tcPr>
          <w:p w14:paraId="730184FF" w14:textId="27D147B6" w:rsidR="004A30CA" w:rsidRDefault="004A30CA" w:rsidP="004A30CA">
            <w:r w:rsidRPr="004A30CA">
              <w:t>Defects Fixed</w:t>
            </w:r>
          </w:p>
        </w:tc>
        <w:tc>
          <w:tcPr>
            <w:tcW w:w="1632" w:type="dxa"/>
          </w:tcPr>
          <w:p w14:paraId="4F09B83D" w14:textId="5BAFB2B2" w:rsidR="004A30CA" w:rsidRPr="004A30CA" w:rsidRDefault="004A30C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021" w:type="dxa"/>
          </w:tcPr>
          <w:p w14:paraId="6825A9C3" w14:textId="2F9551D7" w:rsidR="004A30CA" w:rsidRDefault="004A30CA" w:rsidP="004A30CA">
            <w:r w:rsidRPr="004A30CA">
              <w:rPr>
                <w:b/>
                <w:bCs/>
              </w:rPr>
              <w:t>Critical Concern:</w:t>
            </w:r>
            <w:r w:rsidRPr="004A30CA">
              <w:t> No defects have been resolved</w:t>
            </w:r>
          </w:p>
        </w:tc>
      </w:tr>
      <w:tr w:rsidR="004A30CA" w14:paraId="46DF18CE" w14:textId="77777777" w:rsidTr="004A30CA">
        <w:trPr>
          <w:trHeight w:val="70"/>
        </w:trPr>
        <w:tc>
          <w:tcPr>
            <w:tcW w:w="1985" w:type="dxa"/>
          </w:tcPr>
          <w:p w14:paraId="3FD8DEC1" w14:textId="77777777" w:rsidR="004A30CA" w:rsidRDefault="004A30CA"/>
        </w:tc>
        <w:tc>
          <w:tcPr>
            <w:tcW w:w="2285" w:type="dxa"/>
          </w:tcPr>
          <w:p w14:paraId="7DE65ACA" w14:textId="359597CF" w:rsidR="004A30CA" w:rsidRPr="004A30CA" w:rsidRDefault="004A30CA" w:rsidP="004A30CA">
            <w:pPr>
              <w:rPr>
                <w:lang w:val="en-GB"/>
              </w:rPr>
            </w:pPr>
            <w:r w:rsidRPr="004A30CA">
              <w:t>Defects Pending</w:t>
            </w:r>
          </w:p>
        </w:tc>
        <w:tc>
          <w:tcPr>
            <w:tcW w:w="1632" w:type="dxa"/>
          </w:tcPr>
          <w:p w14:paraId="3AAA5EFD" w14:textId="2C293BB4" w:rsidR="004A30CA" w:rsidRPr="004A30CA" w:rsidRDefault="004A30C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021" w:type="dxa"/>
          </w:tcPr>
          <w:p w14:paraId="66DEACED" w14:textId="12013C4C" w:rsidR="004A30CA" w:rsidRDefault="004A30CA" w:rsidP="004A30CA">
            <w:r w:rsidRPr="004A30CA">
              <w:t>100% of reported defects are currently unresolved.</w:t>
            </w:r>
          </w:p>
        </w:tc>
      </w:tr>
      <w:tr w:rsidR="004A30CA" w14:paraId="27668D1D" w14:textId="77777777" w:rsidTr="004A30CA">
        <w:tc>
          <w:tcPr>
            <w:tcW w:w="1985" w:type="dxa"/>
          </w:tcPr>
          <w:p w14:paraId="77C75F4A" w14:textId="77777777" w:rsidR="004A30CA" w:rsidRDefault="004A30CA"/>
        </w:tc>
        <w:tc>
          <w:tcPr>
            <w:tcW w:w="2285" w:type="dxa"/>
          </w:tcPr>
          <w:p w14:paraId="369F8C86" w14:textId="69228612" w:rsidR="004A30CA" w:rsidRPr="004A30CA" w:rsidRDefault="004A30CA" w:rsidP="004A30CA">
            <w:pPr>
              <w:rPr>
                <w:lang w:val="en-GB"/>
              </w:rPr>
            </w:pPr>
            <w:r w:rsidRPr="004A30CA">
              <w:t>Defect Density</w:t>
            </w:r>
          </w:p>
        </w:tc>
        <w:tc>
          <w:tcPr>
            <w:tcW w:w="1632" w:type="dxa"/>
          </w:tcPr>
          <w:p w14:paraId="7F76D3C1" w14:textId="69101C2B" w:rsidR="004A30CA" w:rsidRPr="004A30CA" w:rsidRDefault="004A30CA">
            <w:pPr>
              <w:rPr>
                <w:lang w:val="en-GB"/>
              </w:rPr>
            </w:pPr>
            <w:r>
              <w:rPr>
                <w:lang w:val="en-GB"/>
              </w:rPr>
              <w:t>0.2 KLOC</w:t>
            </w:r>
          </w:p>
        </w:tc>
        <w:tc>
          <w:tcPr>
            <w:tcW w:w="4021" w:type="dxa"/>
          </w:tcPr>
          <w:p w14:paraId="2B32F1E4" w14:textId="6E85AB78" w:rsidR="004A30CA" w:rsidRDefault="004A30CA" w:rsidP="004A30CA">
            <w:r w:rsidRPr="004A30CA">
              <w:t>Indicates a low to moderate number of defects relative to the codebase size</w:t>
            </w:r>
          </w:p>
        </w:tc>
      </w:tr>
    </w:tbl>
    <w:p w14:paraId="412272D7" w14:textId="118C9551" w:rsidR="00D246D6" w:rsidRDefault="00D246D6">
      <w:pPr>
        <w:rPr>
          <w:lang w:val="en-GB"/>
        </w:rPr>
      </w:pPr>
    </w:p>
    <w:tbl>
      <w:tblPr>
        <w:tblStyle w:val="a5"/>
        <w:tblW w:w="9923" w:type="dxa"/>
        <w:tblInd w:w="-147" w:type="dxa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3969"/>
      </w:tblGrid>
      <w:tr w:rsidR="004A30CA" w14:paraId="4D6D059E" w14:textId="77777777" w:rsidTr="004A30CA">
        <w:tc>
          <w:tcPr>
            <w:tcW w:w="1985" w:type="dxa"/>
          </w:tcPr>
          <w:p w14:paraId="76EC6678" w14:textId="33729756" w:rsidR="004A30CA" w:rsidRDefault="004A30CA" w:rsidP="004A30CA">
            <w:pPr>
              <w:rPr>
                <w:lang w:val="en-GB"/>
              </w:rPr>
            </w:pPr>
            <w:r w:rsidRPr="004A30CA">
              <w:rPr>
                <w:b/>
                <w:bCs/>
              </w:rPr>
              <w:t>Severity Distribution</w:t>
            </w:r>
          </w:p>
        </w:tc>
        <w:tc>
          <w:tcPr>
            <w:tcW w:w="2268" w:type="dxa"/>
          </w:tcPr>
          <w:p w14:paraId="662405D3" w14:textId="016383CB" w:rsidR="004A30CA" w:rsidRDefault="004A30CA" w:rsidP="004A30CA">
            <w:pPr>
              <w:rPr>
                <w:lang w:val="en-GB"/>
              </w:rPr>
            </w:pPr>
            <w:r w:rsidRPr="004A30CA">
              <w:t>Critical</w:t>
            </w:r>
          </w:p>
        </w:tc>
        <w:tc>
          <w:tcPr>
            <w:tcW w:w="1701" w:type="dxa"/>
          </w:tcPr>
          <w:p w14:paraId="0F004FCA" w14:textId="25B7868E" w:rsidR="004A30CA" w:rsidRPr="00DE04A5" w:rsidRDefault="004A30CA" w:rsidP="00DE04A5">
            <w:pPr>
              <w:rPr>
                <w:lang w:val="en-GB"/>
              </w:rPr>
            </w:pPr>
            <w:r w:rsidRPr="00DE04A5">
              <w:rPr>
                <w:b/>
                <w:bCs/>
                <w:lang w:val="en-GB"/>
              </w:rPr>
              <w:t>1</w:t>
            </w:r>
            <w:r w:rsidR="00DE04A5">
              <w:rPr>
                <w:lang w:val="en-GB"/>
              </w:rPr>
              <w:t xml:space="preserve">   </w:t>
            </w:r>
            <w:r w:rsidR="00DE04A5" w:rsidRPr="00DE04A5">
              <w:rPr>
                <w:lang w:val="en-GB"/>
              </w:rPr>
              <w:t xml:space="preserve"> (</w:t>
            </w:r>
            <w:r w:rsidR="00DE04A5" w:rsidRPr="00DE04A5">
              <w:t>20%</w:t>
            </w:r>
            <w:r w:rsidR="00DE04A5" w:rsidRPr="00DE04A5">
              <w:rPr>
                <w:lang w:val="en-GB"/>
              </w:rPr>
              <w:t>)</w:t>
            </w:r>
          </w:p>
        </w:tc>
        <w:tc>
          <w:tcPr>
            <w:tcW w:w="3969" w:type="dxa"/>
          </w:tcPr>
          <w:p w14:paraId="1A01AD96" w14:textId="2AB68874" w:rsidR="004A30CA" w:rsidRDefault="00DE04A5" w:rsidP="00DE04A5">
            <w:pPr>
              <w:tabs>
                <w:tab w:val="left" w:pos="1230"/>
              </w:tabs>
              <w:rPr>
                <w:lang w:val="en-GB"/>
              </w:rPr>
            </w:pPr>
            <w:r w:rsidRPr="00DE04A5">
              <w:rPr>
                <w:b/>
                <w:bCs/>
              </w:rPr>
              <w:t>Release Blocker.</w:t>
            </w:r>
            <w:r w:rsidRPr="00DE04A5">
              <w:t> Causes system crash, data loss, or blocks core functionality.</w:t>
            </w:r>
            <w:r>
              <w:rPr>
                <w:lang w:val="en-GB"/>
              </w:rPr>
              <w:tab/>
            </w:r>
          </w:p>
        </w:tc>
      </w:tr>
      <w:tr w:rsidR="004A30CA" w14:paraId="39C8D448" w14:textId="77777777" w:rsidTr="00DE04A5">
        <w:trPr>
          <w:trHeight w:val="529"/>
        </w:trPr>
        <w:tc>
          <w:tcPr>
            <w:tcW w:w="1985" w:type="dxa"/>
          </w:tcPr>
          <w:p w14:paraId="6A7D6C17" w14:textId="77777777" w:rsidR="004A30CA" w:rsidRDefault="004A30CA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68A8AB8F" w14:textId="553959DE" w:rsidR="004A30CA" w:rsidRDefault="004A30CA" w:rsidP="004A30CA">
            <w:pPr>
              <w:rPr>
                <w:lang w:val="en-GB"/>
              </w:rPr>
            </w:pPr>
            <w:r w:rsidRPr="004A30CA">
              <w:t>High</w:t>
            </w:r>
          </w:p>
        </w:tc>
        <w:tc>
          <w:tcPr>
            <w:tcW w:w="1701" w:type="dxa"/>
          </w:tcPr>
          <w:p w14:paraId="29CA7ACC" w14:textId="70568578" w:rsidR="004A30CA" w:rsidRPr="00DE04A5" w:rsidRDefault="004A30CA" w:rsidP="00DE04A5">
            <w:pPr>
              <w:rPr>
                <w:lang w:val="en-GB"/>
              </w:rPr>
            </w:pPr>
            <w:r w:rsidRPr="00DE04A5">
              <w:rPr>
                <w:b/>
                <w:bCs/>
                <w:lang w:val="en-GB"/>
              </w:rPr>
              <w:t>2</w:t>
            </w:r>
            <w:r w:rsidR="00DE04A5" w:rsidRPr="00DE04A5">
              <w:rPr>
                <w:b/>
                <w:bCs/>
                <w:lang w:val="en-GB"/>
              </w:rPr>
              <w:t xml:space="preserve"> </w:t>
            </w:r>
            <w:r w:rsidR="00DE04A5">
              <w:rPr>
                <w:lang w:val="en-GB"/>
              </w:rPr>
              <w:t xml:space="preserve">   </w:t>
            </w:r>
            <w:r w:rsidR="00DE04A5" w:rsidRPr="00DE04A5">
              <w:rPr>
                <w:lang w:val="en-GB"/>
              </w:rPr>
              <w:t>(</w:t>
            </w:r>
            <w:r w:rsidR="00DE04A5" w:rsidRPr="00DE04A5">
              <w:t>40%</w:t>
            </w:r>
            <w:r w:rsidR="00DE04A5" w:rsidRPr="00DE04A5">
              <w:rPr>
                <w:lang w:val="en-GB"/>
              </w:rPr>
              <w:t>)</w:t>
            </w:r>
          </w:p>
        </w:tc>
        <w:tc>
          <w:tcPr>
            <w:tcW w:w="3969" w:type="dxa"/>
          </w:tcPr>
          <w:p w14:paraId="57D5A286" w14:textId="028A340A" w:rsidR="004A30CA" w:rsidRDefault="00DE04A5" w:rsidP="00DE04A5">
            <w:pPr>
              <w:rPr>
                <w:lang w:val="en-GB"/>
              </w:rPr>
            </w:pPr>
            <w:r w:rsidRPr="00DE04A5">
              <w:t>Major feature is impaired or broken.</w:t>
            </w:r>
          </w:p>
        </w:tc>
      </w:tr>
      <w:tr w:rsidR="004A30CA" w14:paraId="459C4C72" w14:textId="77777777" w:rsidTr="004A30CA">
        <w:tc>
          <w:tcPr>
            <w:tcW w:w="1985" w:type="dxa"/>
          </w:tcPr>
          <w:p w14:paraId="6884B3AF" w14:textId="77777777" w:rsidR="004A30CA" w:rsidRDefault="004A30CA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45EE1F22" w14:textId="2B819A60" w:rsidR="004A30CA" w:rsidRDefault="004A30CA" w:rsidP="004A30CA">
            <w:pPr>
              <w:rPr>
                <w:lang w:val="en-GB"/>
              </w:rPr>
            </w:pPr>
            <w:r w:rsidRPr="004A30CA">
              <w:t>Medium</w:t>
            </w:r>
          </w:p>
        </w:tc>
        <w:tc>
          <w:tcPr>
            <w:tcW w:w="1701" w:type="dxa"/>
          </w:tcPr>
          <w:p w14:paraId="5B2D3E08" w14:textId="0EA633AD" w:rsidR="004A30CA" w:rsidRDefault="00DE04A5">
            <w:pPr>
              <w:rPr>
                <w:lang w:val="en-GB"/>
              </w:rPr>
            </w:pPr>
            <w:r w:rsidRPr="00DE04A5">
              <w:rPr>
                <w:b/>
                <w:bCs/>
                <w:lang w:val="en-GB"/>
              </w:rPr>
              <w:t>2</w:t>
            </w:r>
            <w:r>
              <w:rPr>
                <w:lang w:val="en-GB"/>
              </w:rPr>
              <w:t xml:space="preserve">    (40%)</w:t>
            </w:r>
          </w:p>
        </w:tc>
        <w:tc>
          <w:tcPr>
            <w:tcW w:w="3969" w:type="dxa"/>
          </w:tcPr>
          <w:p w14:paraId="71B19B36" w14:textId="0E1C379F" w:rsidR="004A30CA" w:rsidRDefault="00DE04A5" w:rsidP="00DE04A5">
            <w:pPr>
              <w:bidi/>
              <w:ind w:firstLine="720"/>
              <w:jc w:val="right"/>
              <w:rPr>
                <w:lang w:val="en-GB"/>
              </w:rPr>
            </w:pPr>
            <w:r w:rsidRPr="00DE04A5">
              <w:t>Minor flaw or UI issue with an available workaround</w:t>
            </w:r>
          </w:p>
        </w:tc>
      </w:tr>
      <w:tr w:rsidR="004A30CA" w14:paraId="596A35B8" w14:textId="77777777" w:rsidTr="00DE04A5">
        <w:trPr>
          <w:trHeight w:val="459"/>
        </w:trPr>
        <w:tc>
          <w:tcPr>
            <w:tcW w:w="1985" w:type="dxa"/>
          </w:tcPr>
          <w:p w14:paraId="182D8590" w14:textId="77777777" w:rsidR="004A30CA" w:rsidRDefault="004A30CA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2569981E" w14:textId="370A4095" w:rsidR="004A30CA" w:rsidRDefault="004A30CA" w:rsidP="004A30CA">
            <w:pPr>
              <w:rPr>
                <w:lang w:val="en-GB"/>
              </w:rPr>
            </w:pPr>
            <w:r w:rsidRPr="004A30CA">
              <w:t>Low</w:t>
            </w:r>
          </w:p>
        </w:tc>
        <w:tc>
          <w:tcPr>
            <w:tcW w:w="1701" w:type="dxa"/>
          </w:tcPr>
          <w:p w14:paraId="5EFD7038" w14:textId="70D1C299" w:rsidR="004A30CA" w:rsidRDefault="00DE04A5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969" w:type="dxa"/>
          </w:tcPr>
          <w:p w14:paraId="3BC6EC76" w14:textId="2F1EB6B9" w:rsidR="004A30CA" w:rsidRDefault="00DE04A5" w:rsidP="00DE04A5">
            <w:pPr>
              <w:rPr>
                <w:lang w:val="en-GB"/>
              </w:rPr>
            </w:pPr>
            <w:r w:rsidRPr="00DE04A5">
              <w:t>Cosmetic issues only</w:t>
            </w:r>
          </w:p>
        </w:tc>
      </w:tr>
    </w:tbl>
    <w:p w14:paraId="2E86F467" w14:textId="77777777" w:rsidR="004A30CA" w:rsidRDefault="004A30CA" w:rsidP="00014A44">
      <w:pPr>
        <w:rPr>
          <w:lang w:val="en-GB"/>
        </w:rPr>
      </w:pPr>
    </w:p>
    <w:p w14:paraId="11885314" w14:textId="77777777" w:rsidR="00014A44" w:rsidRDefault="00014A44" w:rsidP="00014A44">
      <w:pPr>
        <w:rPr>
          <w:lang w:val="en-GB"/>
        </w:rPr>
      </w:pPr>
    </w:p>
    <w:p w14:paraId="2E0F17B1" w14:textId="59AA6173" w:rsidR="00014A44" w:rsidRDefault="00014A44" w:rsidP="00014A44">
      <w:pPr>
        <w:pStyle w:val="a6"/>
        <w:numPr>
          <w:ilvl w:val="0"/>
          <w:numId w:val="11"/>
        </w:numPr>
        <w:rPr>
          <w:lang w:val="en-GB"/>
        </w:rPr>
      </w:pPr>
      <w:r w:rsidRPr="00014A44">
        <w:t>All 5 reported bugs are still pending</w:t>
      </w:r>
      <w:r>
        <w:rPr>
          <w:lang w:val="en-GB"/>
        </w:rPr>
        <w:t>.</w:t>
      </w:r>
    </w:p>
    <w:p w14:paraId="1C67EAE0" w14:textId="7F270A7C" w:rsidR="00014A44" w:rsidRDefault="00014A44" w:rsidP="00014A44">
      <w:pPr>
        <w:pStyle w:val="a6"/>
        <w:numPr>
          <w:ilvl w:val="0"/>
          <w:numId w:val="11"/>
        </w:numPr>
        <w:rPr>
          <w:lang w:val="en-GB"/>
        </w:rPr>
      </w:pPr>
      <w:r w:rsidRPr="00014A44">
        <w:t>The severity of these defects is serious. A majority (60%) are </w:t>
      </w:r>
      <w:r w:rsidRPr="00014A44">
        <w:rPr>
          <w:b/>
          <w:bCs/>
        </w:rPr>
        <w:t>Critical or High</w:t>
      </w:r>
      <w:r w:rsidRPr="00014A44">
        <w:t> severity</w:t>
      </w:r>
    </w:p>
    <w:p w14:paraId="5BF3BA27" w14:textId="58E05D10" w:rsidR="00014A44" w:rsidRPr="00014A44" w:rsidRDefault="00014A44" w:rsidP="00014A44">
      <w:pPr>
        <w:pStyle w:val="a6"/>
        <w:numPr>
          <w:ilvl w:val="0"/>
          <w:numId w:val="11"/>
        </w:numPr>
        <w:rPr>
          <w:lang w:val="en-GB"/>
        </w:rPr>
      </w:pPr>
      <w:r w:rsidRPr="00014A44">
        <w:t>The Defect Density is low</w:t>
      </w:r>
      <w:r w:rsidRPr="00014A44">
        <w:rPr>
          <w:lang w:val="en-GB"/>
        </w:rPr>
        <w:t>.</w:t>
      </w:r>
    </w:p>
    <w:p w14:paraId="575452E7" w14:textId="77777777" w:rsidR="00014A44" w:rsidRPr="004A30CA" w:rsidRDefault="00014A44">
      <w:pPr>
        <w:rPr>
          <w:lang w:val="en-GB"/>
        </w:rPr>
      </w:pPr>
    </w:p>
    <w:p w14:paraId="7A89A5DE" w14:textId="77777777" w:rsidR="00DE04A5" w:rsidRDefault="00000000" w:rsidP="00BD02F3">
      <w:pPr>
        <w:spacing w:before="240"/>
        <w:ind w:left="720"/>
      </w:pPr>
      <w:r>
        <w:pict w14:anchorId="5BD6E7EA">
          <v:rect id="_x0000_i1027" style="width:0;height:1.5pt" o:hralign="center" o:hrstd="t" o:hr="t" fillcolor="#a0a0a0" stroked="f"/>
        </w:pict>
      </w:r>
    </w:p>
    <w:p w14:paraId="177F2ABF" w14:textId="77777777" w:rsidR="00DE04A5" w:rsidRDefault="00DE04A5" w:rsidP="00BD02F3">
      <w:pPr>
        <w:spacing w:before="240"/>
        <w:ind w:left="720"/>
        <w:rPr>
          <w:lang w:val="en-GB"/>
        </w:rPr>
      </w:pPr>
    </w:p>
    <w:p w14:paraId="46958FB0" w14:textId="77777777" w:rsidR="00DE04A5" w:rsidRDefault="00DE04A5" w:rsidP="00BD02F3">
      <w:pPr>
        <w:spacing w:before="240"/>
        <w:ind w:left="720"/>
        <w:rPr>
          <w:lang w:val="en-GB"/>
        </w:rPr>
      </w:pPr>
    </w:p>
    <w:p w14:paraId="546D229B" w14:textId="77777777" w:rsidR="00DE04A5" w:rsidRDefault="00DE04A5" w:rsidP="00BD02F3">
      <w:pPr>
        <w:spacing w:before="240"/>
        <w:ind w:left="720"/>
        <w:rPr>
          <w:lang w:val="en-GB"/>
        </w:rPr>
      </w:pPr>
    </w:p>
    <w:p w14:paraId="0F6A9164" w14:textId="77777777" w:rsidR="00DE04A5" w:rsidRDefault="00DE04A5" w:rsidP="00BD02F3">
      <w:pPr>
        <w:spacing w:before="240"/>
        <w:ind w:left="720"/>
        <w:rPr>
          <w:lang w:val="en-GB"/>
        </w:rPr>
      </w:pPr>
    </w:p>
    <w:p w14:paraId="05213134" w14:textId="77777777" w:rsidR="00DE04A5" w:rsidRDefault="00DE04A5" w:rsidP="00BD02F3">
      <w:pPr>
        <w:spacing w:before="240"/>
        <w:ind w:left="720"/>
        <w:rPr>
          <w:lang w:val="en-GB"/>
        </w:rPr>
      </w:pPr>
    </w:p>
    <w:p w14:paraId="147FDB2F" w14:textId="77777777" w:rsidR="00DE04A5" w:rsidRDefault="00DE04A5" w:rsidP="00BD02F3">
      <w:pPr>
        <w:spacing w:before="240"/>
        <w:ind w:left="720"/>
        <w:rPr>
          <w:lang w:val="en-GB"/>
        </w:rPr>
      </w:pPr>
    </w:p>
    <w:p w14:paraId="436B56AF" w14:textId="77777777" w:rsidR="00DE04A5" w:rsidRDefault="00DE04A5" w:rsidP="00BD02F3">
      <w:pPr>
        <w:spacing w:before="240"/>
        <w:ind w:left="720"/>
        <w:rPr>
          <w:lang w:val="en-GB"/>
        </w:rPr>
      </w:pPr>
    </w:p>
    <w:p w14:paraId="1F07489C" w14:textId="77777777" w:rsidR="00DE04A5" w:rsidRPr="00DE04A5" w:rsidRDefault="00DE04A5" w:rsidP="00BD02F3">
      <w:pPr>
        <w:spacing w:before="240"/>
        <w:ind w:left="720"/>
        <w:rPr>
          <w:lang w:val="en-GB"/>
        </w:rPr>
      </w:pPr>
    </w:p>
    <w:p w14:paraId="22B20F7C" w14:textId="0E1B32A9" w:rsidR="00D246D6" w:rsidRDefault="00000000">
      <w:pPr>
        <w:pStyle w:val="2"/>
        <w:keepNext w:val="0"/>
        <w:keepLines w:val="0"/>
        <w:spacing w:after="80"/>
        <w:rPr>
          <w:b/>
        </w:rPr>
      </w:pPr>
      <w:bookmarkStart w:id="2" w:name="_9ipa3amtewpu" w:colFirst="0" w:colLast="0"/>
      <w:bookmarkEnd w:id="2"/>
      <w:r>
        <w:rPr>
          <w:b/>
          <w:sz w:val="34"/>
          <w:szCs w:val="34"/>
        </w:rPr>
        <w:t>5. Performance Testing Summary</w:t>
      </w:r>
      <w:r>
        <w:rPr>
          <w:b/>
        </w:rPr>
        <w:t>:</w:t>
      </w:r>
    </w:p>
    <w:tbl>
      <w:tblPr>
        <w:tblW w:w="0" w:type="auto"/>
        <w:tblBorders>
          <w:bottom w:val="single" w:sz="4" w:space="0" w:color="auto"/>
        </w:tblBorders>
        <w:shd w:val="clear" w:color="auto" w:fill="1515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1349"/>
        <w:gridCol w:w="1310"/>
        <w:gridCol w:w="4553"/>
      </w:tblGrid>
      <w:tr w:rsidR="00DE04A5" w:rsidRPr="00DE04A5" w14:paraId="1EC6A29A" w14:textId="77777777" w:rsidTr="004A7B5C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242989" w14:textId="77777777" w:rsidR="00DE04A5" w:rsidRPr="00DE04A5" w:rsidRDefault="00DE04A5" w:rsidP="00DE04A5">
            <w:pPr>
              <w:rPr>
                <w:b/>
                <w:bCs/>
                <w:lang w:val="en-US"/>
              </w:rPr>
            </w:pPr>
            <w:r w:rsidRPr="00DE04A5">
              <w:rPr>
                <w:b/>
                <w:bCs/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5A1F6C" w14:textId="77777777" w:rsidR="00DE04A5" w:rsidRPr="00DE04A5" w:rsidRDefault="00DE04A5" w:rsidP="00DE04A5">
            <w:pPr>
              <w:rPr>
                <w:b/>
                <w:bCs/>
                <w:lang w:val="en-US"/>
              </w:rPr>
            </w:pPr>
            <w:r w:rsidRPr="00DE04A5">
              <w:rPr>
                <w:b/>
                <w:bCs/>
                <w:lang w:val="en-US"/>
              </w:rPr>
              <w:t>Tool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7443FB" w14:textId="77777777" w:rsidR="00DE04A5" w:rsidRPr="00DE04A5" w:rsidRDefault="00DE04A5" w:rsidP="00DE04A5">
            <w:pPr>
              <w:rPr>
                <w:b/>
                <w:bCs/>
                <w:lang w:val="en-US"/>
              </w:rPr>
            </w:pPr>
            <w:r w:rsidRPr="00DE04A5">
              <w:rPr>
                <w:b/>
                <w:bCs/>
                <w:lang w:val="en-US"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60D48A" w14:textId="77777777" w:rsidR="00DE04A5" w:rsidRPr="00DE04A5" w:rsidRDefault="00DE04A5" w:rsidP="00DE04A5">
            <w:pPr>
              <w:rPr>
                <w:b/>
                <w:bCs/>
                <w:lang w:val="en-US"/>
              </w:rPr>
            </w:pPr>
            <w:r w:rsidRPr="00DE04A5">
              <w:rPr>
                <w:b/>
                <w:bCs/>
                <w:lang w:val="en-US"/>
              </w:rPr>
              <w:t>Analysis</w:t>
            </w:r>
          </w:p>
        </w:tc>
      </w:tr>
      <w:tr w:rsidR="00DE04A5" w:rsidRPr="00DE04A5" w14:paraId="757B0B82" w14:textId="77777777" w:rsidTr="004A7B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558BA26" w14:textId="77777777" w:rsidR="00DE04A5" w:rsidRPr="00DE04A5" w:rsidRDefault="00DE04A5" w:rsidP="00DE04A5">
            <w:pPr>
              <w:rPr>
                <w:b/>
                <w:bCs/>
                <w:lang w:val="en-US"/>
              </w:rPr>
            </w:pPr>
            <w:r w:rsidRPr="00DE04A5">
              <w:rPr>
                <w:b/>
                <w:bCs/>
                <w:lang w:val="en-US"/>
              </w:rPr>
              <w:t>Peak Response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EA133A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Postman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F08696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2.0 sec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6825B2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The maximum response time for a single request under no load.</w:t>
            </w:r>
          </w:p>
        </w:tc>
      </w:tr>
      <w:tr w:rsidR="00DE04A5" w:rsidRPr="00DE04A5" w14:paraId="6E97EBA6" w14:textId="77777777" w:rsidTr="004A7B5C">
        <w:trPr>
          <w:trHeight w:val="7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755F02" w14:textId="77777777" w:rsidR="00DE04A5" w:rsidRPr="00DE04A5" w:rsidRDefault="00DE04A5" w:rsidP="00DE04A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CA8F0B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JMeter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DE5F21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1.6 sec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F44F6E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The maximum response time observed during load testing is better, indicating good stability under pressure.</w:t>
            </w:r>
          </w:p>
        </w:tc>
      </w:tr>
      <w:tr w:rsidR="00DE04A5" w:rsidRPr="00DE04A5" w14:paraId="6ED14C62" w14:textId="77777777" w:rsidTr="004A7B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384474" w14:textId="77777777" w:rsidR="00DE04A5" w:rsidRPr="00DE04A5" w:rsidRDefault="00DE04A5" w:rsidP="00DE04A5">
            <w:pPr>
              <w:rPr>
                <w:b/>
                <w:bCs/>
                <w:lang w:val="en-US"/>
              </w:rPr>
            </w:pPr>
            <w:r w:rsidRPr="00DE04A5">
              <w:rPr>
                <w:b/>
                <w:bCs/>
                <w:lang w:val="en-US"/>
              </w:rPr>
              <w:t>Average Response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A6E76F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Postman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09909A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1.5 sec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FD206A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The typical response time for a single request.</w:t>
            </w:r>
          </w:p>
        </w:tc>
      </w:tr>
      <w:tr w:rsidR="00DE04A5" w:rsidRPr="00DE04A5" w14:paraId="46FADE6C" w14:textId="77777777" w:rsidTr="004A7B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E6C4F8C" w14:textId="77777777" w:rsidR="00DE04A5" w:rsidRPr="00DE04A5" w:rsidRDefault="00DE04A5" w:rsidP="00DE04A5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34A91E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JMeter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48B619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0.27 sec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7E9A86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Excellent. The average response time under load is significantly lower, suggesting efficient handling of concurrent requests.</w:t>
            </w:r>
          </w:p>
        </w:tc>
      </w:tr>
      <w:tr w:rsidR="00DE04A5" w:rsidRPr="00DE04A5" w14:paraId="44B62AC1" w14:textId="77777777" w:rsidTr="004A7B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33A39D" w14:textId="77777777" w:rsidR="00DE04A5" w:rsidRPr="00DE04A5" w:rsidRDefault="00DE04A5" w:rsidP="00DE04A5">
            <w:pPr>
              <w:rPr>
                <w:b/>
                <w:bCs/>
                <w:lang w:val="en-US"/>
              </w:rPr>
            </w:pPr>
            <w:r w:rsidRPr="00DE04A5">
              <w:rPr>
                <w:b/>
                <w:bCs/>
                <w:lang w:val="en-US"/>
              </w:rPr>
              <w:t>Error 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18715C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Postman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C1C086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038FF3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No errors in single requests.</w:t>
            </w:r>
          </w:p>
        </w:tc>
      </w:tr>
      <w:tr w:rsidR="00DE04A5" w:rsidRPr="00DE04A5" w14:paraId="3504C416" w14:textId="77777777" w:rsidTr="004A7B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B9300E9" w14:textId="77777777" w:rsidR="00DE04A5" w:rsidRPr="00DE04A5" w:rsidRDefault="00DE04A5" w:rsidP="00DE04A5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96B977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JMeter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560DBB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599062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Excellent. The system maintained 100% reliability under load with no failed transactions.</w:t>
            </w:r>
          </w:p>
        </w:tc>
      </w:tr>
      <w:tr w:rsidR="00DE04A5" w:rsidRPr="00DE04A5" w14:paraId="647DC248" w14:textId="77777777" w:rsidTr="004A7B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E35A95" w14:textId="77777777" w:rsidR="00DE04A5" w:rsidRPr="00DE04A5" w:rsidRDefault="00DE04A5" w:rsidP="00DE04A5">
            <w:pPr>
              <w:rPr>
                <w:b/>
                <w:bCs/>
                <w:lang w:val="en-US"/>
              </w:rPr>
            </w:pPr>
            <w:r w:rsidRPr="00DE04A5">
              <w:rPr>
                <w:b/>
                <w:bCs/>
                <w:lang w:val="en-US"/>
              </w:rPr>
              <w:t>Throughput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16D0C2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Postman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537906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230 req/sec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5686C9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A baseline measure of requests per second for a single client.</w:t>
            </w:r>
          </w:p>
        </w:tc>
      </w:tr>
      <w:tr w:rsidR="00DE04A5" w:rsidRPr="00DE04A5" w14:paraId="7759EC7F" w14:textId="77777777" w:rsidTr="004A7B5C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79333E0" w14:textId="77777777" w:rsidR="00DE04A5" w:rsidRPr="00DE04A5" w:rsidRDefault="00DE04A5" w:rsidP="00DE04A5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39EB8B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JMeter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0E2529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217 req/sec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B484DE" w14:textId="77777777" w:rsidR="00DE04A5" w:rsidRPr="00DE04A5" w:rsidRDefault="00DE04A5" w:rsidP="00DE04A5">
            <w:pPr>
              <w:rPr>
                <w:lang w:val="en-US"/>
              </w:rPr>
            </w:pPr>
            <w:r w:rsidRPr="00DE04A5">
              <w:rPr>
                <w:lang w:val="en-US"/>
              </w:rPr>
              <w:t>The application consistently handled ~217 requests per second under load, demonstrating strong capacity.</w:t>
            </w:r>
          </w:p>
        </w:tc>
      </w:tr>
    </w:tbl>
    <w:p w14:paraId="5706D49A" w14:textId="75E98716" w:rsidR="00D854EF" w:rsidRDefault="00000000" w:rsidP="00D854EF">
      <w:pPr>
        <w:spacing w:after="240"/>
        <w:ind w:left="720"/>
        <w:rPr>
          <w:lang w:val="en-GB"/>
        </w:rPr>
      </w:pPr>
      <w:r>
        <w:br/>
      </w:r>
    </w:p>
    <w:p w14:paraId="56FD30F3" w14:textId="385F88DF" w:rsidR="00D854EF" w:rsidRDefault="00D854EF" w:rsidP="00D854EF">
      <w:pPr>
        <w:pStyle w:val="a6"/>
        <w:numPr>
          <w:ilvl w:val="0"/>
          <w:numId w:val="12"/>
        </w:numPr>
        <w:spacing w:after="240"/>
        <w:rPr>
          <w:lang w:val="en-GB"/>
        </w:rPr>
      </w:pPr>
      <w:r w:rsidRPr="00D854EF">
        <w:t>Excellent Performance Under Load</w:t>
      </w:r>
    </w:p>
    <w:p w14:paraId="38642B9A" w14:textId="2E18EFB2" w:rsidR="00D854EF" w:rsidRDefault="00D854EF" w:rsidP="00D854EF">
      <w:pPr>
        <w:pStyle w:val="a6"/>
        <w:numPr>
          <w:ilvl w:val="0"/>
          <w:numId w:val="12"/>
        </w:numPr>
        <w:spacing w:after="240"/>
        <w:rPr>
          <w:lang w:val="en-GB"/>
        </w:rPr>
      </w:pPr>
      <w:r w:rsidRPr="00D854EF">
        <w:t>The system maintained a 0% Error Rate and high Throughput (~217 requests/second) even under stress</w:t>
      </w:r>
    </w:p>
    <w:p w14:paraId="5BCC3484" w14:textId="3FA70A9E" w:rsidR="00D854EF" w:rsidRPr="00D854EF" w:rsidRDefault="00D854EF" w:rsidP="00D854EF">
      <w:pPr>
        <w:pStyle w:val="a6"/>
        <w:numPr>
          <w:ilvl w:val="0"/>
          <w:numId w:val="12"/>
        </w:numPr>
        <w:spacing w:after="240"/>
        <w:rPr>
          <w:lang w:val="en-GB"/>
        </w:rPr>
      </w:pPr>
      <w:r w:rsidRPr="00D854EF">
        <w:t>The excellent JMeter metrics suggest the application is well-designed</w:t>
      </w:r>
    </w:p>
    <w:p w14:paraId="51630732" w14:textId="77777777" w:rsidR="004A7B5C" w:rsidRDefault="00000000">
      <w:r>
        <w:pict w14:anchorId="6E852233">
          <v:rect id="_x0000_i1028" style="width:0;height:1.5pt" o:hralign="center" o:hrstd="t" o:hr="t" fillcolor="#a0a0a0" stroked="f"/>
        </w:pict>
      </w:r>
    </w:p>
    <w:p w14:paraId="533D2885" w14:textId="6D758B04" w:rsidR="00D246D6" w:rsidRDefault="00D246D6">
      <w:pPr>
        <w:rPr>
          <w:lang w:val="en-GB"/>
        </w:rPr>
      </w:pPr>
    </w:p>
    <w:p w14:paraId="351E4FFF" w14:textId="77777777" w:rsidR="004A7B5C" w:rsidRDefault="004A7B5C">
      <w:pPr>
        <w:rPr>
          <w:lang w:val="en-GB"/>
        </w:rPr>
      </w:pPr>
    </w:p>
    <w:p w14:paraId="185BA349" w14:textId="77777777" w:rsidR="004A7B5C" w:rsidRDefault="004A7B5C">
      <w:pPr>
        <w:rPr>
          <w:lang w:val="en-GB"/>
        </w:rPr>
      </w:pPr>
    </w:p>
    <w:p w14:paraId="5CBA927A" w14:textId="77777777" w:rsidR="004A7B5C" w:rsidRDefault="004A7B5C">
      <w:pPr>
        <w:rPr>
          <w:lang w:val="en-GB"/>
        </w:rPr>
      </w:pPr>
    </w:p>
    <w:p w14:paraId="0E253909" w14:textId="77777777" w:rsidR="004A7B5C" w:rsidRDefault="004A7B5C">
      <w:pPr>
        <w:rPr>
          <w:lang w:val="en-GB"/>
        </w:rPr>
      </w:pPr>
    </w:p>
    <w:p w14:paraId="246B7644" w14:textId="77777777" w:rsidR="004A7B5C" w:rsidRDefault="004A7B5C">
      <w:pPr>
        <w:rPr>
          <w:lang w:val="en-GB"/>
        </w:rPr>
      </w:pPr>
    </w:p>
    <w:p w14:paraId="5201E1A4" w14:textId="77777777" w:rsidR="004A7B5C" w:rsidRDefault="004A7B5C">
      <w:pPr>
        <w:rPr>
          <w:lang w:val="en-GB"/>
        </w:rPr>
      </w:pPr>
    </w:p>
    <w:p w14:paraId="29FEAD9E" w14:textId="77777777" w:rsidR="004A7B5C" w:rsidRDefault="004A7B5C">
      <w:pPr>
        <w:rPr>
          <w:lang w:val="en-GB"/>
        </w:rPr>
      </w:pPr>
    </w:p>
    <w:p w14:paraId="704B4CEC" w14:textId="77777777" w:rsidR="004A7B5C" w:rsidRDefault="004A7B5C">
      <w:pPr>
        <w:rPr>
          <w:lang w:val="en-GB"/>
        </w:rPr>
      </w:pPr>
    </w:p>
    <w:p w14:paraId="1E5B4E7E" w14:textId="77777777" w:rsidR="004A7B5C" w:rsidRDefault="004A7B5C">
      <w:pPr>
        <w:rPr>
          <w:lang w:val="en-GB"/>
        </w:rPr>
      </w:pPr>
    </w:p>
    <w:p w14:paraId="157DED3A" w14:textId="77777777" w:rsidR="004A7B5C" w:rsidRPr="004A7B5C" w:rsidRDefault="004A7B5C">
      <w:pPr>
        <w:rPr>
          <w:lang w:val="en-GB"/>
        </w:rPr>
      </w:pPr>
    </w:p>
    <w:p w14:paraId="6C485B18" w14:textId="44733EF5" w:rsidR="00D246D6" w:rsidRDefault="00000000">
      <w:pPr>
        <w:pStyle w:val="2"/>
        <w:keepNext w:val="0"/>
        <w:keepLines w:val="0"/>
        <w:spacing w:after="80"/>
        <w:rPr>
          <w:b/>
        </w:rPr>
      </w:pPr>
      <w:bookmarkStart w:id="3" w:name="_lj4bbigxl3vn" w:colFirst="0" w:colLast="0"/>
      <w:bookmarkEnd w:id="3"/>
      <w:r>
        <w:rPr>
          <w:b/>
          <w:sz w:val="34"/>
          <w:szCs w:val="34"/>
        </w:rPr>
        <w:t>6. Test Execution Timeline &amp; Schedule Adherence</w:t>
      </w:r>
      <w:r>
        <w:t xml:space="preserve"> </w:t>
      </w:r>
      <w:r>
        <w:rPr>
          <w:b/>
        </w:rPr>
        <w:t>Summary: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2410"/>
        <w:gridCol w:w="2268"/>
        <w:gridCol w:w="2268"/>
      </w:tblGrid>
      <w:tr w:rsidR="00093411" w14:paraId="29B34D4E" w14:textId="77777777" w:rsidTr="004A7B5C">
        <w:trPr>
          <w:trHeight w:val="509"/>
        </w:trPr>
        <w:tc>
          <w:tcPr>
            <w:tcW w:w="2410" w:type="dxa"/>
          </w:tcPr>
          <w:p w14:paraId="5E459581" w14:textId="67C5640B" w:rsidR="00093411" w:rsidRPr="00093411" w:rsidRDefault="00093411">
            <w:pPr>
              <w:rPr>
                <w:b/>
                <w:bCs/>
                <w:i/>
                <w:iCs/>
                <w:lang w:val="en-GB"/>
              </w:rPr>
            </w:pPr>
            <w:r w:rsidRPr="00093411">
              <w:rPr>
                <w:b/>
                <w:bCs/>
                <w:i/>
                <w:iCs/>
                <w:lang w:val="en-GB"/>
              </w:rPr>
              <w:t>Planned Completion</w:t>
            </w:r>
          </w:p>
        </w:tc>
        <w:tc>
          <w:tcPr>
            <w:tcW w:w="2268" w:type="dxa"/>
          </w:tcPr>
          <w:p w14:paraId="2E855D57" w14:textId="0927ED88" w:rsidR="00093411" w:rsidRPr="00093411" w:rsidRDefault="00093411">
            <w:pPr>
              <w:rPr>
                <w:b/>
                <w:bCs/>
                <w:i/>
                <w:iCs/>
                <w:lang w:val="en-GB"/>
              </w:rPr>
            </w:pPr>
            <w:r w:rsidRPr="00093411">
              <w:rPr>
                <w:b/>
                <w:bCs/>
                <w:i/>
                <w:iCs/>
                <w:lang w:val="en-GB"/>
              </w:rPr>
              <w:t>Actual Completion</w:t>
            </w:r>
          </w:p>
        </w:tc>
        <w:tc>
          <w:tcPr>
            <w:tcW w:w="2268" w:type="dxa"/>
          </w:tcPr>
          <w:p w14:paraId="4D5AA686" w14:textId="758EB2AC" w:rsidR="00093411" w:rsidRPr="00093411" w:rsidRDefault="00093411">
            <w:pPr>
              <w:rPr>
                <w:b/>
                <w:bCs/>
                <w:i/>
                <w:iCs/>
                <w:lang w:val="en-GB"/>
              </w:rPr>
            </w:pPr>
            <w:r w:rsidRPr="00093411">
              <w:rPr>
                <w:b/>
                <w:bCs/>
                <w:i/>
                <w:iCs/>
                <w:lang w:val="en-GB"/>
              </w:rPr>
              <w:t>Schedule Variance</w:t>
            </w:r>
          </w:p>
        </w:tc>
      </w:tr>
      <w:tr w:rsidR="00093411" w14:paraId="60DEACEF" w14:textId="77777777" w:rsidTr="004A7B5C">
        <w:trPr>
          <w:trHeight w:val="853"/>
        </w:trPr>
        <w:tc>
          <w:tcPr>
            <w:tcW w:w="2410" w:type="dxa"/>
          </w:tcPr>
          <w:p w14:paraId="5EA96F05" w14:textId="5948A4A0" w:rsidR="00093411" w:rsidRPr="00093411" w:rsidRDefault="00BD02F3">
            <w:pPr>
              <w:rPr>
                <w:lang w:val="en-GB"/>
              </w:rPr>
            </w:pPr>
            <w:r>
              <w:rPr>
                <w:lang w:val="en-GB"/>
              </w:rPr>
              <w:t>Sep</w:t>
            </w:r>
            <w:r w:rsidR="00093411">
              <w:rPr>
                <w:lang w:val="en-GB"/>
              </w:rPr>
              <w:t xml:space="preserve"> </w:t>
            </w:r>
            <w:r w:rsidR="00EF1E34">
              <w:rPr>
                <w:lang w:val="en-GB"/>
              </w:rPr>
              <w:t>1</w:t>
            </w:r>
            <w:r>
              <w:rPr>
                <w:lang w:val="en-GB"/>
              </w:rPr>
              <w:t>1</w:t>
            </w:r>
            <w:r w:rsidR="00093411">
              <w:rPr>
                <w:lang w:val="en-GB"/>
              </w:rPr>
              <w:t>, 2025</w:t>
            </w:r>
          </w:p>
        </w:tc>
        <w:tc>
          <w:tcPr>
            <w:tcW w:w="2268" w:type="dxa"/>
          </w:tcPr>
          <w:p w14:paraId="2514E9CF" w14:textId="7D27185A" w:rsidR="00093411" w:rsidRPr="00093411" w:rsidRDefault="00BD02F3">
            <w:pPr>
              <w:rPr>
                <w:lang w:val="en-GB"/>
              </w:rPr>
            </w:pPr>
            <w:r>
              <w:rPr>
                <w:lang w:val="en-GB"/>
              </w:rPr>
              <w:t>Sep</w:t>
            </w:r>
            <w:r w:rsidR="00093411">
              <w:rPr>
                <w:lang w:val="en-GB"/>
              </w:rPr>
              <w:t xml:space="preserve"> </w:t>
            </w:r>
            <w:r>
              <w:rPr>
                <w:lang w:val="en-GB"/>
              </w:rPr>
              <w:t>8</w:t>
            </w:r>
            <w:r w:rsidR="00093411">
              <w:rPr>
                <w:lang w:val="en-GB"/>
              </w:rPr>
              <w:t>, 2025</w:t>
            </w:r>
          </w:p>
        </w:tc>
        <w:tc>
          <w:tcPr>
            <w:tcW w:w="2268" w:type="dxa"/>
          </w:tcPr>
          <w:p w14:paraId="2E5A7F9E" w14:textId="06CCCCD8" w:rsidR="00093411" w:rsidRPr="00093411" w:rsidRDefault="00093411">
            <w:pPr>
              <w:rPr>
                <w:lang w:val="en-GB"/>
              </w:rPr>
            </w:pPr>
            <w:r>
              <w:rPr>
                <w:lang w:val="en-GB"/>
              </w:rPr>
              <w:t>0 days</w:t>
            </w:r>
          </w:p>
        </w:tc>
      </w:tr>
    </w:tbl>
    <w:p w14:paraId="2EDB8D53" w14:textId="6E2452A6" w:rsidR="00D246D6" w:rsidRDefault="00D246D6"/>
    <w:p w14:paraId="37C96851" w14:textId="7D07CC0F" w:rsidR="00D246D6" w:rsidRDefault="00000000">
      <w:pPr>
        <w:numPr>
          <w:ilvl w:val="0"/>
          <w:numId w:val="5"/>
        </w:numPr>
        <w:spacing w:before="240"/>
      </w:pPr>
      <w:r>
        <w:t xml:space="preserve">Testing </w:t>
      </w:r>
      <w:r>
        <w:rPr>
          <w:b/>
        </w:rPr>
        <w:t>completed</w:t>
      </w:r>
      <w:r w:rsidR="00BD02F3">
        <w:rPr>
          <w:b/>
          <w:lang w:val="en-GB"/>
        </w:rPr>
        <w:t xml:space="preserve"> 3 days</w:t>
      </w:r>
      <w:r w:rsidR="00093411">
        <w:rPr>
          <w:b/>
          <w:lang w:val="en-GB"/>
        </w:rPr>
        <w:t xml:space="preserve"> </w:t>
      </w:r>
      <w:r w:rsidR="00BD02F3">
        <w:rPr>
          <w:b/>
          <w:lang w:val="en-GB"/>
        </w:rPr>
        <w:t>before planned date</w:t>
      </w:r>
      <w:r>
        <w:t>.</w:t>
      </w:r>
      <w:r>
        <w:br/>
      </w:r>
    </w:p>
    <w:p w14:paraId="44B3C9FC" w14:textId="77777777" w:rsidR="00D246D6" w:rsidRDefault="00000000">
      <w:pPr>
        <w:numPr>
          <w:ilvl w:val="0"/>
          <w:numId w:val="5"/>
        </w:numPr>
        <w:spacing w:after="240"/>
      </w:pPr>
      <w:r>
        <w:t>No major delays were encountered.</w:t>
      </w:r>
      <w:r>
        <w:br/>
      </w:r>
    </w:p>
    <w:p w14:paraId="578BB776" w14:textId="2DDE3790" w:rsidR="00D246D6" w:rsidRDefault="00000000" w:rsidP="00BD02F3">
      <w:bookmarkStart w:id="4" w:name="_cvxgghylas5l" w:colFirst="0" w:colLast="0"/>
      <w:bookmarkEnd w:id="4"/>
      <w:r>
        <w:rPr>
          <w:b/>
        </w:rPr>
        <w:br/>
      </w:r>
    </w:p>
    <w:p w14:paraId="6817D59D" w14:textId="4106597E" w:rsidR="00D246D6" w:rsidRDefault="00D246D6"/>
    <w:p w14:paraId="210BC175" w14:textId="77777777" w:rsidR="00D246D6" w:rsidRDefault="00D246D6"/>
    <w:sectPr w:rsidR="00D246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83" style="width:0;height:1.5pt" o:hralign="center" o:bullet="t" o:hrstd="t" o:hr="t" fillcolor="#a0a0a0" stroked="f"/>
    </w:pict>
  </w:numPicBullet>
  <w:abstractNum w:abstractNumId="0" w15:restartNumberingAfterBreak="0">
    <w:nsid w:val="07D405E4"/>
    <w:multiLevelType w:val="multilevel"/>
    <w:tmpl w:val="4B2C4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64084F"/>
    <w:multiLevelType w:val="multilevel"/>
    <w:tmpl w:val="E098E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116DF1"/>
    <w:multiLevelType w:val="multilevel"/>
    <w:tmpl w:val="95D0F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737F61"/>
    <w:multiLevelType w:val="multilevel"/>
    <w:tmpl w:val="1AFCA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EA7144"/>
    <w:multiLevelType w:val="multilevel"/>
    <w:tmpl w:val="3EB87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095F5C"/>
    <w:multiLevelType w:val="multilevel"/>
    <w:tmpl w:val="2C66B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8A2C15"/>
    <w:multiLevelType w:val="hybridMultilevel"/>
    <w:tmpl w:val="C3261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EA2D50"/>
    <w:multiLevelType w:val="hybridMultilevel"/>
    <w:tmpl w:val="166C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74D9A"/>
    <w:multiLevelType w:val="hybridMultilevel"/>
    <w:tmpl w:val="ACD0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37CA8"/>
    <w:multiLevelType w:val="hybridMultilevel"/>
    <w:tmpl w:val="0C44D236"/>
    <w:lvl w:ilvl="0" w:tplc="EB3872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A2B6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98A6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84C3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9424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5025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143B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26AD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0611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4E5557F"/>
    <w:multiLevelType w:val="hybridMultilevel"/>
    <w:tmpl w:val="51AC9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0C3EA9"/>
    <w:multiLevelType w:val="multilevel"/>
    <w:tmpl w:val="413E7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8510634">
    <w:abstractNumId w:val="2"/>
  </w:num>
  <w:num w:numId="2" w16cid:durableId="858662294">
    <w:abstractNumId w:val="0"/>
  </w:num>
  <w:num w:numId="3" w16cid:durableId="2023504364">
    <w:abstractNumId w:val="5"/>
  </w:num>
  <w:num w:numId="4" w16cid:durableId="793720334">
    <w:abstractNumId w:val="1"/>
  </w:num>
  <w:num w:numId="5" w16cid:durableId="913855827">
    <w:abstractNumId w:val="11"/>
  </w:num>
  <w:num w:numId="6" w16cid:durableId="82802837">
    <w:abstractNumId w:val="4"/>
  </w:num>
  <w:num w:numId="7" w16cid:durableId="1910456580">
    <w:abstractNumId w:val="3"/>
  </w:num>
  <w:num w:numId="8" w16cid:durableId="40714077">
    <w:abstractNumId w:val="9"/>
  </w:num>
  <w:num w:numId="9" w16cid:durableId="283852145">
    <w:abstractNumId w:val="6"/>
  </w:num>
  <w:num w:numId="10" w16cid:durableId="1320888444">
    <w:abstractNumId w:val="7"/>
  </w:num>
  <w:num w:numId="11" w16cid:durableId="1822043354">
    <w:abstractNumId w:val="8"/>
  </w:num>
  <w:num w:numId="12" w16cid:durableId="6337538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6D6"/>
    <w:rsid w:val="0001219C"/>
    <w:rsid w:val="00014A44"/>
    <w:rsid w:val="000659AC"/>
    <w:rsid w:val="00093411"/>
    <w:rsid w:val="0012352C"/>
    <w:rsid w:val="00174803"/>
    <w:rsid w:val="002A6BF9"/>
    <w:rsid w:val="002B5581"/>
    <w:rsid w:val="003354E9"/>
    <w:rsid w:val="004156F2"/>
    <w:rsid w:val="004A30CA"/>
    <w:rsid w:val="004A7B5C"/>
    <w:rsid w:val="004B1E42"/>
    <w:rsid w:val="00503F22"/>
    <w:rsid w:val="00537306"/>
    <w:rsid w:val="0059476C"/>
    <w:rsid w:val="005D3B06"/>
    <w:rsid w:val="00702A2A"/>
    <w:rsid w:val="00714452"/>
    <w:rsid w:val="007502E0"/>
    <w:rsid w:val="007A7229"/>
    <w:rsid w:val="007B694E"/>
    <w:rsid w:val="0080706D"/>
    <w:rsid w:val="00A70A07"/>
    <w:rsid w:val="00BD02F3"/>
    <w:rsid w:val="00C45DB1"/>
    <w:rsid w:val="00D12DB3"/>
    <w:rsid w:val="00D246D6"/>
    <w:rsid w:val="00D854EF"/>
    <w:rsid w:val="00DE04A5"/>
    <w:rsid w:val="00E50D0E"/>
    <w:rsid w:val="00EA4406"/>
    <w:rsid w:val="00EA7389"/>
    <w:rsid w:val="00ED02CE"/>
    <w:rsid w:val="00EF1A94"/>
    <w:rsid w:val="00EF1E34"/>
    <w:rsid w:val="00F3125E"/>
    <w:rsid w:val="00F33562"/>
    <w:rsid w:val="00F35E15"/>
    <w:rsid w:val="00F7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6854"/>
  <w15:docId w15:val="{7F78340D-D853-400C-96A8-26A21DC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2A6B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12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hamdalla shawahni</cp:lastModifiedBy>
  <cp:revision>24</cp:revision>
  <dcterms:created xsi:type="dcterms:W3CDTF">2025-07-22T15:33:00Z</dcterms:created>
  <dcterms:modified xsi:type="dcterms:W3CDTF">2025-09-14T11:27:00Z</dcterms:modified>
</cp:coreProperties>
</file>