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8C4E" w14:textId="053E90B8" w:rsidR="00CB4CBE" w:rsidRPr="00CB4CBE" w:rsidRDefault="00CB4CBE" w:rsidP="00CB4C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683EF328" w14:textId="41A2ADD6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18F3B8BF" w14:textId="736C8EC6" w:rsidR="00CB4CBE" w:rsidRPr="00CB4CBE" w:rsidRDefault="00CB4CBE" w:rsidP="00CB4CB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4CBE">
        <w:rPr>
          <w:rFonts w:ascii="Times New Roman" w:hAnsi="Times New Roman" w:cs="Times New Roman"/>
          <w:b/>
          <w:bCs/>
          <w:sz w:val="36"/>
          <w:szCs w:val="36"/>
        </w:rPr>
        <w:t>Ломбард</w:t>
      </w:r>
    </w:p>
    <w:p w14:paraId="31AD380A" w14:textId="0A7EE84E" w:rsidR="00CB4CBE" w:rsidRP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Общая характеристика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7A4D29" w14:textId="6EA0B768" w:rsidR="00CB4CBE" w:rsidRP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Ломб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B4CBE">
        <w:rPr>
          <w:rFonts w:ascii="Times New Roman" w:hAnsi="Times New Roman" w:cs="Times New Roman"/>
          <w:sz w:val="28"/>
          <w:szCs w:val="28"/>
        </w:rPr>
        <w:t>рд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4CBE">
        <w:rPr>
          <w:rFonts w:ascii="Times New Roman" w:hAnsi="Times New Roman" w:cs="Times New Roman"/>
          <w:sz w:val="28"/>
          <w:szCs w:val="28"/>
        </w:rPr>
        <w:t>— специализированная коммерческая организация, осуществляющая кредитование граждан под залог принадлежащих им вещей, а также хранение вещей на возмездной основе.</w:t>
      </w:r>
      <w:r w:rsidR="000E31D7">
        <w:rPr>
          <w:rFonts w:ascii="Times New Roman" w:hAnsi="Times New Roman" w:cs="Times New Roman"/>
          <w:sz w:val="28"/>
          <w:szCs w:val="28"/>
        </w:rPr>
        <w:br/>
      </w:r>
      <w:r w:rsidR="000E31D7">
        <w:rPr>
          <w:rFonts w:ascii="Times New Roman" w:hAnsi="Times New Roman" w:cs="Times New Roman"/>
          <w:sz w:val="28"/>
          <w:szCs w:val="28"/>
        </w:rPr>
        <w:br/>
        <w:t>Также, л</w:t>
      </w:r>
      <w:r w:rsidR="000E31D7" w:rsidRPr="000E31D7">
        <w:rPr>
          <w:rFonts w:ascii="Times New Roman" w:hAnsi="Times New Roman" w:cs="Times New Roman"/>
          <w:sz w:val="28"/>
          <w:szCs w:val="28"/>
        </w:rPr>
        <w:t>омбард представляет собой учреждение, где люди могут получить заем, предоставив ценные вещи (например, ювелирные изделия, электронику, предметы искусства) в залог. Основная идея ломбарда заключается в том, что клиенты могут получить деньги, предоставив залог, и возвращают заем, оплатив проценты, чтобы вернуть свои предметы.</w:t>
      </w:r>
    </w:p>
    <w:p w14:paraId="2F70D8D5" w14:textId="77777777" w:rsidR="000E31D7" w:rsidRDefault="000E31D7" w:rsidP="00CB4CBE">
      <w:pPr>
        <w:rPr>
          <w:rFonts w:ascii="Times New Roman" w:hAnsi="Times New Roman" w:cs="Times New Roman"/>
          <w:sz w:val="28"/>
          <w:szCs w:val="28"/>
        </w:rPr>
      </w:pPr>
    </w:p>
    <w:p w14:paraId="075C9665" w14:textId="79BBA9DF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 xml:space="preserve">В зависимости от специализации, в ломбардах принимают драгоценные металлы, бытовые вещи, электроинструмент, бытовую технику, компьютеры, ноутбуки, смартфоны, велосипеды. Некоторые ломбарды специализируются на автомобилях, в таком случае это будет уже </w:t>
      </w:r>
      <w:proofErr w:type="spellStart"/>
      <w:r w:rsidRPr="00CB4CBE">
        <w:rPr>
          <w:rFonts w:ascii="Times New Roman" w:hAnsi="Times New Roman" w:cs="Times New Roman"/>
          <w:sz w:val="28"/>
          <w:szCs w:val="28"/>
        </w:rPr>
        <w:t>автоломбард</w:t>
      </w:r>
      <w:proofErr w:type="spellEnd"/>
      <w:r w:rsidRPr="00CB4CBE">
        <w:rPr>
          <w:rFonts w:ascii="Times New Roman" w:hAnsi="Times New Roman" w:cs="Times New Roman"/>
          <w:sz w:val="28"/>
          <w:szCs w:val="28"/>
        </w:rPr>
        <w:t>. Оценка стоимости вещей производится бесплатно.</w:t>
      </w:r>
    </w:p>
    <w:p w14:paraId="2124B5A6" w14:textId="77777777" w:rsidR="00CB4CBE" w:rsidRDefault="00CB4CBE" w:rsidP="00CB4CBE">
      <w:pPr>
        <w:rPr>
          <w:rFonts w:ascii="Times New Roman" w:hAnsi="Times New Roman" w:cs="Times New Roman"/>
          <w:sz w:val="28"/>
          <w:szCs w:val="28"/>
        </w:rPr>
      </w:pPr>
    </w:p>
    <w:p w14:paraId="59FA6D09" w14:textId="77777777" w:rsidR="00CB4CBE" w:rsidRDefault="00CB4CBE" w:rsidP="00CB4C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CBE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</w:p>
    <w:p w14:paraId="5C2F017E" w14:textId="0CEB5E6E" w:rsidR="00BF29E2" w:rsidRPr="00BF29E2" w:rsidRDefault="00CB4CBE" w:rsidP="00BF29E2">
      <w:pPr>
        <w:rPr>
          <w:rFonts w:ascii="Times New Roman" w:hAnsi="Times New Roman" w:cs="Times New Roman"/>
          <w:sz w:val="28"/>
          <w:szCs w:val="28"/>
        </w:rPr>
      </w:pPr>
      <w:r w:rsidRPr="00CB4CBE">
        <w:rPr>
          <w:rFonts w:ascii="Times New Roman" w:hAnsi="Times New Roman" w:cs="Times New Roman"/>
          <w:sz w:val="28"/>
          <w:szCs w:val="28"/>
        </w:rPr>
        <w:t>Организационная структура ломбарда в целом включает в себя два подразделения: склад и магазин. Залоги, хранящиеся на складе, являются собственностью залогодателей. Залогами, находящимися в магазине, может распоряжаться ломбард.</w:t>
      </w:r>
      <w:r w:rsidR="00BF29E2">
        <w:rPr>
          <w:rFonts w:ascii="Times New Roman" w:hAnsi="Times New Roman" w:cs="Times New Roman"/>
          <w:sz w:val="28"/>
          <w:szCs w:val="28"/>
        </w:rPr>
        <w:br/>
        <w:t>Рабочие ломбарда:</w:t>
      </w:r>
      <w:r w:rsidR="00BF29E2">
        <w:rPr>
          <w:rFonts w:ascii="Times New Roman" w:hAnsi="Times New Roman" w:cs="Times New Roman"/>
          <w:sz w:val="28"/>
          <w:szCs w:val="28"/>
        </w:rPr>
        <w:br/>
      </w:r>
      <w:r w:rsidR="00BF29E2" w:rsidRPr="00BF29E2">
        <w:rPr>
          <w:rFonts w:ascii="Times New Roman" w:hAnsi="Times New Roman" w:cs="Times New Roman"/>
          <w:i/>
          <w:iCs/>
          <w:sz w:val="28"/>
          <w:szCs w:val="28"/>
        </w:rPr>
        <w:t>Товаровед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="00BF29E2" w:rsidRPr="00BF29E2">
        <w:rPr>
          <w:rFonts w:ascii="Times New Roman" w:hAnsi="Times New Roman" w:cs="Times New Roman"/>
          <w:sz w:val="28"/>
          <w:szCs w:val="28"/>
        </w:rPr>
        <w:t xml:space="preserve"> самый необходимый специалист в ломбарде. Задача товароведа произвести оценку </w:t>
      </w:r>
      <w:proofErr w:type="gramStart"/>
      <w:r w:rsidR="00BF29E2" w:rsidRPr="00BF29E2">
        <w:rPr>
          <w:rFonts w:ascii="Times New Roman" w:hAnsi="Times New Roman" w:cs="Times New Roman"/>
          <w:sz w:val="28"/>
          <w:szCs w:val="28"/>
        </w:rPr>
        <w:t>изделия(</w:t>
      </w:r>
      <w:proofErr w:type="gramEnd"/>
      <w:r w:rsidR="00BF29E2" w:rsidRPr="00BF29E2">
        <w:rPr>
          <w:rFonts w:ascii="Times New Roman" w:hAnsi="Times New Roman" w:cs="Times New Roman"/>
          <w:sz w:val="28"/>
          <w:szCs w:val="28"/>
        </w:rPr>
        <w:t>с помощью надпилов или пробирных камней или других реагентов), выявить фальшивку, понять психологию и мотивацию клиента: вернётся ли он за вещью или нет. Большим подспорьем в работе товароведа является правильная программа (софт) для ломбарда, которая позволяет автоматизировать процесс оценки и учесть множество других нюансов.</w:t>
      </w:r>
    </w:p>
    <w:p w14:paraId="02482BB9" w14:textId="538B8AE1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t>Бухгалтер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не менее важный специалист, деятельность ломбарда связана с большим количеством денежных итераций, которые необходимо верно учитывать.</w:t>
      </w:r>
    </w:p>
    <w:p w14:paraId="25C215E0" w14:textId="7752CE74" w:rsidR="00BF29E2" w:rsidRPr="00BF29E2" w:rsidRDefault="00BF29E2" w:rsidP="00BF29E2">
      <w:pPr>
        <w:rPr>
          <w:rFonts w:ascii="Times New Roman" w:hAnsi="Times New Roman" w:cs="Times New Roman"/>
          <w:sz w:val="28"/>
          <w:szCs w:val="28"/>
        </w:rPr>
      </w:pPr>
      <w:r w:rsidRPr="00BF29E2">
        <w:rPr>
          <w:rFonts w:ascii="Times New Roman" w:hAnsi="Times New Roman" w:cs="Times New Roman"/>
          <w:i/>
          <w:iCs/>
          <w:sz w:val="28"/>
          <w:szCs w:val="28"/>
        </w:rPr>
        <w:lastRenderedPageBreak/>
        <w:t>Директор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 w:rsidR="000E31D7" w:rsidRPr="00CB4CBE">
        <w:rPr>
          <w:rFonts w:ascii="Times New Roman" w:hAnsi="Times New Roman" w:cs="Times New Roman"/>
          <w:sz w:val="28"/>
          <w:szCs w:val="28"/>
        </w:rPr>
        <w:t>—</w:t>
      </w:r>
      <w:r w:rsidRPr="00BF2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ломбарда. </w:t>
      </w:r>
      <w:r w:rsidRPr="00BF29E2">
        <w:rPr>
          <w:rFonts w:ascii="Times New Roman" w:hAnsi="Times New Roman" w:cs="Times New Roman"/>
          <w:sz w:val="28"/>
          <w:szCs w:val="28"/>
        </w:rPr>
        <w:t>Обычно хватает одного руководителя на целую сеть точек.</w:t>
      </w:r>
    </w:p>
    <w:p w14:paraId="31642BB4" w14:textId="59DF5824" w:rsidR="00802D8A" w:rsidRDefault="00BF29E2" w:rsidP="00BF29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b/>
          <w:bCs/>
          <w:sz w:val="28"/>
          <w:szCs w:val="28"/>
        </w:rPr>
        <w:t>Специализация:</w:t>
      </w:r>
      <w:r w:rsidR="003A18C9">
        <w:rPr>
          <w:rFonts w:ascii="Times New Roman" w:hAnsi="Times New Roman" w:cs="Times New Roman"/>
          <w:sz w:val="28"/>
          <w:szCs w:val="28"/>
        </w:rPr>
        <w:br/>
        <w:t>Ломбард может быть специализирован на каких-либо конкретных областях вещей. Таких как драгоценные металлы, бытовая техника, компьютеры, ювелирные украшения и т.п.</w:t>
      </w:r>
      <w:r w:rsidR="003A18C9">
        <w:rPr>
          <w:rFonts w:ascii="Times New Roman" w:hAnsi="Times New Roman" w:cs="Times New Roman"/>
          <w:sz w:val="28"/>
          <w:szCs w:val="28"/>
        </w:rPr>
        <w:br/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Как отдельный от приведённых выше вид можно привести «</w:t>
      </w:r>
      <w:proofErr w:type="spellStart"/>
      <w:r w:rsidR="003A18C9">
        <w:rPr>
          <w:rFonts w:ascii="Times New Roman" w:hAnsi="Times New Roman" w:cs="Times New Roman"/>
          <w:sz w:val="28"/>
          <w:szCs w:val="28"/>
        </w:rPr>
        <w:t>автоломбард</w:t>
      </w:r>
      <w:proofErr w:type="spellEnd"/>
      <w:r w:rsidR="003A18C9">
        <w:rPr>
          <w:rFonts w:ascii="Times New Roman" w:hAnsi="Times New Roman" w:cs="Times New Roman"/>
          <w:sz w:val="28"/>
          <w:szCs w:val="28"/>
        </w:rPr>
        <w:t>»</w:t>
      </w:r>
      <w:r w:rsidR="00CB4CBE" w:rsidRPr="00CB4CBE">
        <w:rPr>
          <w:rFonts w:ascii="Times New Roman" w:hAnsi="Times New Roman" w:cs="Times New Roman"/>
          <w:sz w:val="28"/>
          <w:szCs w:val="28"/>
        </w:rPr>
        <w:br/>
      </w:r>
      <w:r w:rsidR="003A18C9">
        <w:rPr>
          <w:rFonts w:ascii="Times New Roman" w:hAnsi="Times New Roman" w:cs="Times New Roman"/>
          <w:sz w:val="28"/>
          <w:szCs w:val="28"/>
        </w:rPr>
        <w:t>специализирующийся на покупке-продаже автомобилей</w:t>
      </w:r>
      <w:r w:rsidR="0021454E">
        <w:rPr>
          <w:rFonts w:ascii="Times New Roman" w:hAnsi="Times New Roman" w:cs="Times New Roman"/>
          <w:sz w:val="28"/>
          <w:szCs w:val="28"/>
        </w:rPr>
        <w:t>.</w:t>
      </w:r>
    </w:p>
    <w:p w14:paraId="7907632B" w14:textId="4F832902" w:rsidR="00563B42" w:rsidRDefault="00563B42" w:rsidP="00CB4CBE">
      <w:pPr>
        <w:rPr>
          <w:rFonts w:ascii="Times New Roman" w:hAnsi="Times New Roman" w:cs="Times New Roman"/>
          <w:sz w:val="28"/>
          <w:szCs w:val="28"/>
        </w:rPr>
      </w:pPr>
    </w:p>
    <w:p w14:paraId="75C91DB2" w14:textId="0DF65C6D" w:rsidR="00E1381A" w:rsidRDefault="00E1381A" w:rsidP="00CB4C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будет представлять собой сайт, на котором можно будет предварительно узнать пригоден ли объект для сдачи в ломбард, оценку его стоимости, и, в случае чего, оформить возврат.</w:t>
      </w:r>
      <w:r>
        <w:rPr>
          <w:rFonts w:ascii="Times New Roman" w:hAnsi="Times New Roman" w:cs="Times New Roman"/>
          <w:sz w:val="28"/>
          <w:szCs w:val="28"/>
        </w:rPr>
        <w:br/>
        <w:t>На сайте так же будут доступн</w:t>
      </w:r>
      <w:r w:rsidR="006E1E66">
        <w:rPr>
          <w:rFonts w:ascii="Times New Roman" w:hAnsi="Times New Roman" w:cs="Times New Roman"/>
          <w:sz w:val="28"/>
          <w:szCs w:val="28"/>
        </w:rPr>
        <w:t xml:space="preserve">ы покупка различных товаров и </w:t>
      </w:r>
      <w:proofErr w:type="spellStart"/>
      <w:r w:rsidR="006E1E66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="006E1E66">
        <w:rPr>
          <w:rFonts w:ascii="Times New Roman" w:hAnsi="Times New Roman" w:cs="Times New Roman"/>
          <w:sz w:val="28"/>
          <w:szCs w:val="28"/>
        </w:rPr>
        <w:t>.</w:t>
      </w:r>
      <w:r w:rsidR="006E1E66">
        <w:rPr>
          <w:rFonts w:ascii="Times New Roman" w:hAnsi="Times New Roman" w:cs="Times New Roman"/>
          <w:sz w:val="28"/>
          <w:szCs w:val="28"/>
        </w:rPr>
        <w:br/>
      </w:r>
    </w:p>
    <w:p w14:paraId="1AD0DA93" w14:textId="6C02F192" w:rsidR="0000613B" w:rsidRPr="0000613B" w:rsidRDefault="0000613B" w:rsidP="0000613B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sectPr w:rsidR="0000613B" w:rsidRPr="00006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CBE"/>
    <w:rsid w:val="0000613B"/>
    <w:rsid w:val="000E31D7"/>
    <w:rsid w:val="001A1FCF"/>
    <w:rsid w:val="0021454E"/>
    <w:rsid w:val="003A18C9"/>
    <w:rsid w:val="00563B42"/>
    <w:rsid w:val="006E1E66"/>
    <w:rsid w:val="00802D8A"/>
    <w:rsid w:val="00BF29E2"/>
    <w:rsid w:val="00CB4CBE"/>
    <w:rsid w:val="00D90C2D"/>
    <w:rsid w:val="00E1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861E"/>
  <w15:chartTrackingRefBased/>
  <w15:docId w15:val="{50A2A8AE-10F1-4479-BA9E-443F6798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ideex ᅠ</cp:lastModifiedBy>
  <cp:revision>3</cp:revision>
  <dcterms:created xsi:type="dcterms:W3CDTF">2024-01-17T10:46:00Z</dcterms:created>
  <dcterms:modified xsi:type="dcterms:W3CDTF">2024-01-22T19:24:00Z</dcterms:modified>
</cp:coreProperties>
</file>