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8A2AF9" w14:textId="77777777" w:rsidR="006B607D" w:rsidRPr="00C9680A" w:rsidRDefault="006B607D" w:rsidP="0007046A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680A">
        <w:rPr>
          <w:rFonts w:ascii="Times New Roman" w:hAnsi="Times New Roman" w:cs="Times New Roman"/>
          <w:b/>
          <w:bCs/>
          <w:sz w:val="28"/>
          <w:szCs w:val="28"/>
        </w:rPr>
        <w:t>ОТЧЕТ ПО ИТОГОВОЙ РАБОТЕ</w:t>
      </w:r>
    </w:p>
    <w:p w14:paraId="159F7FEE" w14:textId="2D016665" w:rsidR="006B607D" w:rsidRPr="00C9680A" w:rsidRDefault="006B607D" w:rsidP="0007046A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680A">
        <w:rPr>
          <w:rFonts w:ascii="Times New Roman" w:hAnsi="Times New Roman" w:cs="Times New Roman"/>
          <w:b/>
          <w:bCs/>
          <w:sz w:val="28"/>
          <w:szCs w:val="28"/>
        </w:rPr>
        <w:t>ТЕХНИЧЕСКОЕ ЗАДАНИЕ</w:t>
      </w:r>
    </w:p>
    <w:p w14:paraId="6226AA01" w14:textId="48039F83" w:rsidR="00936B7C" w:rsidRPr="00C9680A" w:rsidRDefault="006B607D" w:rsidP="0007046A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680A">
        <w:rPr>
          <w:rFonts w:ascii="Times New Roman" w:hAnsi="Times New Roman" w:cs="Times New Roman"/>
          <w:b/>
          <w:bCs/>
          <w:sz w:val="28"/>
          <w:szCs w:val="28"/>
        </w:rPr>
        <w:t>Выполнение работы</w:t>
      </w:r>
    </w:p>
    <w:p w14:paraId="0054D82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 Общие сведения</w:t>
      </w:r>
    </w:p>
    <w:p w14:paraId="51F550A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B249DA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1.1. Наименование системы</w:t>
      </w:r>
    </w:p>
    <w:p w14:paraId="56C1806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8682D6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1.1.1. Полное наименование системы</w:t>
      </w:r>
    </w:p>
    <w:p w14:paraId="2FA3EDB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EE45383" w14:textId="13D9B131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Полное наименование: </w:t>
      </w:r>
      <w:proofErr w:type="spellStart"/>
      <w:r w:rsidR="000B031F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DataBase</w:t>
      </w:r>
      <w:r w:rsidR="000E0348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Cinema</w:t>
      </w:r>
      <w:proofErr w:type="spell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</w:p>
    <w:p w14:paraId="586498F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64DF7E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1.1.2. Краткое наименование системы</w:t>
      </w:r>
    </w:p>
    <w:p w14:paraId="182D2D0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824DE34" w14:textId="6ECCE5DE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Краткое наименование: </w:t>
      </w:r>
      <w:bookmarkStart w:id="0" w:name="_Hlk157077731"/>
      <w:r w:rsidR="000B031F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DB</w:t>
      </w:r>
      <w:bookmarkEnd w:id="0"/>
      <w:r w:rsidR="000E0348">
        <w:rPr>
          <w:rFonts w:ascii="Times New Roman" w:hAnsi="Times New Roman" w:cs="Times New Roman"/>
          <w:color w:val="000000"/>
          <w:kern w:val="0"/>
          <w:sz w:val="28"/>
          <w:szCs w:val="28"/>
        </w:rPr>
        <w:t>С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</w:p>
    <w:p w14:paraId="596D2C0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C3E2EA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1.2. Основания для проведения работ</w:t>
      </w:r>
    </w:p>
    <w:p w14:paraId="088FB18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B9A561F" w14:textId="5D6098E3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Работа выполняется на основании договора №</w:t>
      </w:r>
      <w:r w:rsidR="000E0348">
        <w:rPr>
          <w:rFonts w:ascii="Times New Roman" w:hAnsi="Times New Roman" w:cs="Times New Roman"/>
          <w:color w:val="000000"/>
          <w:kern w:val="0"/>
          <w:sz w:val="28"/>
          <w:szCs w:val="28"/>
        </w:rPr>
        <w:t>14888841</w:t>
      </w:r>
      <w:r w:rsidR="00F63F53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от </w:t>
      </w:r>
      <w:r w:rsidR="000E0348">
        <w:rPr>
          <w:rFonts w:ascii="Times New Roman" w:hAnsi="Times New Roman" w:cs="Times New Roman"/>
          <w:color w:val="000000"/>
          <w:kern w:val="0"/>
          <w:sz w:val="28"/>
          <w:szCs w:val="28"/>
        </w:rPr>
        <w:t>16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.0</w:t>
      </w:r>
      <w:r w:rsidR="000E0348">
        <w:rPr>
          <w:rFonts w:ascii="Times New Roman" w:hAnsi="Times New Roman" w:cs="Times New Roman"/>
          <w:color w:val="000000"/>
          <w:kern w:val="0"/>
          <w:sz w:val="28"/>
          <w:szCs w:val="28"/>
        </w:rPr>
        <w:t>5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.2024 между Заказчиком и Разработчиком.</w:t>
      </w:r>
    </w:p>
    <w:p w14:paraId="3AE6A11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CBE507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1.3. Наименование организация - Заказчика и Разработчика</w:t>
      </w:r>
    </w:p>
    <w:p w14:paraId="6C22852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35C1147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4241ECF" w14:textId="356F9561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1.3.1. Заказчик</w:t>
      </w:r>
    </w:p>
    <w:p w14:paraId="14C2807C" w14:textId="77777777" w:rsidR="00F63F53" w:rsidRPr="00C9680A" w:rsidRDefault="00F63F53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6B5B86B" w14:textId="2C598962" w:rsidR="00F63F53" w:rsidRPr="00C9680A" w:rsidRDefault="00F63F53" w:rsidP="000704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680A">
        <w:rPr>
          <w:rFonts w:ascii="Times New Roman" w:hAnsi="Times New Roman" w:cs="Times New Roman"/>
          <w:sz w:val="28"/>
          <w:szCs w:val="28"/>
        </w:rPr>
        <w:t xml:space="preserve">Заказчик: </w:t>
      </w:r>
      <w:r w:rsidR="000E0348">
        <w:rPr>
          <w:rFonts w:ascii="Times New Roman" w:hAnsi="Times New Roman" w:cs="Times New Roman"/>
          <w:sz w:val="28"/>
          <w:szCs w:val="28"/>
        </w:rPr>
        <w:t>Кинотеатр «Комета»</w:t>
      </w:r>
    </w:p>
    <w:p w14:paraId="047090AE" w14:textId="29C1B4BF" w:rsidR="00F63F53" w:rsidRPr="00C9680A" w:rsidRDefault="00F63F53" w:rsidP="000704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680A">
        <w:rPr>
          <w:rFonts w:ascii="Times New Roman" w:hAnsi="Times New Roman" w:cs="Times New Roman"/>
          <w:sz w:val="28"/>
          <w:szCs w:val="28"/>
        </w:rPr>
        <w:t>Адрес фактический: Ейск, ул.</w:t>
      </w:r>
      <w:r w:rsidR="000E0348">
        <w:rPr>
          <w:rFonts w:ascii="Times New Roman" w:hAnsi="Times New Roman" w:cs="Times New Roman"/>
          <w:sz w:val="28"/>
          <w:szCs w:val="28"/>
        </w:rPr>
        <w:t xml:space="preserve"> Гоголя д. 24.</w:t>
      </w:r>
    </w:p>
    <w:p w14:paraId="77F07571" w14:textId="61D2D1EF" w:rsidR="00936B7C" w:rsidRPr="00C9680A" w:rsidRDefault="00F63F53" w:rsidP="000704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680A">
        <w:rPr>
          <w:rFonts w:ascii="Times New Roman" w:hAnsi="Times New Roman" w:cs="Times New Roman"/>
          <w:sz w:val="28"/>
          <w:szCs w:val="28"/>
        </w:rPr>
        <w:t>Телефон / факс: +</w:t>
      </w:r>
      <w:r w:rsidR="000E0348">
        <w:rPr>
          <w:rFonts w:ascii="Times New Roman" w:hAnsi="Times New Roman" w:cs="Times New Roman"/>
          <w:sz w:val="28"/>
          <w:szCs w:val="28"/>
        </w:rPr>
        <w:t>79148832269</w:t>
      </w:r>
    </w:p>
    <w:p w14:paraId="7FC929D2" w14:textId="77777777" w:rsidR="00F63F53" w:rsidRPr="00C9680A" w:rsidRDefault="00F63F53" w:rsidP="000704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D66BE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1.3.2. Разработчик</w:t>
      </w:r>
    </w:p>
    <w:p w14:paraId="62F686D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6A08F20" w14:textId="6F5FAE2D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left="708" w:firstLine="1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Разработчик: </w:t>
      </w:r>
      <w:r w:rsidR="005877A3">
        <w:rPr>
          <w:rFonts w:ascii="Times New Roman" w:hAnsi="Times New Roman" w:cs="Times New Roman"/>
          <w:color w:val="000000"/>
          <w:kern w:val="0"/>
          <w:sz w:val="28"/>
          <w:szCs w:val="28"/>
        </w:rPr>
        <w:t>Компания «</w:t>
      </w:r>
      <w:proofErr w:type="spellStart"/>
      <w:r w:rsidR="005877A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BDDigital</w:t>
      </w:r>
      <w:proofErr w:type="spellEnd"/>
      <w:r w:rsidR="005877A3">
        <w:rPr>
          <w:rFonts w:ascii="Times New Roman" w:hAnsi="Times New Roman" w:cs="Times New Roman"/>
          <w:color w:val="000000"/>
          <w:kern w:val="0"/>
          <w:sz w:val="28"/>
          <w:szCs w:val="28"/>
        </w:rPr>
        <w:t>»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Адрес фактический: г. Ейск, ул.</w:t>
      </w:r>
      <w:r w:rsidR="005877A3" w:rsidRPr="005877A3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5877A3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Им. </w:t>
      </w:r>
      <w:proofErr w:type="spellStart"/>
      <w:r w:rsidR="005877A3">
        <w:rPr>
          <w:rFonts w:ascii="Times New Roman" w:hAnsi="Times New Roman" w:cs="Times New Roman"/>
          <w:color w:val="000000"/>
          <w:kern w:val="0"/>
          <w:sz w:val="28"/>
          <w:szCs w:val="28"/>
        </w:rPr>
        <w:t>Барындылдана</w:t>
      </w:r>
      <w:proofErr w:type="spell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, д. 7</w:t>
      </w:r>
      <w:r w:rsidR="00F63F53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Телефон / Факс: +7 (9</w:t>
      </w:r>
      <w:r w:rsidR="005877A3">
        <w:rPr>
          <w:rFonts w:ascii="Times New Roman" w:hAnsi="Times New Roman" w:cs="Times New Roman"/>
          <w:color w:val="000000"/>
          <w:kern w:val="0"/>
          <w:sz w:val="28"/>
          <w:szCs w:val="28"/>
        </w:rPr>
        <w:t>38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) </w:t>
      </w:r>
      <w:r w:rsidR="005877A3">
        <w:rPr>
          <w:rFonts w:ascii="Times New Roman" w:hAnsi="Times New Roman" w:cs="Times New Roman"/>
          <w:color w:val="000000"/>
          <w:kern w:val="0"/>
          <w:sz w:val="28"/>
          <w:szCs w:val="28"/>
        </w:rPr>
        <w:t>403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</w:t>
      </w:r>
      <w:r w:rsidR="005877A3">
        <w:rPr>
          <w:rFonts w:ascii="Times New Roman" w:hAnsi="Times New Roman" w:cs="Times New Roman"/>
          <w:color w:val="000000"/>
          <w:kern w:val="0"/>
          <w:sz w:val="28"/>
          <w:szCs w:val="28"/>
        </w:rPr>
        <w:t>32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</w:t>
      </w:r>
      <w:r w:rsidR="005877A3">
        <w:rPr>
          <w:rFonts w:ascii="Times New Roman" w:hAnsi="Times New Roman" w:cs="Times New Roman"/>
          <w:color w:val="000000"/>
          <w:kern w:val="0"/>
          <w:sz w:val="28"/>
          <w:szCs w:val="28"/>
        </w:rPr>
        <w:t>50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</w:p>
    <w:p w14:paraId="789F72F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80B9F9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1.4. Плановые сроки начала и окончания работы</w:t>
      </w:r>
    </w:p>
    <w:p w14:paraId="10F54C2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D764849" w14:textId="7C4629F8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Начало работы: </w:t>
      </w:r>
      <w:r w:rsidR="005877A3">
        <w:rPr>
          <w:rFonts w:ascii="Times New Roman" w:hAnsi="Times New Roman" w:cs="Times New Roman"/>
          <w:color w:val="000000"/>
          <w:kern w:val="0"/>
          <w:sz w:val="28"/>
          <w:szCs w:val="28"/>
        </w:rPr>
        <w:t>27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.0</w:t>
      </w:r>
      <w:r w:rsidR="005877A3">
        <w:rPr>
          <w:rFonts w:ascii="Times New Roman" w:hAnsi="Times New Roman" w:cs="Times New Roman"/>
          <w:color w:val="000000"/>
          <w:kern w:val="0"/>
          <w:sz w:val="28"/>
          <w:szCs w:val="28"/>
        </w:rPr>
        <w:t>5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.2024.</w:t>
      </w:r>
    </w:p>
    <w:p w14:paraId="2DBFD823" w14:textId="45686F2B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Окончание работы: </w:t>
      </w:r>
      <w:r w:rsidR="005877A3">
        <w:rPr>
          <w:rFonts w:ascii="Times New Roman" w:hAnsi="Times New Roman" w:cs="Times New Roman"/>
          <w:color w:val="000000"/>
          <w:kern w:val="0"/>
          <w:sz w:val="28"/>
          <w:szCs w:val="28"/>
        </w:rPr>
        <w:t>20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  <w:r w:rsidR="005877A3">
        <w:rPr>
          <w:rFonts w:ascii="Times New Roman" w:hAnsi="Times New Roman" w:cs="Times New Roman"/>
          <w:color w:val="000000"/>
          <w:kern w:val="0"/>
          <w:sz w:val="28"/>
          <w:szCs w:val="28"/>
        </w:rPr>
        <w:t>10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.2024.</w:t>
      </w:r>
    </w:p>
    <w:p w14:paraId="33D3725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Дальнейшая эксплуатация проекта проводится до конца действия договора между Заказчиком и Разработчиком.</w:t>
      </w:r>
    </w:p>
    <w:p w14:paraId="51D6FD6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E25BCA9" w14:textId="737FA728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1.5. Источники и порядок финансирования</w:t>
      </w:r>
    </w:p>
    <w:p w14:paraId="033C9761" w14:textId="77777777" w:rsidR="00F63F53" w:rsidRPr="00C9680A" w:rsidRDefault="00F63F53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BE9BD2C" w14:textId="341452EA" w:rsidR="00936B7C" w:rsidRPr="00C9680A" w:rsidRDefault="00F63F53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Все источники и порядок финансирования были установлены в договоре </w:t>
      </w:r>
      <w:r w:rsidR="005877A3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№</w:t>
      </w:r>
      <w:r w:rsidR="005877A3">
        <w:rPr>
          <w:rFonts w:ascii="Times New Roman" w:hAnsi="Times New Roman" w:cs="Times New Roman"/>
          <w:color w:val="000000"/>
          <w:kern w:val="0"/>
          <w:sz w:val="28"/>
          <w:szCs w:val="28"/>
        </w:rPr>
        <w:t>14888841</w:t>
      </w:r>
      <w:r w:rsidR="005877A3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от </w:t>
      </w:r>
      <w:r w:rsidR="005877A3">
        <w:rPr>
          <w:rFonts w:ascii="Times New Roman" w:hAnsi="Times New Roman" w:cs="Times New Roman"/>
          <w:color w:val="000000"/>
          <w:kern w:val="0"/>
          <w:sz w:val="28"/>
          <w:szCs w:val="28"/>
        </w:rPr>
        <w:t>16</w:t>
      </w:r>
      <w:r w:rsidR="005877A3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.0</w:t>
      </w:r>
      <w:r w:rsidR="005877A3">
        <w:rPr>
          <w:rFonts w:ascii="Times New Roman" w:hAnsi="Times New Roman" w:cs="Times New Roman"/>
          <w:color w:val="000000"/>
          <w:kern w:val="0"/>
          <w:sz w:val="28"/>
          <w:szCs w:val="28"/>
        </w:rPr>
        <w:t>5</w:t>
      </w:r>
      <w:r w:rsidR="005877A3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.2024</w:t>
      </w:r>
    </w:p>
    <w:p w14:paraId="6FAC0603" w14:textId="77777777" w:rsidR="00F63F53" w:rsidRPr="00C9680A" w:rsidRDefault="00F63F53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10B07D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1.6. Порядок оформления и предъявления заказчику результатов работ</w:t>
      </w:r>
    </w:p>
    <w:p w14:paraId="3F39A30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130BD3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Все результаты проведенных работ Разработчиком будут предоставлены в виде отчета и готового ПО, представляющего собой базу данных. Вся работа будет проводиться поэтапно, результаты каждого этапа будут предоставлены Заказчику в соответствие с договором.</w:t>
      </w:r>
    </w:p>
    <w:p w14:paraId="65D7566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DB09F03" w14:textId="08F5EB19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2. Назначение и цели создания системы</w:t>
      </w:r>
    </w:p>
    <w:p w14:paraId="5BD12FC6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322982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2.1. Назначение системы</w:t>
      </w:r>
    </w:p>
    <w:p w14:paraId="6134904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88FA16D" w14:textId="3A23B7AD" w:rsidR="00936B7C" w:rsidRPr="00C9680A" w:rsidRDefault="00A964E0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lastRenderedPageBreak/>
        <w:t>DB</w:t>
      </w:r>
      <w:r w:rsidR="005877A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C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предназначена для повышения эффективности работы </w:t>
      </w:r>
      <w:r w:rsidR="005877A3">
        <w:rPr>
          <w:rFonts w:ascii="Times New Roman" w:hAnsi="Times New Roman" w:cs="Times New Roman"/>
          <w:color w:val="000000"/>
          <w:kern w:val="0"/>
          <w:sz w:val="28"/>
          <w:szCs w:val="28"/>
        </w:rPr>
        <w:t>кинотеатра «Комета»</w:t>
      </w:r>
    </w:p>
    <w:p w14:paraId="7930B4D3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В рамках проекта автоматизируется информационная деятельность в следующих процессах:</w:t>
      </w:r>
    </w:p>
    <w:p w14:paraId="7EBA4274" w14:textId="59FBA3C0" w:rsidR="000B031F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1. </w:t>
      </w:r>
      <w:r w:rsidR="005877A3">
        <w:rPr>
          <w:rFonts w:ascii="Times New Roman" w:hAnsi="Times New Roman" w:cs="Times New Roman"/>
          <w:color w:val="000000"/>
          <w:kern w:val="0"/>
          <w:sz w:val="28"/>
          <w:szCs w:val="28"/>
        </w:rPr>
        <w:t>Учёт выручки с проданных билетов</w:t>
      </w:r>
    </w:p>
    <w:p w14:paraId="0C90F03E" w14:textId="02CDA695" w:rsidR="00936B7C" w:rsidRPr="00C9680A" w:rsidRDefault="000B031F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2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. </w:t>
      </w:r>
      <w:r w:rsidR="00557EE8">
        <w:rPr>
          <w:rFonts w:ascii="Times New Roman" w:hAnsi="Times New Roman" w:cs="Times New Roman"/>
          <w:color w:val="000000"/>
          <w:kern w:val="0"/>
          <w:sz w:val="28"/>
          <w:szCs w:val="28"/>
        </w:rPr>
        <w:t>Отслеживание сеансов, залов, купленных билетов, дат и времени проведения сеансов.</w:t>
      </w:r>
    </w:p>
    <w:p w14:paraId="2583D59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DA6BB8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2.2. Цели создания системы</w:t>
      </w:r>
    </w:p>
    <w:p w14:paraId="10759AF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AC731F4" w14:textId="0A1B166D" w:rsidR="00936B7C" w:rsidRPr="00C9680A" w:rsidRDefault="00A964E0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DB</w:t>
      </w:r>
      <w:r w:rsidR="00557EE8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C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создается с целью:</w:t>
      </w:r>
    </w:p>
    <w:p w14:paraId="16D41BE9" w14:textId="14C784CB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учета данных </w:t>
      </w:r>
      <w:r w:rsidR="00BA2709">
        <w:rPr>
          <w:rFonts w:ascii="Times New Roman" w:hAnsi="Times New Roman" w:cs="Times New Roman"/>
          <w:color w:val="000000"/>
          <w:kern w:val="0"/>
          <w:sz w:val="28"/>
          <w:szCs w:val="28"/>
        </w:rPr>
        <w:t>о проданных билетах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</w:p>
    <w:p w14:paraId="623F6AF2" w14:textId="6BB9487D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</w:t>
      </w:r>
      <w:r w:rsidR="000B031F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расчета финансовой деятельности</w:t>
      </w:r>
      <w:r w:rsidR="00BA2709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кинотеатра связанной с билетами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</w:p>
    <w:p w14:paraId="35F6B3AF" w14:textId="36A5C125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</w:t>
      </w:r>
      <w:r w:rsidR="00BA2709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учёта даты и времени сеансов</w:t>
      </w:r>
      <w:r w:rsidR="00CF4F3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</w:p>
    <w:p w14:paraId="54581E6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4EF71138" w14:textId="77777777" w:rsidR="00190C37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В результате создания базы данных должны быть улучшены значения следующих показателей:</w:t>
      </w:r>
    </w:p>
    <w:p w14:paraId="69A84724" w14:textId="6AB22309" w:rsidR="001D6AF7" w:rsidRPr="00C9680A" w:rsidRDefault="001D6AF7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эффективность расчета финансов;</w:t>
      </w:r>
    </w:p>
    <w:p w14:paraId="031F7A6D" w14:textId="44B9BAC4" w:rsidR="001D6AF7" w:rsidRPr="00C9680A" w:rsidRDefault="001D6AF7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эффективность распределения</w:t>
      </w:r>
      <w:r w:rsidR="00CF4F3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BA2709">
        <w:rPr>
          <w:rFonts w:ascii="Times New Roman" w:hAnsi="Times New Roman" w:cs="Times New Roman"/>
          <w:color w:val="000000"/>
          <w:kern w:val="0"/>
          <w:sz w:val="28"/>
          <w:szCs w:val="28"/>
        </w:rPr>
        <w:t>информации о билетах и сеансах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</w:p>
    <w:p w14:paraId="018A1B2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A4184C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3. Характеристика объектов автоматизации</w:t>
      </w:r>
    </w:p>
    <w:p w14:paraId="5FD26FE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</w:p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3261"/>
        <w:gridCol w:w="3683"/>
        <w:gridCol w:w="3115"/>
      </w:tblGrid>
      <w:tr w:rsidR="00BA6F3C" w:rsidRPr="00C9680A" w14:paraId="21B318C8" w14:textId="77777777" w:rsidTr="00BC3273">
        <w:trPr>
          <w:trHeight w:val="826"/>
        </w:trPr>
        <w:tc>
          <w:tcPr>
            <w:tcW w:w="3261" w:type="dxa"/>
          </w:tcPr>
          <w:p w14:paraId="105CFBF5" w14:textId="229EF28A" w:rsidR="00BA6F3C" w:rsidRPr="00C9680A" w:rsidRDefault="00BA6F3C" w:rsidP="000704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Подразделение</w:t>
            </w:r>
          </w:p>
        </w:tc>
        <w:tc>
          <w:tcPr>
            <w:tcW w:w="3683" w:type="dxa"/>
          </w:tcPr>
          <w:p w14:paraId="5A3A9E0D" w14:textId="0733DEFA" w:rsidR="00BA6F3C" w:rsidRPr="00C9680A" w:rsidRDefault="00BA6F3C" w:rsidP="000704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Процесс</w:t>
            </w:r>
          </w:p>
        </w:tc>
        <w:tc>
          <w:tcPr>
            <w:tcW w:w="3115" w:type="dxa"/>
          </w:tcPr>
          <w:p w14:paraId="15CE2D78" w14:textId="14642A30" w:rsidR="00BA6F3C" w:rsidRPr="00C9680A" w:rsidRDefault="00BA6F3C" w:rsidP="000704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Возможность автоматизации</w:t>
            </w:r>
          </w:p>
        </w:tc>
      </w:tr>
      <w:tr w:rsidR="00BA6F3C" w:rsidRPr="00C9680A" w14:paraId="2D18BEAE" w14:textId="77777777" w:rsidTr="00BC3273">
        <w:trPr>
          <w:trHeight w:val="1445"/>
        </w:trPr>
        <w:tc>
          <w:tcPr>
            <w:tcW w:w="3261" w:type="dxa"/>
          </w:tcPr>
          <w:p w14:paraId="6ECA6F5E" w14:textId="4AAD89C6" w:rsidR="00BA6F3C" w:rsidRPr="00C9680A" w:rsidRDefault="00BA6F3C" w:rsidP="000704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 xml:space="preserve">Отдел сбора информации о </w:t>
            </w:r>
            <w:r w:rsidR="00955C7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сеансах</w:t>
            </w:r>
          </w:p>
        </w:tc>
        <w:tc>
          <w:tcPr>
            <w:tcW w:w="3683" w:type="dxa"/>
          </w:tcPr>
          <w:p w14:paraId="671F6A9F" w14:textId="19A8CA64" w:rsidR="00BA6F3C" w:rsidRPr="00C9680A" w:rsidRDefault="00BA6F3C" w:rsidP="000704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 xml:space="preserve">Сбор и хранение информации о всех </w:t>
            </w:r>
            <w:r w:rsidR="00955C75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сеансах</w:t>
            </w:r>
            <w:r w:rsidR="00D0460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.</w:t>
            </w:r>
          </w:p>
        </w:tc>
        <w:tc>
          <w:tcPr>
            <w:tcW w:w="3115" w:type="dxa"/>
          </w:tcPr>
          <w:p w14:paraId="3B4A512B" w14:textId="2C8A8539" w:rsidR="00BA6F3C" w:rsidRPr="00C9680A" w:rsidRDefault="00BA6F3C" w:rsidP="000704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Возможна</w:t>
            </w:r>
          </w:p>
        </w:tc>
      </w:tr>
      <w:tr w:rsidR="00BA6F3C" w:rsidRPr="00C9680A" w14:paraId="63A034A9" w14:textId="77777777" w:rsidTr="00BC3273">
        <w:trPr>
          <w:trHeight w:val="2040"/>
        </w:trPr>
        <w:tc>
          <w:tcPr>
            <w:tcW w:w="3261" w:type="dxa"/>
          </w:tcPr>
          <w:p w14:paraId="2957EDCF" w14:textId="5CD7204A" w:rsidR="00BA6F3C" w:rsidRPr="00C9680A" w:rsidRDefault="00BA6F3C" w:rsidP="000704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lastRenderedPageBreak/>
              <w:t xml:space="preserve">Отдел сбора информации о </w:t>
            </w:r>
            <w:r w:rsidR="00D0460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билетах.</w:t>
            </w:r>
          </w:p>
        </w:tc>
        <w:tc>
          <w:tcPr>
            <w:tcW w:w="3683" w:type="dxa"/>
          </w:tcPr>
          <w:p w14:paraId="2D4AD473" w14:textId="54313B3D" w:rsidR="00BA6F3C" w:rsidRPr="00C9680A" w:rsidRDefault="00BA6F3C" w:rsidP="000704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 xml:space="preserve">Сбор, хранение и применение информации о прибыли </w:t>
            </w:r>
            <w:r w:rsidR="00D0460B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 xml:space="preserve">с продажи билетов 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 xml:space="preserve">для повышения эффективности работы </w:t>
            </w:r>
            <w:r w:rsidR="00FD03A9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кинотеатра</w:t>
            </w:r>
            <w:r w:rsidR="00A964E0"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.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3115" w:type="dxa"/>
          </w:tcPr>
          <w:p w14:paraId="2AC506BC" w14:textId="252CD5E2" w:rsidR="00BA6F3C" w:rsidRPr="00C9680A" w:rsidRDefault="00BA6F3C" w:rsidP="000704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Возможна</w:t>
            </w:r>
          </w:p>
        </w:tc>
      </w:tr>
    </w:tbl>
    <w:p w14:paraId="62F9580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2B20F8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 Требования к системе</w:t>
      </w:r>
    </w:p>
    <w:p w14:paraId="122575B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22123A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C6280E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 Требования к системе в целом</w:t>
      </w:r>
    </w:p>
    <w:p w14:paraId="39F8350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217F55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C2CA8C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4.1.1. Требования к структуре и функционированию системы</w:t>
      </w:r>
    </w:p>
    <w:p w14:paraId="0852E84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4D48377" w14:textId="591E0B85" w:rsidR="00BA6F3C" w:rsidRPr="00C9680A" w:rsidRDefault="00A964E0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DB</w:t>
      </w:r>
      <w:r w:rsidR="00D849D7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C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будет работать на</w:t>
      </w:r>
      <w:r w:rsidR="00BA6F3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трех уровнях: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</w:p>
    <w:p w14:paraId="7FD9D6EE" w14:textId="0F36C094" w:rsidR="00BA6F3C" w:rsidRPr="00C9680A" w:rsidRDefault="00BA6F3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первый уровень будет иметь функцию сбора информации о</w:t>
      </w:r>
      <w:r w:rsidR="000B031F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D849D7">
        <w:rPr>
          <w:rFonts w:ascii="Times New Roman" w:hAnsi="Times New Roman" w:cs="Times New Roman"/>
          <w:color w:val="000000"/>
          <w:kern w:val="0"/>
          <w:sz w:val="28"/>
          <w:szCs w:val="28"/>
        </w:rPr>
        <w:t>сеансах, проданных билетах и общей выручке</w:t>
      </w:r>
    </w:p>
    <w:p w14:paraId="1240F32B" w14:textId="77777777" w:rsidR="00BA6F3C" w:rsidRPr="00C9680A" w:rsidRDefault="00BA6F3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в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торой уровень будет функционировать как обработчик и хранитель этой же самой информации. </w:t>
      </w:r>
    </w:p>
    <w:p w14:paraId="6FA4E4FF" w14:textId="7BE7DC01" w:rsidR="00936B7C" w:rsidRPr="00C9680A" w:rsidRDefault="00BA6F3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т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ретий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будет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выводить информацию при составлении отчетов</w:t>
      </w:r>
      <w:r w:rsidR="000B031F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о финансах</w:t>
      </w:r>
      <w:r w:rsidR="0009250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и др.</w:t>
      </w:r>
      <w:r w:rsidR="000B031F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</w:p>
    <w:p w14:paraId="7B41CACC" w14:textId="77777777" w:rsidR="00BA6F3C" w:rsidRPr="00C9680A" w:rsidRDefault="00BA6F3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23F1ED3F" w14:textId="08F006CE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Все связанные с базой данных системы будут взаимосвязаны с помощью технологии Ethernet. В качестве базового протокола сетевого и межсетевого взаимодействия используется TCP/IP - стек протоколов Интернет. Протокол TCL будет использоваться для шифрования и защиты информации при ее передаче.</w:t>
      </w:r>
    </w:p>
    <w:p w14:paraId="13273ED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Требования к режимам функционирования системы:</w:t>
      </w:r>
    </w:p>
    <w:p w14:paraId="63A367D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Нормальный режим функционирования. Программное обеспечение и технические средства функционируют в полном объеме в течение рабочего дня без перебоев. Для поддержания нормального режима функционирования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системы необходимо выполнять требования и выдерживать условия эксплуатации ПО.</w:t>
      </w:r>
    </w:p>
    <w:p w14:paraId="0ED4A9B6" w14:textId="0BDFC6CD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Аварийный режим функционирования. Отказ одного или нескольких компонентов системы. Сбои и ошибки необходимо исправить парал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л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ельно работе самой системы.</w:t>
      </w:r>
    </w:p>
    <w:p w14:paraId="203DEFC9" w14:textId="77777777" w:rsidR="001D6AF7" w:rsidRPr="00C9680A" w:rsidRDefault="001D6AF7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23BEA601" w14:textId="42F257A2" w:rsidR="00936B7C" w:rsidRPr="00C9680A" w:rsidRDefault="001D6AF7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Кроме того, д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олжны иметься инструменты для диагностирования, мониторинга состояния системы.</w:t>
      </w:r>
    </w:p>
    <w:p w14:paraId="63F34A3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773996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4.1.2. Требования к численности и квалификации персонала системы и режиму его работы</w:t>
      </w:r>
    </w:p>
    <w:p w14:paraId="78D16B7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515C7D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FA17CA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4.1.2.1. Требования к численности персонала</w:t>
      </w:r>
    </w:p>
    <w:p w14:paraId="713890F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5A5DA4D" w14:textId="60A274F5" w:rsidR="001D6AF7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В состав персонала, необходимого для обеспечения эксплуатации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A964E0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DB</w:t>
      </w:r>
      <w:r w:rsidR="007D64E2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C</w:t>
      </w:r>
      <w:r w:rsidR="00A964E0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в рамках соответствующих подразделений Заказчика, необходимо выделение следующих ответственных лиц:</w:t>
      </w:r>
    </w:p>
    <w:p w14:paraId="578B0BEF" w14:textId="59D37F54" w:rsidR="00936B7C" w:rsidRPr="005D6707" w:rsidRDefault="001D6AF7" w:rsidP="005D6707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</w:t>
      </w:r>
      <w:r w:rsidR="005D6707">
        <w:rPr>
          <w:rFonts w:ascii="Times New Roman" w:hAnsi="Times New Roman" w:cs="Times New Roman"/>
          <w:color w:val="000000"/>
          <w:kern w:val="0"/>
          <w:sz w:val="28"/>
          <w:szCs w:val="28"/>
        </w:rPr>
        <w:t>Менеджер - 4 человека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Данные лица должны выполнять следующие функциональные обязанности: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</w:t>
      </w:r>
      <w:r w:rsidR="005D6707">
        <w:rPr>
          <w:rFonts w:ascii="Times New Roman" w:hAnsi="Times New Roman" w:cs="Times New Roman"/>
          <w:color w:val="000000"/>
          <w:kern w:val="0"/>
          <w:sz w:val="28"/>
          <w:szCs w:val="28"/>
        </w:rPr>
        <w:t>Менеджер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на всем протяжении функционирования </w:t>
      </w:r>
      <w:r w:rsidR="00A964E0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DB</w:t>
      </w:r>
      <w:r w:rsidR="005D6707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C</w:t>
      </w:r>
      <w:r w:rsidR="00A964E0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обеспечивает</w:t>
      </w:r>
      <w:r w:rsidR="005D670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работу по продаже билетов и осуществлению сеансов в кинотеатре.</w:t>
      </w:r>
    </w:p>
    <w:p w14:paraId="0C55B12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4.1.2.2. Требования к квалификации персонала</w:t>
      </w:r>
    </w:p>
    <w:p w14:paraId="4E7A237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EB0A26B" w14:textId="26BB32F1" w:rsidR="00936B7C" w:rsidRPr="00C9680A" w:rsidRDefault="001D6AF7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К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 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людям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, эксплуатирующ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им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Систему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A964E0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DB</w:t>
      </w:r>
      <w:r w:rsidR="005D6707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C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, предъявляются следующие требования:</w:t>
      </w:r>
    </w:p>
    <w:p w14:paraId="1953B033" w14:textId="1133B446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Конечный пользователь - требований к квалификации нет, потому что эта Система позволит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клиентам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, не имеющих представления работы с ИС, без проблем пользоваться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системой для </w:t>
      </w:r>
      <w:r w:rsidR="005D670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получения данных о сеансах и </w:t>
      </w:r>
      <w:r w:rsidR="005D6707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фильмах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. </w:t>
      </w:r>
    </w:p>
    <w:p w14:paraId="2D721ABD" w14:textId="275F9D9B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</w:t>
      </w:r>
      <w:r w:rsidR="005D670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Менеджер 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–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базовое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знание языка запросов SQL;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знание СУБД.</w:t>
      </w:r>
    </w:p>
    <w:p w14:paraId="586BEB0E" w14:textId="77777777" w:rsidR="001D6AF7" w:rsidRPr="00C9680A" w:rsidRDefault="001D6AF7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0D788BF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4.1.2.3. Требования к режимам работы персонала</w:t>
      </w:r>
    </w:p>
    <w:p w14:paraId="649F661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47FD754" w14:textId="2C9238F3" w:rsidR="001D6AF7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Персонал, работающий с Системой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A964E0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DB</w:t>
      </w:r>
      <w:r w:rsidR="00682560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C</w:t>
      </w:r>
      <w:r w:rsidR="00A964E0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и выполняющий функции её сопровождения и обслуживания, должен работать в следующих режимах:</w:t>
      </w:r>
    </w:p>
    <w:p w14:paraId="13B9E210" w14:textId="305D2804" w:rsidR="00BA6F3C" w:rsidRPr="00C9680A" w:rsidRDefault="001D6AF7" w:rsidP="00682560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</w:t>
      </w:r>
      <w:r w:rsidR="00682560">
        <w:rPr>
          <w:rFonts w:ascii="Times New Roman" w:hAnsi="Times New Roman" w:cs="Times New Roman"/>
          <w:color w:val="000000"/>
          <w:kern w:val="0"/>
          <w:sz w:val="28"/>
          <w:szCs w:val="28"/>
        </w:rPr>
        <w:t>Менеджер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– </w:t>
      </w:r>
      <w:r w:rsidR="00682560">
        <w:rPr>
          <w:rFonts w:ascii="Times New Roman" w:hAnsi="Times New Roman" w:cs="Times New Roman"/>
          <w:color w:val="000000"/>
          <w:kern w:val="0"/>
          <w:sz w:val="28"/>
          <w:szCs w:val="28"/>
        </w:rPr>
        <w:t>график зависит от выходного дня менеджера</w:t>
      </w:r>
    </w:p>
    <w:p w14:paraId="5263690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4AC2239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4.1.3. Показатели назначения</w:t>
      </w:r>
    </w:p>
    <w:p w14:paraId="14DD1C9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19ED5E7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580BADC" w14:textId="05A5CC1E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4.1.3.1. Параметры, характеризующие степень соответс</w:t>
      </w:r>
      <w:r w:rsidR="008737A4"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т</w:t>
      </w: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вия системы назначению</w:t>
      </w:r>
    </w:p>
    <w:p w14:paraId="768D6FB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B04F849" w14:textId="21DC8ACB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Количество измерений – 4.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Количество показателей – 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6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Количество отчетов – 4.</w:t>
      </w:r>
    </w:p>
    <w:p w14:paraId="78B5D2C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263CFF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4.1.3.2. Требования к приспособляемости системы к изменениям</w:t>
      </w:r>
    </w:p>
    <w:p w14:paraId="7A2F29F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84DA1E2" w14:textId="4A8EB3B7" w:rsidR="00936B7C" w:rsidRPr="00C9680A" w:rsidRDefault="00936B7C" w:rsidP="00682560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Обеспечение приспособляемости системы должно выполняться за счет:</w:t>
      </w:r>
      <w:r w:rsidR="0068256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модернизации сбора, хранения, обработки и предоставления информации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09250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персоналу </w:t>
      </w:r>
      <w:r w:rsidR="00682560">
        <w:rPr>
          <w:rFonts w:ascii="Times New Roman" w:hAnsi="Times New Roman" w:cs="Times New Roman"/>
          <w:color w:val="000000"/>
          <w:kern w:val="0"/>
          <w:sz w:val="28"/>
          <w:szCs w:val="28"/>
        </w:rPr>
        <w:t>кинотеатра.</w:t>
      </w:r>
    </w:p>
    <w:p w14:paraId="25480BE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7FC9A1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4.1.3.3. Требования сохранению работоспособности системы в различных вероятных условиях</w:t>
      </w:r>
    </w:p>
    <w:p w14:paraId="10B05F0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939DD3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В зависимости от различных вероятных условий система должна выполнять требования, приведенные в таблице.</w:t>
      </w:r>
    </w:p>
    <w:p w14:paraId="5ED8726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tbl>
      <w:tblPr>
        <w:tblpPr w:leftFromText="180" w:rightFromText="180" w:vertAnchor="text" w:horzAnchor="margin" w:tblpX="-1292" w:tblpY="-14"/>
        <w:tblW w:w="11191" w:type="dxa"/>
        <w:tblCellSpacing w:w="-8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4969"/>
        <w:gridCol w:w="6222"/>
      </w:tblGrid>
      <w:tr w:rsidR="00624F01" w:rsidRPr="00C9680A" w14:paraId="63C2AA20" w14:textId="77777777" w:rsidTr="00BC3273">
        <w:trPr>
          <w:trHeight w:val="288"/>
          <w:tblCellSpacing w:w="-8" w:type="dxa"/>
        </w:trPr>
        <w:tc>
          <w:tcPr>
            <w:tcW w:w="499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62C69E7" w14:textId="77777777" w:rsidR="00624F01" w:rsidRPr="00C9680A" w:rsidRDefault="00624F01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Вероятное условие</w:t>
            </w:r>
          </w:p>
        </w:tc>
        <w:tc>
          <w:tcPr>
            <w:tcW w:w="6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0E7B2C9" w14:textId="77777777" w:rsidR="00624F01" w:rsidRPr="00C9680A" w:rsidRDefault="00624F01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Требования</w:t>
            </w:r>
          </w:p>
        </w:tc>
      </w:tr>
      <w:tr w:rsidR="00624F01" w:rsidRPr="00C9680A" w14:paraId="2374AD91" w14:textId="77777777" w:rsidTr="00BC3273">
        <w:trPr>
          <w:trHeight w:val="277"/>
          <w:tblCellSpacing w:w="-8" w:type="dxa"/>
        </w:trPr>
        <w:tc>
          <w:tcPr>
            <w:tcW w:w="499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E05770D" w14:textId="77777777" w:rsidR="00624F01" w:rsidRPr="00C9680A" w:rsidRDefault="00624F01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Сбой в электроснабжении.</w:t>
            </w:r>
          </w:p>
        </w:tc>
        <w:tc>
          <w:tcPr>
            <w:tcW w:w="6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2B4F700" w14:textId="77777777" w:rsidR="00624F01" w:rsidRPr="00C9680A" w:rsidRDefault="00624F01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Использование резервного источника питания.</w:t>
            </w:r>
          </w:p>
        </w:tc>
      </w:tr>
      <w:tr w:rsidR="00624F01" w:rsidRPr="00C9680A" w14:paraId="0B96E89B" w14:textId="77777777" w:rsidTr="00BC3273">
        <w:trPr>
          <w:trHeight w:val="1135"/>
          <w:tblCellSpacing w:w="-8" w:type="dxa"/>
        </w:trPr>
        <w:tc>
          <w:tcPr>
            <w:tcW w:w="499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E33632D" w14:textId="77777777" w:rsidR="00624F01" w:rsidRPr="00C9680A" w:rsidRDefault="00624F01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Выход из строя какой-либо подсистемы, например, подсистемы хранения данных.</w:t>
            </w:r>
          </w:p>
        </w:tc>
        <w:tc>
          <w:tcPr>
            <w:tcW w:w="6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4708479" w14:textId="3D8E052F" w:rsidR="00624F01" w:rsidRPr="00C9680A" w:rsidRDefault="00624F01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 xml:space="preserve">Предупреждение </w:t>
            </w:r>
            <w:r w:rsidR="0059394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 xml:space="preserve">менеджер 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подсистемы обработки и хранения информации, он в свою очередь должен попытаться исправить проблему.</w:t>
            </w:r>
          </w:p>
        </w:tc>
      </w:tr>
      <w:tr w:rsidR="00624F01" w:rsidRPr="00C9680A" w14:paraId="73FD371E" w14:textId="77777777" w:rsidTr="00BC3273">
        <w:trPr>
          <w:trHeight w:val="566"/>
          <w:tblCellSpacing w:w="-8" w:type="dxa"/>
        </w:trPr>
        <w:tc>
          <w:tcPr>
            <w:tcW w:w="499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7664333" w14:textId="77777777" w:rsidR="00624F01" w:rsidRPr="00C9680A" w:rsidRDefault="00624F01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Несанкционированный доступ</w:t>
            </w:r>
          </w:p>
        </w:tc>
        <w:tc>
          <w:tcPr>
            <w:tcW w:w="6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92CBA8A" w14:textId="77777777" w:rsidR="00624F01" w:rsidRPr="00C9680A" w:rsidRDefault="00624F01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Попытаться предотвратить утечку информации. Улучшить систему безопасности.</w:t>
            </w:r>
          </w:p>
        </w:tc>
      </w:tr>
      <w:tr w:rsidR="00624F01" w:rsidRPr="00C9680A" w14:paraId="6D9D0435" w14:textId="77777777" w:rsidTr="00BC3273">
        <w:trPr>
          <w:trHeight w:val="1423"/>
          <w:tblCellSpacing w:w="-8" w:type="dxa"/>
        </w:trPr>
        <w:tc>
          <w:tcPr>
            <w:tcW w:w="499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43864D2" w14:textId="77777777" w:rsidR="00624F01" w:rsidRPr="00C9680A" w:rsidRDefault="00624F01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Перегрузка базы данных, связанная с большим кол-вом информации о студентах, преподавателям и другой информации.</w:t>
            </w:r>
          </w:p>
        </w:tc>
        <w:tc>
          <w:tcPr>
            <w:tcW w:w="6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280ADEC" w14:textId="70790AB2" w:rsidR="00624F01" w:rsidRPr="00C9680A" w:rsidRDefault="00624F01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 xml:space="preserve">Предупреждение </w:t>
            </w:r>
            <w:r w:rsidR="0059394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менеджера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 xml:space="preserve"> подсистемы обработки и хранения информации, он в свою очередь должен увеличить максимально допустимый объем хранимой информации в базе данных.</w:t>
            </w:r>
          </w:p>
        </w:tc>
      </w:tr>
    </w:tbl>
    <w:p w14:paraId="30A8D57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8123B7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4.1.4. Требования к надежности</w:t>
      </w:r>
    </w:p>
    <w:p w14:paraId="4E7FA95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28FF3B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785015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4.1.4.1. Состав показателей надежности для системы в целом</w:t>
      </w:r>
    </w:p>
    <w:p w14:paraId="0491C60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767607F" w14:textId="3BF5047A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Должный уровень надежности должен достигаться благодаря организационным мероприятиям, направленных на выявление проблем с аппар</w:t>
      </w:r>
      <w:r w:rsidR="0009250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а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тными средствами.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Надежность должна обеспечиваться за счет: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соблюдения правил эксплуатации и технического обслуживания программно-аппаратных средств;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предварительного обучения обслуживающего персонала.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Время устранения отказа должно быть следующим: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при перерыве и выходе за установленные пределы параметров электропитания - не более </w:t>
      </w:r>
      <w:r w:rsidR="0009250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30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минут;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при перерыве и выходе за установленные пределы параметров программного обеспечением - не более 6 часов.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 xml:space="preserve">Система </w:t>
      </w:r>
      <w:r w:rsidR="00AC12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должна следовать с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редне</w:t>
      </w:r>
      <w:r w:rsidR="00AC12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му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врем</w:t>
      </w:r>
      <w:r w:rsidR="00AC12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ени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восстановления</w:t>
      </w:r>
      <w:r w:rsidR="00AC12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в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CF03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1.5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часа</w:t>
      </w:r>
      <w:r w:rsidR="00AC12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</w:p>
    <w:p w14:paraId="03EDD37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5D5275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4.1.4.2. Перечень аварийных ситуаций, по которым регламентируются требования к надежности</w:t>
      </w:r>
    </w:p>
    <w:p w14:paraId="42E054BA" w14:textId="233F38D1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При работе системы возможны следующие аварийные ситуации, которые влияют на надежность работы системы: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сбой в электроснабжении;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сбои, связанные с сетью и не зависящие от Заказчика или Разработчика;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баги Системы или отдельных подсистем, связанные с тем, что не были выявлены ошибки с тестирования этой же Системы.</w:t>
      </w:r>
    </w:p>
    <w:p w14:paraId="331F46D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1EDE68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4.1.4.3. Требования к надежности технических средств и программного обеспечения</w:t>
      </w:r>
    </w:p>
    <w:p w14:paraId="2EB1678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1A62EF9" w14:textId="77777777" w:rsidR="00AC12E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К надежности оборудования предъявляются следующие требования: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в качестве аппаратных платформ должны использоваться средства с повышенной надежностью;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в случае каких-либо сбоев, ошибок аппаратно-программный комплекс Системы должен иметь возможность восстановления.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К надежности электроснабжения предъявляются следующие требования: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</w:t>
      </w:r>
      <w:r w:rsidR="00AC12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в случае форсмажора должен быть установлен источник с возможностью бесперебойного питания в минимум 30 минут.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</w:p>
    <w:p w14:paraId="6B54B0E9" w14:textId="19BF0EC4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Надежность аппаратных и программных средств должна обеспечиваться за счет следующих организационных мероприятий: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соблюдения правил эксплуатации и технического обслуживания программно-аппаратных средств;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регулярное резервное копирование данных.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Надежность программного обеспечения подсистем должна обеспечиваться за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счет: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надежности ПО</w:t>
      </w:r>
      <w:r w:rsidR="00AC12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</w:p>
    <w:p w14:paraId="2B13D96D" w14:textId="47A2D60F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тестирования </w:t>
      </w:r>
      <w:r w:rsidR="00AC12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истемы;</w:t>
      </w:r>
    </w:p>
    <w:p w14:paraId="3388EAF6" w14:textId="4C2915E8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</w:t>
      </w:r>
      <w:r w:rsidR="00AC12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ведения отчетности по ошибкам.</w:t>
      </w:r>
    </w:p>
    <w:p w14:paraId="26AABA5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EBB15F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14:paraId="6A474CD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C5BF4A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При проектировании Системы необходимо сделать первоначальные расчеты по оценке показателей надежности. Позже, на этапе тестирования и эксплуатации, нужно провести более тщательную оценку и контроль показателей надежности. Все эти действия необходимо обговорить Заказчику и Разработчику при составлении договора.</w:t>
      </w:r>
    </w:p>
    <w:p w14:paraId="7EC6748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1E7042A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4.1.5. Требования к эргономике и технической эстетике</w:t>
      </w:r>
    </w:p>
    <w:p w14:paraId="53BA70D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286BB79" w14:textId="10586182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В части внешнего оформления: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</w:t>
      </w:r>
      <w:r w:rsidR="00AC12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должен быть русский интерфейс системы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должен использоваться шрифт </w:t>
      </w:r>
      <w:proofErr w:type="spellStart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Times</w:t>
      </w:r>
      <w:proofErr w:type="spell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New</w:t>
      </w:r>
      <w:proofErr w:type="spell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Roman</w:t>
      </w:r>
      <w:proofErr w:type="spellEnd"/>
      <w:r w:rsidR="00B613C5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размером 16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</w:t>
      </w:r>
      <w:r w:rsidR="00B613C5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текст оформляется черным цветом на белом фоне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в шапке отчетов должен использоваться логотип </w:t>
      </w:r>
      <w:r w:rsidR="00593943">
        <w:rPr>
          <w:rFonts w:ascii="Times New Roman" w:hAnsi="Times New Roman" w:cs="Times New Roman"/>
          <w:color w:val="000000"/>
          <w:kern w:val="0"/>
          <w:sz w:val="28"/>
          <w:szCs w:val="28"/>
        </w:rPr>
        <w:t>кинотеатра</w:t>
      </w:r>
      <w:r w:rsidR="00B613C5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</w:p>
    <w:p w14:paraId="75D2D79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4A686E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73919F2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494BD6B" w14:textId="067C0CD0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Условия эксплуатации, а также виды и периодичность обслуживания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</w:t>
      </w:r>
      <w:hyperlink w:tooltip="_'c3_'ce_'d1_'d2 21958-76" w:history="1">
        <w:r w:rsidRPr="00C9680A">
          <w:rPr>
            <w:rFonts w:ascii="Times New Roman" w:hAnsi="Times New Roman" w:cs="Times New Roman"/>
            <w:color w:val="000000"/>
            <w:kern w:val="0"/>
            <w:sz w:val="28"/>
            <w:szCs w:val="28"/>
          </w:rPr>
          <w:t>.</w:t>
        </w:r>
      </w:hyperlink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 Зал и кабины операторов. Взаимное расположение рабочих мест. Общие эргономические требования».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Для электропитания технических средств должна быть предусмотрена трехфазная четырехпроводная сеть с глухо заземленной нейтралью 380/220 В (+10-15)% частотой 50 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Для обеспечения выполнения требований по надежности должен быть создан комплект запасных изделий и приборов (ЗИП).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Состав, место и условия хранения ЗИП определяются на этапе технического проектирования.</w:t>
      </w:r>
    </w:p>
    <w:p w14:paraId="493388B6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9109BF6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4.1.7. Требования к защите информации от несанкционированного доступа</w:t>
      </w:r>
    </w:p>
    <w:p w14:paraId="6D3C112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46A9E0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93DF18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4.1.7.1. Требования к информационной безопасности</w:t>
      </w:r>
    </w:p>
    <w:p w14:paraId="5867803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5AF86FE" w14:textId="32909456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Обеспечение информационное безопасности Системы</w:t>
      </w:r>
      <w:r w:rsidR="00CF03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9E4F73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DB</w:t>
      </w:r>
      <w:r w:rsidR="0059394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C</w:t>
      </w:r>
      <w:r w:rsidR="009E4F73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должно удовлетворять следующим требованиям: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Защита Системы должна обеспечиваться комплексом программно-технических средств и поддерживающих их организационных мер.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</w:p>
    <w:p w14:paraId="09DA882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FA61DC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4.1.7.2. Требования к антивирусной защите</w:t>
      </w:r>
    </w:p>
    <w:p w14:paraId="42D049E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BB120FA" w14:textId="21E9982F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Средства антивирусной защиты должны быть установлены на всех рабочих местах пользователей и администраторов Системы</w:t>
      </w:r>
      <w:r w:rsidR="00CF03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9E4F73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DB</w:t>
      </w:r>
      <w:r w:rsidR="0059394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C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 Средства антивирусной защиты рабочих местах пользователей и администраторов должны обеспечивать: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управление сканированием, удалением вирусов и протоколированием вирусной активности на рабочих местах;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ведение журналов вирусной активности;</w:t>
      </w:r>
    </w:p>
    <w:p w14:paraId="654AF7C7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81068C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 xml:space="preserve">4.1.7.3. Разграничения ответственности ролей при доступе к показателям </w:t>
      </w:r>
    </w:p>
    <w:p w14:paraId="7890922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D44BA2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Субъекты:</w:t>
      </w:r>
    </w:p>
    <w:p w14:paraId="30A6B3CD" w14:textId="49048FDE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S1 - персонал </w:t>
      </w:r>
      <w:r w:rsidR="00593943">
        <w:rPr>
          <w:rFonts w:ascii="Times New Roman" w:hAnsi="Times New Roman" w:cs="Times New Roman"/>
          <w:color w:val="000000"/>
          <w:kern w:val="0"/>
          <w:sz w:val="28"/>
          <w:szCs w:val="28"/>
        </w:rPr>
        <w:t>кинотеатра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</w:p>
    <w:p w14:paraId="064C9173" w14:textId="567EA09C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S2 </w:t>
      </w:r>
      <w:r w:rsidR="00B613C5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– клиенты </w:t>
      </w:r>
      <w:r w:rsidR="00593943">
        <w:rPr>
          <w:rFonts w:ascii="Times New Roman" w:hAnsi="Times New Roman" w:cs="Times New Roman"/>
          <w:color w:val="000000"/>
          <w:kern w:val="0"/>
          <w:sz w:val="28"/>
          <w:szCs w:val="28"/>
        </w:rPr>
        <w:t>кинотеатра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</w:p>
    <w:p w14:paraId="4274915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Объекты: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F1 - технические средства приема, передачи и обработки информации;</w:t>
      </w:r>
    </w:p>
    <w:p w14:paraId="0CF78E2C" w14:textId="57AA52E0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F2 - персональные данные</w:t>
      </w:r>
      <w:r w:rsidR="00B613C5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клиентов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</w:p>
    <w:p w14:paraId="1015D4E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F3 - персональные данные персонала;</w:t>
      </w:r>
    </w:p>
    <w:p w14:paraId="454B32E4" w14:textId="21406355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F4 - бумажные носители и электронные варианты приказов,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постановлений планов, договоров, отчетов;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Действия: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R - чтение информации из объекта;</w:t>
      </w:r>
    </w:p>
    <w:p w14:paraId="70EC30D6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W - изменение объекта.</w:t>
      </w:r>
    </w:p>
    <w:p w14:paraId="781E46D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tbl>
      <w:tblPr>
        <w:tblpPr w:leftFromText="180" w:rightFromText="180" w:vertAnchor="page" w:horzAnchor="margin" w:tblpXSpec="center" w:tblpY="1304"/>
        <w:tblW w:w="9490" w:type="dxa"/>
        <w:tblCellSpacing w:w="0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1410"/>
        <w:gridCol w:w="1559"/>
        <w:gridCol w:w="1985"/>
        <w:gridCol w:w="2126"/>
        <w:gridCol w:w="2410"/>
      </w:tblGrid>
      <w:tr w:rsidR="003529FB" w:rsidRPr="00C9680A" w14:paraId="757A285A" w14:textId="77777777" w:rsidTr="003529FB">
        <w:trPr>
          <w:trHeight w:val="523"/>
          <w:tblCellSpacing w:w="0" w:type="dxa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12AE9E3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65B95BD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F1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28C3945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F2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87DDC16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F3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F7137E5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F4</w:t>
            </w:r>
          </w:p>
        </w:tc>
      </w:tr>
      <w:tr w:rsidR="003529FB" w:rsidRPr="00C9680A" w14:paraId="73F35B55" w14:textId="77777777" w:rsidTr="003529FB">
        <w:tblPrEx>
          <w:tblCellSpacing w:w="-8" w:type="dxa"/>
        </w:tblPrEx>
        <w:trPr>
          <w:trHeight w:val="523"/>
          <w:tblCellSpacing w:w="-8" w:type="dxa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A6AEE91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S1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34F23D8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R, W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E1ECFEA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R, W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F1B118E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R, W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C7D74B6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R, W</w:t>
            </w:r>
          </w:p>
        </w:tc>
      </w:tr>
      <w:tr w:rsidR="003529FB" w:rsidRPr="00C9680A" w14:paraId="006605A4" w14:textId="77777777" w:rsidTr="003529FB">
        <w:tblPrEx>
          <w:tblCellSpacing w:w="-8" w:type="dxa"/>
        </w:tblPrEx>
        <w:trPr>
          <w:trHeight w:val="30"/>
          <w:tblCellSpacing w:w="-8" w:type="dxa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A03B766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S2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B9FB711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-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93F006A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-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0FF91F1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-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78E7D35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-</w:t>
            </w:r>
          </w:p>
        </w:tc>
      </w:tr>
    </w:tbl>
    <w:p w14:paraId="3C91575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ADB2CE7" w14:textId="77777777" w:rsidR="00F518FB" w:rsidRPr="00C9680A" w:rsidRDefault="00F518F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D7209F2" w14:textId="77777777" w:rsidR="00F518FB" w:rsidRPr="00C9680A" w:rsidRDefault="00F518F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ED164ED" w14:textId="3F2A94F9" w:rsidR="00936B7C" w:rsidRPr="00C9680A" w:rsidRDefault="003529F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br/>
      </w:r>
      <w:r w:rsidR="00936B7C"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4.1.8. Требования по сохранности информации при авариях</w:t>
      </w:r>
    </w:p>
    <w:p w14:paraId="32199F4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C005610" w14:textId="1DE15739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Средства антивирусной защиты должны быть установлены на всех рабочих местах пользователей и администраторов Системы</w:t>
      </w:r>
      <w:r w:rsidR="00CF03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5429EB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DB</w:t>
      </w:r>
      <w:r w:rsidR="0059394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C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 Средства антивирусной защиты рабочих местах пользователей и администраторов должны обеспечивать: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ведение журналов вирусной активности;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администрирование всех антивирусных продуктов.</w:t>
      </w:r>
    </w:p>
    <w:p w14:paraId="53F2738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74732C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4.1.9. Требования к защите от влияния внешних воздействий</w:t>
      </w:r>
    </w:p>
    <w:p w14:paraId="2174A8C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37ADC7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Требования к радиоэлектронной защите: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- 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Требования по стойкости, устойчивости и прочности к внешним воздействиям: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Система должна иметь возможность функционирования при колебаниях напряжения электропитания в пределах от 155 до 265 В (220 ± 20 % - 30 %);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6B69823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9B5A43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4.1.10. Требования по стандартизации и унификации</w:t>
      </w:r>
    </w:p>
    <w:p w14:paraId="0ED9B45C" w14:textId="6F21354D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Для работы с БД должен использоваться язык запросов SQL в рамках стандарта ANSI SQL-92.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Для разработки пользовательских интерфейсов и средств генерации отчетов (любых твердых копий) должны использоваться встроенные возможности ПО Alpha BI, а также, в случае необходимости, языки программирования Java, C# и др.</w:t>
      </w:r>
    </w:p>
    <w:p w14:paraId="50E8EDA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75DF94B2" w14:textId="77777777" w:rsidR="00BC3273" w:rsidRPr="00C9680A" w:rsidRDefault="00BC3273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BF425CD" w14:textId="77777777" w:rsidR="00BC3273" w:rsidRPr="00C9680A" w:rsidRDefault="00BC3273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2F1533F" w14:textId="44A93F74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4.1.11. Дополнительные требования</w:t>
      </w:r>
    </w:p>
    <w:p w14:paraId="4F1340D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0AC9290" w14:textId="17D8364E" w:rsidR="00936B7C" w:rsidRPr="00C9680A" w:rsidRDefault="005429E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DB</w:t>
      </w:r>
      <w:r w:rsidR="002B580B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С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должно разрабатываться и эксплуатироваться на уже имеющемся у Заказчика аппаратно-техническом комплексе.</w:t>
      </w:r>
    </w:p>
    <w:p w14:paraId="677F7933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059800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4.1.12. Требования безопасности</w:t>
      </w:r>
    </w:p>
    <w:p w14:paraId="249178F7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BDA6F3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- 50 дБ - при работе технологического оборудования и средств вычислительной техники без печатающего устройства;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- 60 дБ - при работе технологического оборудования и средств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вычислительной техники с печатающим устройством</w:t>
      </w:r>
    </w:p>
    <w:p w14:paraId="05E8DEB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1B47DE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4.1.13. Требования к транспортабельности для подвижных АИС</w:t>
      </w:r>
    </w:p>
    <w:p w14:paraId="144DD617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91AF06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КСА системы являются стационарными и после монтажа и проведения пуско-наладочных работ транспортировке не подлежат.</w:t>
      </w:r>
    </w:p>
    <w:p w14:paraId="69861E5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9462DB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4.2. Требования к функциям, выполняемым системой</w:t>
      </w:r>
    </w:p>
    <w:p w14:paraId="7455B8D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7A05896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FD9D9C5" w14:textId="77C5B0AD" w:rsidR="003529FB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4.2.1. Подсистема сбора, обработки и загрузки данных</w:t>
      </w:r>
    </w:p>
    <w:p w14:paraId="012073DD" w14:textId="4B043A4D" w:rsidR="003529FB" w:rsidRPr="00C9680A" w:rsidRDefault="003529FB" w:rsidP="0007046A">
      <w:pPr>
        <w:spacing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br w:type="page"/>
      </w:r>
    </w:p>
    <w:p w14:paraId="5885A35C" w14:textId="03842F8A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4.2.1.1. Перечень функций, задач подлежащей автоматизации</w:t>
      </w:r>
    </w:p>
    <w:p w14:paraId="19D8E6B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117388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</w:p>
    <w:tbl>
      <w:tblPr>
        <w:tblW w:w="10915" w:type="dxa"/>
        <w:tblCellSpacing w:w="-8" w:type="dxa"/>
        <w:tblInd w:w="-1142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3261"/>
        <w:gridCol w:w="7654"/>
      </w:tblGrid>
      <w:tr w:rsidR="00936B7C" w:rsidRPr="00C9680A" w14:paraId="785B1BA6" w14:textId="77777777" w:rsidTr="00BC3273">
        <w:trPr>
          <w:trHeight w:val="585"/>
          <w:tblCellSpacing w:w="-8" w:type="dxa"/>
        </w:trPr>
        <w:tc>
          <w:tcPr>
            <w:tcW w:w="32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2E10C54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Функция</w:t>
            </w:r>
          </w:p>
        </w:tc>
        <w:tc>
          <w:tcPr>
            <w:tcW w:w="767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EA2D891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Задачи</w:t>
            </w:r>
          </w:p>
        </w:tc>
      </w:tr>
      <w:tr w:rsidR="00936B7C" w:rsidRPr="00C9680A" w14:paraId="5B082CE6" w14:textId="77777777" w:rsidTr="00BC3273">
        <w:trPr>
          <w:tblCellSpacing w:w="-8" w:type="dxa"/>
        </w:trPr>
        <w:tc>
          <w:tcPr>
            <w:tcW w:w="32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A409B93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Управление процессами сбора информации</w:t>
            </w:r>
          </w:p>
        </w:tc>
        <w:tc>
          <w:tcPr>
            <w:tcW w:w="767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B9D425F" w14:textId="12F59650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 xml:space="preserve">Получение информации, </w:t>
            </w:r>
            <w:r w:rsidR="005429EB"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 xml:space="preserve">ее 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проверка и передача в следующую подсистему.</w:t>
            </w:r>
          </w:p>
        </w:tc>
      </w:tr>
      <w:tr w:rsidR="00936B7C" w:rsidRPr="00C9680A" w14:paraId="04DD3A9E" w14:textId="77777777" w:rsidTr="00BC3273">
        <w:trPr>
          <w:trHeight w:val="222"/>
          <w:tblCellSpacing w:w="-8" w:type="dxa"/>
        </w:trPr>
        <w:tc>
          <w:tcPr>
            <w:tcW w:w="32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3AF4D18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Управление процессами обработки и хранения информации</w:t>
            </w:r>
          </w:p>
        </w:tc>
        <w:tc>
          <w:tcPr>
            <w:tcW w:w="767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72D6DE1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Обработка и хранение информации для ее дальнейшего удобного использования.</w:t>
            </w:r>
          </w:p>
        </w:tc>
      </w:tr>
      <w:tr w:rsidR="00936B7C" w:rsidRPr="00C9680A" w14:paraId="0189BBE3" w14:textId="77777777" w:rsidTr="00BC3273">
        <w:trPr>
          <w:trHeight w:val="1079"/>
          <w:tblCellSpacing w:w="-8" w:type="dxa"/>
        </w:trPr>
        <w:tc>
          <w:tcPr>
            <w:tcW w:w="32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61E65C3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Управление процессами вывода информации конечному пользователю</w:t>
            </w:r>
          </w:p>
        </w:tc>
        <w:tc>
          <w:tcPr>
            <w:tcW w:w="767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732C3AE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Вывод в удобной форме информации</w:t>
            </w:r>
          </w:p>
        </w:tc>
      </w:tr>
    </w:tbl>
    <w:p w14:paraId="27C0E761" w14:textId="77777777" w:rsidR="003529FB" w:rsidRPr="00C9680A" w:rsidRDefault="003529F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</w:p>
    <w:p w14:paraId="1BF9A67E" w14:textId="25B18ED2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  <w:t>Каждая задача функций будет нацелена на автоматическое выполнение определенной последовательности действий.</w:t>
      </w:r>
    </w:p>
    <w:p w14:paraId="5374FE0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A411D4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4.2.1.2. Временной регламент реализации каждой функции, задачи</w:t>
      </w:r>
    </w:p>
    <w:p w14:paraId="3F0C2147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F65726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kern w:val="0"/>
          <w:sz w:val="28"/>
          <w:szCs w:val="28"/>
          <w:lang w:val="x-none"/>
        </w:rPr>
      </w:pPr>
    </w:p>
    <w:tbl>
      <w:tblPr>
        <w:tblW w:w="10774" w:type="dxa"/>
        <w:tblCellSpacing w:w="-8" w:type="dxa"/>
        <w:tblInd w:w="-1284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707"/>
        <w:gridCol w:w="8067"/>
      </w:tblGrid>
      <w:tr w:rsidR="00936B7C" w:rsidRPr="00C9680A" w14:paraId="6BB2BA76" w14:textId="77777777" w:rsidTr="00BC3273">
        <w:trPr>
          <w:tblCellSpacing w:w="-8" w:type="dxa"/>
        </w:trPr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1E238C1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  <w:t>Задача</w:t>
            </w:r>
          </w:p>
        </w:tc>
        <w:tc>
          <w:tcPr>
            <w:tcW w:w="80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EA7F018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  <w:t>Требования к временному регламенту</w:t>
            </w:r>
          </w:p>
        </w:tc>
      </w:tr>
      <w:tr w:rsidR="00936B7C" w:rsidRPr="00C9680A" w14:paraId="0A100D83" w14:textId="77777777" w:rsidTr="00BC3273">
        <w:trPr>
          <w:tblCellSpacing w:w="-8" w:type="dxa"/>
        </w:trPr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2A8275F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Выполнение процесса сбора информации</w:t>
            </w:r>
          </w:p>
        </w:tc>
        <w:tc>
          <w:tcPr>
            <w:tcW w:w="80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7FB2D92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Весь жизненный цикл системы</w:t>
            </w:r>
          </w:p>
        </w:tc>
      </w:tr>
      <w:tr w:rsidR="00936B7C" w:rsidRPr="00C9680A" w14:paraId="6E21C5C2" w14:textId="77777777" w:rsidTr="00BC3273">
        <w:trPr>
          <w:tblCellSpacing w:w="-8" w:type="dxa"/>
        </w:trPr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4E31B68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Хранение и обработка полученной информации</w:t>
            </w:r>
          </w:p>
        </w:tc>
        <w:tc>
          <w:tcPr>
            <w:tcW w:w="80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79F1CD4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Весь жизненный цикл системы</w:t>
            </w:r>
          </w:p>
        </w:tc>
      </w:tr>
      <w:tr w:rsidR="00936B7C" w:rsidRPr="00C9680A" w14:paraId="257A4BBD" w14:textId="77777777" w:rsidTr="00BC3273">
        <w:trPr>
          <w:tblCellSpacing w:w="-8" w:type="dxa"/>
        </w:trPr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D3CA72F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80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AE67097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Весь жизненный цикл системы</w:t>
            </w:r>
          </w:p>
        </w:tc>
      </w:tr>
    </w:tbl>
    <w:p w14:paraId="5FB8674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kern w:val="0"/>
          <w:sz w:val="28"/>
          <w:szCs w:val="28"/>
          <w:lang w:val="x-none"/>
        </w:rPr>
      </w:pPr>
    </w:p>
    <w:p w14:paraId="405FE66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C0B2473" w14:textId="77777777" w:rsidR="003529FB" w:rsidRPr="00C9680A" w:rsidRDefault="003529F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BADA8A7" w14:textId="77777777" w:rsidR="003529FB" w:rsidRPr="00C9680A" w:rsidRDefault="003529F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3DC19DB" w14:textId="77777777" w:rsidR="003529FB" w:rsidRPr="00C9680A" w:rsidRDefault="003529F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AA2910C" w14:textId="77777777" w:rsidR="003529FB" w:rsidRPr="00C9680A" w:rsidRDefault="003529F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497186F" w14:textId="77777777" w:rsidR="003529FB" w:rsidRPr="00C9680A" w:rsidRDefault="003529F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FDF36BA" w14:textId="77777777" w:rsidR="003529FB" w:rsidRPr="00C9680A" w:rsidRDefault="003529F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A174A7F" w14:textId="539114FE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4.2.1.3. Требования к качеству реализации функций, задач</w:t>
      </w:r>
    </w:p>
    <w:p w14:paraId="2A91C9B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5F5758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kern w:val="0"/>
          <w:sz w:val="28"/>
          <w:szCs w:val="28"/>
          <w:lang w:val="x-none"/>
        </w:rPr>
      </w:pPr>
    </w:p>
    <w:tbl>
      <w:tblPr>
        <w:tblW w:w="10836" w:type="dxa"/>
        <w:tblCellSpacing w:w="-8" w:type="dxa"/>
        <w:tblInd w:w="-1142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3222"/>
        <w:gridCol w:w="3221"/>
        <w:gridCol w:w="4393"/>
      </w:tblGrid>
      <w:tr w:rsidR="00936B7C" w:rsidRPr="00C9680A" w14:paraId="46E81B3F" w14:textId="77777777" w:rsidTr="00BC3273">
        <w:trPr>
          <w:trHeight w:val="672"/>
          <w:tblCellSpacing w:w="-8" w:type="dxa"/>
        </w:trPr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4AAD7BF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  <w:t>Задача</w:t>
            </w:r>
          </w:p>
        </w:tc>
        <w:tc>
          <w:tcPr>
            <w:tcW w:w="323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9237F19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  <w:t>Форма представления выходной информации</w:t>
            </w:r>
          </w:p>
        </w:tc>
        <w:tc>
          <w:tcPr>
            <w:tcW w:w="44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1CFAB36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  <w:t>Характеристики точности и времени выполнения</w:t>
            </w:r>
          </w:p>
        </w:tc>
      </w:tr>
      <w:tr w:rsidR="00936B7C" w:rsidRPr="00C9680A" w14:paraId="614E46A1" w14:textId="77777777" w:rsidTr="00BC3273">
        <w:trPr>
          <w:trHeight w:val="672"/>
          <w:tblCellSpacing w:w="-8" w:type="dxa"/>
        </w:trPr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16A17A1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Выполнение процесса сбора информации</w:t>
            </w:r>
          </w:p>
        </w:tc>
        <w:tc>
          <w:tcPr>
            <w:tcW w:w="323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E1949DC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В стандарте интерфейса ETL средства</w:t>
            </w:r>
          </w:p>
        </w:tc>
        <w:tc>
          <w:tcPr>
            <w:tcW w:w="44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B337CF9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Определяется регламентом эксплуатации</w:t>
            </w:r>
          </w:p>
        </w:tc>
      </w:tr>
      <w:tr w:rsidR="00936B7C" w:rsidRPr="00C9680A" w14:paraId="3D7E9D30" w14:textId="77777777" w:rsidTr="00BC3273">
        <w:trPr>
          <w:trHeight w:val="685"/>
          <w:tblCellSpacing w:w="-8" w:type="dxa"/>
        </w:trPr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2F87717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Хранение и обработка полученной информации</w:t>
            </w:r>
          </w:p>
        </w:tc>
        <w:tc>
          <w:tcPr>
            <w:tcW w:w="323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0FD76B5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В стандарте интерфейса ETL средства</w:t>
            </w:r>
          </w:p>
        </w:tc>
        <w:tc>
          <w:tcPr>
            <w:tcW w:w="44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6BFF749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Определяется регламентом эксплуатации</w:t>
            </w:r>
          </w:p>
        </w:tc>
      </w:tr>
      <w:tr w:rsidR="00936B7C" w:rsidRPr="00C9680A" w14:paraId="58D9CDCE" w14:textId="77777777" w:rsidTr="00BC3273">
        <w:trPr>
          <w:trHeight w:val="1667"/>
          <w:tblCellSpacing w:w="-8" w:type="dxa"/>
        </w:trPr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B9CEECC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323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E81C254" w14:textId="7294252B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Текстовые файлы, сообщения, e</w:t>
            </w:r>
            <w:r w:rsidR="005429EB" w:rsidRPr="00C9680A">
              <w:rPr>
                <w:rFonts w:ascii="Times New Roman" w:hAnsi="Times New Roman" w:cs="Times New Roman"/>
                <w:kern w:val="0"/>
                <w:sz w:val="28"/>
                <w:szCs w:val="28"/>
              </w:rPr>
              <w:t>-</w:t>
            </w: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mail</w:t>
            </w:r>
          </w:p>
        </w:tc>
        <w:tc>
          <w:tcPr>
            <w:tcW w:w="44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308EF87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 момент функционирования подсистем. Не позднее 20 минут после возникновения нештатной ситуации.</w:t>
            </w:r>
          </w:p>
        </w:tc>
      </w:tr>
    </w:tbl>
    <w:p w14:paraId="7D03855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B204C7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4.2.1.4. Перечень критериев отказа для каждой функции</w:t>
      </w:r>
    </w:p>
    <w:tbl>
      <w:tblPr>
        <w:tblpPr w:leftFromText="180" w:rightFromText="180" w:vertAnchor="text" w:horzAnchor="margin" w:tblpXSpec="center" w:tblpY="423"/>
        <w:tblW w:w="9923" w:type="dxa"/>
        <w:tblCellSpacing w:w="-8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410"/>
        <w:gridCol w:w="3402"/>
        <w:gridCol w:w="2126"/>
        <w:gridCol w:w="1985"/>
      </w:tblGrid>
      <w:tr w:rsidR="00BC3273" w:rsidRPr="00C9680A" w14:paraId="39FB0294" w14:textId="77777777" w:rsidTr="00BC3273">
        <w:trPr>
          <w:trHeight w:val="1052"/>
          <w:tblCellSpacing w:w="-8" w:type="dxa"/>
        </w:trPr>
        <w:tc>
          <w:tcPr>
            <w:tcW w:w="243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4F747AA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Функция</w:t>
            </w:r>
          </w:p>
        </w:tc>
        <w:tc>
          <w:tcPr>
            <w:tcW w:w="34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D850340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Критерии отказа</w:t>
            </w:r>
          </w:p>
        </w:tc>
        <w:tc>
          <w:tcPr>
            <w:tcW w:w="214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2DA7475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Время восстановления</w:t>
            </w:r>
          </w:p>
        </w:tc>
        <w:tc>
          <w:tcPr>
            <w:tcW w:w="200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1B28DEA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Коэффициент готовности</w:t>
            </w:r>
          </w:p>
        </w:tc>
      </w:tr>
      <w:tr w:rsidR="00BC3273" w:rsidRPr="00C9680A" w14:paraId="6FD8C34A" w14:textId="77777777" w:rsidTr="00BC3273">
        <w:trPr>
          <w:trHeight w:val="208"/>
          <w:tblCellSpacing w:w="-8" w:type="dxa"/>
        </w:trPr>
        <w:tc>
          <w:tcPr>
            <w:tcW w:w="243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D9EC6ED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Управление процессами сбора, обработки и хранения информации</w:t>
            </w:r>
          </w:p>
        </w:tc>
        <w:tc>
          <w:tcPr>
            <w:tcW w:w="34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F4256CC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 xml:space="preserve">Не </w:t>
            </w:r>
            <w:proofErr w:type="spellStart"/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выпол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ня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ется</w:t>
            </w:r>
            <w:proofErr w:type="spellEnd"/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 xml:space="preserve"> одна из задач:</w:t>
            </w:r>
          </w:p>
          <w:p w14:paraId="2F08D51C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 xml:space="preserve">- сбор </w:t>
            </w:r>
            <w:proofErr w:type="spellStart"/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поступаемой</w:t>
            </w:r>
            <w:proofErr w:type="spellEnd"/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 xml:space="preserve"> информации в полном объеме;</w:t>
            </w:r>
          </w:p>
          <w:p w14:paraId="00E45689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- хранение и обработка информации;</w:t>
            </w:r>
          </w:p>
        </w:tc>
        <w:tc>
          <w:tcPr>
            <w:tcW w:w="214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2D8848F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12 часов</w:t>
            </w:r>
          </w:p>
        </w:tc>
        <w:tc>
          <w:tcPr>
            <w:tcW w:w="200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7624408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0.9</w:t>
            </w:r>
          </w:p>
        </w:tc>
      </w:tr>
      <w:tr w:rsidR="00BC3273" w:rsidRPr="00C9680A" w14:paraId="34F98CA6" w14:textId="77777777" w:rsidTr="00BC3273">
        <w:trPr>
          <w:trHeight w:val="789"/>
          <w:tblCellSpacing w:w="-8" w:type="dxa"/>
        </w:trPr>
        <w:tc>
          <w:tcPr>
            <w:tcW w:w="243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9C8ECA9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lastRenderedPageBreak/>
              <w:t>Вывод результатов функционирования подсистем</w:t>
            </w:r>
          </w:p>
        </w:tc>
        <w:tc>
          <w:tcPr>
            <w:tcW w:w="34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C2BF61F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Не удается в необходимом объеме вывести информацию в нужной форме пользователю.</w:t>
            </w:r>
          </w:p>
        </w:tc>
        <w:tc>
          <w:tcPr>
            <w:tcW w:w="214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D8DDE3A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8 часов</w:t>
            </w:r>
          </w:p>
        </w:tc>
        <w:tc>
          <w:tcPr>
            <w:tcW w:w="200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6931E2D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0.87</w:t>
            </w:r>
          </w:p>
        </w:tc>
      </w:tr>
    </w:tbl>
    <w:p w14:paraId="7121C7C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7FAA5C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</w:p>
    <w:p w14:paraId="2A95895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5C36F4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 Требования к видам обеспечения</w:t>
      </w:r>
    </w:p>
    <w:p w14:paraId="7712C233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5B1100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4C1570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4.3.1.  Требования к математическому обеспечению</w:t>
      </w:r>
    </w:p>
    <w:p w14:paraId="583489F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29EEF66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Не предъявляются.</w:t>
      </w:r>
    </w:p>
    <w:p w14:paraId="56530E3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B5659D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 Требования к информационному обеспечению</w:t>
      </w:r>
    </w:p>
    <w:p w14:paraId="4AC11D2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D87C2F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C4F9C9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4.3.2.1. Требования к составу, структуре и способам организации данных в системе</w:t>
      </w:r>
    </w:p>
    <w:p w14:paraId="6536B69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F080DCE" w14:textId="58638C80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Структура хранения данных в</w:t>
      </w:r>
      <w:r w:rsidR="00CF03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5429EB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DB</w:t>
      </w:r>
      <w:r w:rsidR="0059394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C</w:t>
      </w:r>
      <w:r w:rsidR="005429EB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должна состоять из следующих основных областей: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область временного хранения данных;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область постоянного хранения данных.</w:t>
      </w:r>
    </w:p>
    <w:p w14:paraId="73068C3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D3D5DD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4.3.2.2. Требования к информационному обмену между компонентами системы</w:t>
      </w:r>
    </w:p>
    <w:p w14:paraId="1644D3F3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983CD84" w14:textId="0FBC6BEB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Информационный обмен между компонентами системы </w:t>
      </w:r>
      <w:r w:rsidR="005429EB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DB</w:t>
      </w:r>
      <w:r w:rsidR="0059394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C</w:t>
      </w:r>
      <w:r w:rsidR="005429EB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должен быть реализован следующим образом:</w:t>
      </w:r>
    </w:p>
    <w:p w14:paraId="007042A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tbl>
      <w:tblPr>
        <w:tblW w:w="10773" w:type="dxa"/>
        <w:tblCellSpacing w:w="-8" w:type="dxa"/>
        <w:tblInd w:w="-1142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694"/>
        <w:gridCol w:w="2409"/>
        <w:gridCol w:w="3020"/>
        <w:gridCol w:w="2650"/>
      </w:tblGrid>
      <w:tr w:rsidR="00624F01" w:rsidRPr="00C9680A" w14:paraId="12F0FE38" w14:textId="77777777" w:rsidTr="00624F01">
        <w:trPr>
          <w:trHeight w:val="1487"/>
          <w:tblCellSpacing w:w="-8" w:type="dxa"/>
        </w:trPr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DB9EA9D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4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06A8319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Подсистема сбора информации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134110D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Подсистема обработки и хранения информации</w:t>
            </w:r>
          </w:p>
        </w:tc>
        <w:tc>
          <w:tcPr>
            <w:tcW w:w="267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57EF7B1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Подсистема вывода информации в виде отчетов или другом виде</w:t>
            </w:r>
          </w:p>
        </w:tc>
      </w:tr>
      <w:tr w:rsidR="00624F01" w:rsidRPr="00C9680A" w14:paraId="62C7A372" w14:textId="77777777" w:rsidTr="00BC3273">
        <w:trPr>
          <w:trHeight w:val="910"/>
          <w:tblCellSpacing w:w="-8" w:type="dxa"/>
        </w:trPr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25577AC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Подсистема сбора информации</w:t>
            </w:r>
          </w:p>
        </w:tc>
        <w:tc>
          <w:tcPr>
            <w:tcW w:w="24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3DCC657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7B1F50A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X</w:t>
            </w:r>
          </w:p>
        </w:tc>
        <w:tc>
          <w:tcPr>
            <w:tcW w:w="267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11236A7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</w:p>
        </w:tc>
      </w:tr>
      <w:tr w:rsidR="00624F01" w:rsidRPr="00C9680A" w14:paraId="3C41441A" w14:textId="77777777" w:rsidTr="00BC3273">
        <w:trPr>
          <w:trHeight w:val="880"/>
          <w:tblCellSpacing w:w="-8" w:type="dxa"/>
        </w:trPr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FD63325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Подсистема обработки и хранения информации</w:t>
            </w:r>
          </w:p>
        </w:tc>
        <w:tc>
          <w:tcPr>
            <w:tcW w:w="24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774C70A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X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604B81A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67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E17A5D3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X</w:t>
            </w:r>
          </w:p>
        </w:tc>
      </w:tr>
      <w:tr w:rsidR="00624F01" w:rsidRPr="00C9680A" w14:paraId="41B2BC57" w14:textId="77777777" w:rsidTr="00BC3273">
        <w:trPr>
          <w:trHeight w:val="1164"/>
          <w:tblCellSpacing w:w="-8" w:type="dxa"/>
        </w:trPr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EDE78FB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Подсистема вывода информации в виде отчетов или другом виде</w:t>
            </w:r>
          </w:p>
        </w:tc>
        <w:tc>
          <w:tcPr>
            <w:tcW w:w="24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7D3FF5D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AF865E2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X</w:t>
            </w:r>
          </w:p>
        </w:tc>
        <w:tc>
          <w:tcPr>
            <w:tcW w:w="267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669536F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</w:p>
        </w:tc>
      </w:tr>
    </w:tbl>
    <w:p w14:paraId="00F0288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185085F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430E97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4.3.2.3. Требования к информационной совместимости со смежными системами</w:t>
      </w:r>
    </w:p>
    <w:p w14:paraId="437871A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EADBEEE" w14:textId="29A78D99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Состав данных для осуществления информационного обмена по каждой смежной системе должен быть определен Разработчиком на стадии «Проектирование» совместно с полномочными представителями Заказчика.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Система должна обеспечить возможность загрузки данных, получаемых от смежной системы.</w:t>
      </w:r>
    </w:p>
    <w:p w14:paraId="6A829C6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FB81E6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 w14:paraId="4573F5B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CA75211" w14:textId="2DA04290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Система, по возможности, должна использовать классификаторы и справочники, которые ведутся в системах-источниках данных.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</w:t>
      </w:r>
    </w:p>
    <w:p w14:paraId="0A041A1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A68A10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4.3.2.5. Требования по применению систем управления базами данных</w:t>
      </w:r>
    </w:p>
    <w:p w14:paraId="7AF6020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AB9804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Для реализации подсистемы хранения данных должна использоваться промышленная СУБД MS SQL Server 2019.</w:t>
      </w:r>
    </w:p>
    <w:p w14:paraId="497A9EE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002FA4F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4.3.2.6. Требования к структуре процесса сбора, обработки, передачи данных в системе и представлению данных</w:t>
      </w:r>
    </w:p>
    <w:p w14:paraId="3ED9754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774BF78" w14:textId="61A7F20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«Проектирование».</w:t>
      </w:r>
    </w:p>
    <w:p w14:paraId="14E239E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5D5496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4.3.2.7. Требования к защите данных от разрушений при авариях и сбоях в электропитании системы</w:t>
      </w:r>
    </w:p>
    <w:p w14:paraId="226E14D7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42251D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Информация в базе данных системы должна сохраняться при возникновении аварийных ситуаций, связанных со сбоями электропитания.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Система должна иметь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корректного завершения всех процессов.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</w:t>
      </w:r>
    </w:p>
    <w:p w14:paraId="63A9DDB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6AAF1F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4.3.2.8. Требования к контролю, хранению, обновлению и восстановлению данных</w:t>
      </w:r>
    </w:p>
    <w:p w14:paraId="67119E0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9E8FBDE" w14:textId="505B5E6C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К контролю данных предъявляются следующие требования: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К хранению данных предъявляются следующие требования: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хранение исторических данных в системе должно производиться не более чем за </w:t>
      </w:r>
      <w:r w:rsidR="003A0A70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3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предыдущих </w:t>
      </w:r>
      <w:r w:rsidR="003A0A70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года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 По истечению данного срока данные должны переходить в архив;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исторические данные, превышающие порог, должны храниться на ленточном массиве с возможностью их восстановления.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К обновлению и восстановлению данных предъявляются следующие требования: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для сервера сбора данных необходимо обеспечить резервное копирование его бинарных файлов раз в неделю и хранение копии на протяжении </w:t>
      </w:r>
      <w:r w:rsidR="003A0A70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1-ого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месяц</w:t>
      </w:r>
      <w:r w:rsidR="003A0A70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а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для сервера хранения и обработки данных необходимо обеспечить резервное копирование его бинарных файлов раз в неделю и хранение копии на протяжении </w:t>
      </w:r>
      <w:r w:rsidR="003A0A70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1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</w:t>
      </w:r>
      <w:r w:rsidR="003A0A70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ого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месяц</w:t>
      </w:r>
      <w:r w:rsidR="003A0A70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а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</w:p>
    <w:p w14:paraId="6A132E6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CE79BC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 xml:space="preserve">4.3.2.9. Требования к процедуре придания юридической силы документам, продуцируемым техническими средствами системы </w:t>
      </w:r>
    </w:p>
    <w:p w14:paraId="5C4F046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E68630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Требования не предъявляются.</w:t>
      </w:r>
    </w:p>
    <w:p w14:paraId="65AC7A5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4DEDB56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4.3.3. Требования к лингвистическому обеспечению</w:t>
      </w:r>
    </w:p>
    <w:p w14:paraId="149149C3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BED6903" w14:textId="77777777" w:rsidR="001D6AF7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При реализации системы должны применяться следующие языки высокого уровня: SQL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и языки верстки сайтов и 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Java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</w:p>
    <w:p w14:paraId="24C77750" w14:textId="08A77984" w:rsidR="00936B7C" w:rsidRPr="00C9680A" w:rsidRDefault="001D6AF7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Должен применяться набор символов 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Windows CP1251 для подсистемы хранения данны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х и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информации, поступающей из систем-источников.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Для организации диалога системы с пользователем должен применяться графический оконный пользовательский интерфейс.</w:t>
      </w:r>
    </w:p>
    <w:p w14:paraId="1338F7C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B8569B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4.3.4. Требования к программному обеспечению</w:t>
      </w:r>
    </w:p>
    <w:p w14:paraId="1835CA6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2A2B658" w14:textId="43B33CD9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Перечень покупных программных средств: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СУБД MS SQL Server 2019;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СУБД должна иметь возможность установки на ОС HP Unix.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К обеспечению качества ПС предъявляются следующие требования: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функциональность должна обеспечиваться выполнением подсистемами всех их функций.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надежность должна обеспечиваться за счет предупреждения ошибок - не допущения ошибок в готовых ПС;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легкость применения должна обеспечиваться за счет применения покупных программных средств;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</w:p>
    <w:p w14:paraId="173A4183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0EFF583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4.3.5. Требования к техническому обеспечению</w:t>
      </w:r>
    </w:p>
    <w:p w14:paraId="00AA81E7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846303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Система должна быть реализована с использованием специально выделенных серверов Заказчика.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 xml:space="preserve">Сервер базы данных должен быть развернут на HPE </w:t>
      </w:r>
      <w:proofErr w:type="spellStart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BladeSystem</w:t>
      </w:r>
      <w:proofErr w:type="spell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№1, минимальная конфигурация которого должна быть: CPU: 16 (32 </w:t>
      </w:r>
      <w:proofErr w:type="spellStart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core</w:t>
      </w:r>
      <w:proofErr w:type="spell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); RAM: 128 </w:t>
      </w:r>
      <w:proofErr w:type="spellStart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Gb</w:t>
      </w:r>
      <w:proofErr w:type="spell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; HDD: 500 </w:t>
      </w:r>
      <w:proofErr w:type="spellStart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Gb</w:t>
      </w:r>
      <w:proofErr w:type="spell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; </w:t>
      </w:r>
      <w:proofErr w:type="spellStart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Network</w:t>
      </w:r>
      <w:proofErr w:type="spell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Card</w:t>
      </w:r>
      <w:proofErr w:type="spell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: 2 (2 </w:t>
      </w:r>
      <w:proofErr w:type="spellStart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Gbit</w:t>
      </w:r>
      <w:proofErr w:type="spell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); </w:t>
      </w:r>
      <w:proofErr w:type="spellStart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Fiber</w:t>
      </w:r>
      <w:proofErr w:type="spell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Channel</w:t>
      </w:r>
      <w:proofErr w:type="spell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: 4.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Сервер сбора, обработки, вывода информации должен быть развернут на HPE </w:t>
      </w:r>
      <w:proofErr w:type="spellStart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BladeSystem</w:t>
      </w:r>
      <w:proofErr w:type="spell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№2, минимальная конфигурация которого должна быть: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CPU: 8 (16 </w:t>
      </w:r>
      <w:proofErr w:type="spellStart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core</w:t>
      </w:r>
      <w:proofErr w:type="spell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); RAM: 32 </w:t>
      </w:r>
      <w:proofErr w:type="spellStart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Gb</w:t>
      </w:r>
      <w:proofErr w:type="spell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; HDD: 300 </w:t>
      </w:r>
      <w:proofErr w:type="spellStart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Gb</w:t>
      </w:r>
      <w:proofErr w:type="spell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; </w:t>
      </w:r>
      <w:proofErr w:type="spellStart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Network</w:t>
      </w:r>
      <w:proofErr w:type="spell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Card</w:t>
      </w:r>
      <w:proofErr w:type="spell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: 2 (1 </w:t>
      </w:r>
      <w:proofErr w:type="spellStart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Gbit</w:t>
      </w:r>
      <w:proofErr w:type="spell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); </w:t>
      </w:r>
      <w:proofErr w:type="spellStart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Fiber</w:t>
      </w:r>
      <w:proofErr w:type="spell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Channel</w:t>
      </w:r>
      <w:proofErr w:type="spell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: 2.</w:t>
      </w:r>
    </w:p>
    <w:p w14:paraId="27B3A743" w14:textId="4806908C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Требования к техническим характеристикам веб-сервера: Процессор – 2 х Intel Xeon 3 ГГц; RAM – 16 Гб; HDD – 4 х 128 Гб; Устройство чтения компакт-дисков (DVD-ROM); </w:t>
      </w:r>
      <w:proofErr w:type="spellStart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Network</w:t>
      </w:r>
      <w:proofErr w:type="spell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Card</w:t>
      </w:r>
      <w:proofErr w:type="spell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– 1 </w:t>
      </w:r>
      <w:proofErr w:type="spellStart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Gbit</w:t>
      </w:r>
      <w:proofErr w:type="spell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Приведенные сервера должны быть подключены к дисковому массиву HP XP с организацией сети хранения данных. Минимальный объем свободного пространства для хранения данных на дисковом массиве должен составлять 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3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Тб.</w:t>
      </w:r>
    </w:p>
    <w:p w14:paraId="3224840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DEACC97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4.3.6. Требования к метрологическому обеспечению</w:t>
      </w:r>
    </w:p>
    <w:p w14:paraId="73B7813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1E5716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Не предъявляются.</w:t>
      </w:r>
    </w:p>
    <w:p w14:paraId="3A3D370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E44986F" w14:textId="77777777" w:rsidR="003529FB" w:rsidRPr="00C9680A" w:rsidRDefault="003529F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1D4E882" w14:textId="77777777" w:rsidR="003529FB" w:rsidRPr="00C9680A" w:rsidRDefault="003529F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9756FAB" w14:textId="78989D3B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4.3.7. Требования к организационному обеспечению</w:t>
      </w:r>
    </w:p>
    <w:p w14:paraId="0949E8B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3705B30" w14:textId="2F8E7C85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Основными пользователями системы являются сотрудники функционального (например,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администратор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) подразделения Заказчика и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клиенты автомастерской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Обеспечивает эксплуатацию Системы подразделение информационных технологий Заказчика.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Состав сотрудников каждого из подразделений определяется штатным расписанием Заказчика, которое, в случае необходимости, может изменяться.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br/>
        <w:t>К организации функционирования Системы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5429EB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DB</w:t>
      </w:r>
      <w:r w:rsidR="0059394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C</w:t>
      </w:r>
      <w:r w:rsidR="005429EB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и порядку взаимодействия персонала, обеспечивающего эксплуатацию, и пользователей предъявляются следующие требования: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в случае возникновения со стороны функционального подразделения необходимости изменения функциональности системы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593943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DB</w:t>
      </w:r>
      <w:r w:rsidR="0059394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C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, пользователи должны действовать следующим образом:</w:t>
      </w:r>
    </w:p>
    <w:p w14:paraId="3867239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необходимо встретиться с Разработчиком, обсудить все изменения, которые необходимы. Составить новый Договор, на почве которого и будет проводиться работа. Сразу обозначить четко план действий для разработчика, то есть что конкретно ему необходимо исправить/улучшить.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подразделение, обеспечивающее эксплуатацию системы, должно заранее (не менее чем за 3 дня) информировать всех пользователей (с указанием точного времени и продолжительности) о переходе её в профилактический режим.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К защите от ошибочных действий персонала предъявляются следующие требования: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должна быть предусмотрена система подтверждения легитимности пользователя при просмотре данных;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для всех пользователей должна быть запрещена возможность удаления </w:t>
      </w:r>
      <w:proofErr w:type="spellStart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преднастроенных</w:t>
      </w:r>
      <w:proofErr w:type="spellEnd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объектов и отчетности;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для снижения ошибочных действий пользователей должно быть разработано полное и доступное руководство пользователя.</w:t>
      </w:r>
    </w:p>
    <w:p w14:paraId="67CC578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545C3E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4.3.8. Требования к методическому обеспечению</w:t>
      </w:r>
    </w:p>
    <w:p w14:paraId="007A7A06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5A7F59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Методическое обеспечение системы должно включать следующие законодательные акты, стандарты и положения:</w:t>
      </w:r>
    </w:p>
    <w:p w14:paraId="4786AC8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Федеральный закон "О персональных данных"</w:t>
      </w:r>
    </w:p>
    <w:p w14:paraId="1494AAD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- Федеральный закон "Об информации, информационных технологиях и о защите информации";</w:t>
      </w:r>
    </w:p>
    <w:p w14:paraId="266B4CC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Постановление Правительства РФ "Об утверждении Правил обработки персональных данных";</w:t>
      </w:r>
    </w:p>
    <w:p w14:paraId="7D6E4BF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Постановление Правительства РФ "Об утверждении требований к защите персональных данных при их обработке в информационных системах персональных данных";</w:t>
      </w:r>
    </w:p>
    <w:p w14:paraId="0B65D186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ISO/IEC 27001:2013 "Информационная технология. Методы обеспечения информационной безопасности. Системы управления информационной безопасностью. Требования";</w:t>
      </w:r>
    </w:p>
    <w:p w14:paraId="5C23C68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ISO/IEC 27002:2013 "Информационная технология. Методы обеспечения информационной безопасности. Практические рекомендации";</w:t>
      </w:r>
    </w:p>
    <w:p w14:paraId="63847333" w14:textId="36C81A60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Методические рекомендации по обеспечению информационной безопасности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в автомастерской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</w:p>
    <w:p w14:paraId="6B4447E9" w14:textId="7DDBE0F2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Инструкции по использованию ПО в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автомастерской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</w:p>
    <w:p w14:paraId="3587B46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34FB261" w14:textId="77777777" w:rsidR="003529FB" w:rsidRPr="00C9680A" w:rsidRDefault="003529F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22179F6" w14:textId="2FE8714F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4.3.9. Требования к патентной чистоте</w:t>
      </w:r>
    </w:p>
    <w:p w14:paraId="4950AD5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7165CF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</w:t>
      </w:r>
    </w:p>
    <w:p w14:paraId="6FFA17D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D06D793" w14:textId="6C8EFAEB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5. Состав и содержание работ по созданию системы</w:t>
      </w:r>
    </w:p>
    <w:p w14:paraId="3A89198A" w14:textId="46C118AD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Работы по созданию системы выполняются в три этапа: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Проектирование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системы.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П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родолжительность — 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1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месяц.</w:t>
      </w:r>
    </w:p>
    <w:p w14:paraId="38A595C8" w14:textId="7F94D855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Разработка системы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 П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родолжительность — 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4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месяцев.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Ввод в действие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 П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родолжительность — 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1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месяц.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Конкретные сроки выполнения стадий и этапов разработки и создания Системы 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</w:p>
    <w:p w14:paraId="436FDA8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4A8C100" w14:textId="1F868473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6. Порядок контроля и приёмки системы</w:t>
      </w:r>
    </w:p>
    <w:p w14:paraId="7900E18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1DA0C8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6.1. Виды и объем испытаний системы</w:t>
      </w:r>
    </w:p>
    <w:p w14:paraId="151E9DE3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29BCBF4" w14:textId="0AC1B15C" w:rsidR="003529FB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Система подвергается испытаниям следующих видов: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1. Предварительные испытания, тестирование.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2. Опытная эксплуатация.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Состав, объем и методы предварительных испытаний системы </w:t>
      </w:r>
      <w:r w:rsidR="00190C3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разрабатываются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на стадии «Проектирование».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Состав, объем и методы опытной эксплуатации системы</w:t>
      </w:r>
      <w:r w:rsidR="00190C3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разрабатываются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на стадии «Ввод в действие».</w:t>
      </w:r>
    </w:p>
    <w:p w14:paraId="3DEC3C36" w14:textId="62C9504B" w:rsidR="00936B7C" w:rsidRPr="00C9680A" w:rsidRDefault="003529FB" w:rsidP="0007046A">
      <w:pPr>
        <w:spacing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 w:type="page"/>
      </w:r>
    </w:p>
    <w:p w14:paraId="5969561D" w14:textId="026645D3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6.2. Требования к приемке работ по стадиям</w:t>
      </w:r>
    </w:p>
    <w:p w14:paraId="289162FB" w14:textId="77777777" w:rsidR="00624F01" w:rsidRPr="00C9680A" w:rsidRDefault="00624F01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CBBF356" w14:textId="0E50591C" w:rsidR="00624F01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Требования к приемке работ по стадиям приведены в таблице.</w:t>
      </w:r>
    </w:p>
    <w:p w14:paraId="3B772D29" w14:textId="77777777" w:rsidR="005429EB" w:rsidRPr="00C9680A" w:rsidRDefault="005429E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tbl>
      <w:tblPr>
        <w:tblW w:w="11625" w:type="dxa"/>
        <w:tblCellSpacing w:w="-8" w:type="dxa"/>
        <w:tblInd w:w="-1568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1844"/>
        <w:gridCol w:w="1701"/>
        <w:gridCol w:w="1984"/>
        <w:gridCol w:w="4395"/>
        <w:gridCol w:w="1701"/>
      </w:tblGrid>
      <w:tr w:rsidR="00BC3273" w:rsidRPr="00C9680A" w14:paraId="6F3E4C96" w14:textId="77777777" w:rsidTr="00F21C7B">
        <w:trPr>
          <w:trHeight w:val="673"/>
          <w:tblCellSpacing w:w="-8" w:type="dxa"/>
        </w:trPr>
        <w:tc>
          <w:tcPr>
            <w:tcW w:w="186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0C4FB5E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Стадия испытаний</w:t>
            </w:r>
          </w:p>
        </w:tc>
        <w:tc>
          <w:tcPr>
            <w:tcW w:w="17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FEC067C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Участники испытаний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CC1ABDF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Место и срок проведения</w:t>
            </w:r>
          </w:p>
        </w:tc>
        <w:tc>
          <w:tcPr>
            <w:tcW w:w="44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CEB6846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Порядок согласования документации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E0C0C3D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Статус приемочной комиссии</w:t>
            </w:r>
          </w:p>
        </w:tc>
      </w:tr>
      <w:tr w:rsidR="00BC3273" w:rsidRPr="00C9680A" w14:paraId="6B284DF7" w14:textId="77777777" w:rsidTr="00F21C7B">
        <w:trPr>
          <w:trHeight w:val="4439"/>
          <w:tblCellSpacing w:w="-8" w:type="dxa"/>
        </w:trPr>
        <w:tc>
          <w:tcPr>
            <w:tcW w:w="186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40CFAD2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Предварительные испытания, тестирование</w:t>
            </w:r>
          </w:p>
        </w:tc>
        <w:tc>
          <w:tcPr>
            <w:tcW w:w="17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0FF2C85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Организации Заказчика и Разработчика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85BC92E" w14:textId="49A55410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 xml:space="preserve">На территории Заказчика, с </w:t>
            </w:r>
            <w:r w:rsidR="00593943" w:rsidRPr="0059394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20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.</w:t>
            </w:r>
            <w:r w:rsidR="00593943" w:rsidRPr="0059394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16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.2024г. по 01.09.2024г.</w:t>
            </w:r>
          </w:p>
        </w:tc>
        <w:tc>
          <w:tcPr>
            <w:tcW w:w="44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4419B8B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Проведение предварительных испытаний.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Фиксирование выявленных неполадок в Протоколе испытаний.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Устранение выявленных неполадок.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Проверка устранения выявленных неполадок.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Принятие решения о возможности передачи АИС в эксплуатацию.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Составление и подписание Акта приёмки АИС в опытную эксплуатацию.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3F8CEF5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Экспертная группа</w:t>
            </w:r>
          </w:p>
        </w:tc>
      </w:tr>
      <w:tr w:rsidR="00BC3273" w:rsidRPr="00C9680A" w14:paraId="72E50ECB" w14:textId="77777777" w:rsidTr="00F21C7B">
        <w:trPr>
          <w:trHeight w:val="3837"/>
          <w:tblCellSpacing w:w="-8" w:type="dxa"/>
        </w:trPr>
        <w:tc>
          <w:tcPr>
            <w:tcW w:w="186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443E915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Опытная Эксплуатация</w:t>
            </w:r>
          </w:p>
        </w:tc>
        <w:tc>
          <w:tcPr>
            <w:tcW w:w="17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C5170EB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Организации Заказчика и Разработчика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B65BA3F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На территории Заказчика, с 01.09.2024г. по 01.10.2024г.</w:t>
            </w:r>
          </w:p>
        </w:tc>
        <w:tc>
          <w:tcPr>
            <w:tcW w:w="44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8A6B251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Проведение опытной эксплуатации.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Фиксирование выявленных неполадок в Протоколе испытаний.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Устранение выявленных неполадок.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Проверка устранения выявленных неполадок.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Принятие решения о возможности передачи АИС в промышленную эксплуатацию.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Составление и подписание Акта о завершении опытной эксплуатации и передаче АИС в промышленную эксплуатацию.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Оформление Акта завершения работ.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E13A671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Группа тестирования</w:t>
            </w:r>
          </w:p>
        </w:tc>
      </w:tr>
    </w:tbl>
    <w:p w14:paraId="58758877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30012DD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848B7E6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 xml:space="preserve">7. Требования к составу и содержанию работ по подготовке объекта </w:t>
      </w: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автоматизации к вводу системы в действие</w:t>
      </w:r>
    </w:p>
    <w:p w14:paraId="58C3B2C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6ADFC97" w14:textId="3E86CA3D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Для создания условий функционирования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5429EB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DB</w:t>
      </w:r>
      <w:r w:rsidR="0059394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C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</w:p>
    <w:p w14:paraId="3BC0229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4FAFC3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7.1. Технические мероприятия</w:t>
      </w:r>
    </w:p>
    <w:p w14:paraId="3BAB17F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DC2F882" w14:textId="65154D95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Силами Заказчика в срок до начала этапа «Проектирование» должны быть выполнены следующие работы: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осуществлена подготовка помещения для размещения автоматизированного технологического комплекса системы в соответствии с требованиями, приведенными в настоящем техническом задании;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осуществлена закупка и установка необходимого автоматизированного технологического комплекса;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организовано необходимое сетевое взаимодействие.</w:t>
      </w:r>
    </w:p>
    <w:p w14:paraId="2BC4594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6A218F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7.2. Организационные мероприятия</w:t>
      </w:r>
    </w:p>
    <w:p w14:paraId="33A58916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088EF66" w14:textId="55438EF3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Силами Заказчика в срок до начала этапа работ «Проектирование»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организация доступа к базам данных источников;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определение регламента информирования об изменениях структур систем-источников;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выделение ответственных специалистов со стороны Заказчика для взаимодействия с проектной командой по вопросам взаимодействия с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системами-источниками данных.</w:t>
      </w:r>
    </w:p>
    <w:p w14:paraId="5055172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B666A8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7.3. Изменения в информационном обеспечении</w:t>
      </w:r>
    </w:p>
    <w:p w14:paraId="5311360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6517524" w14:textId="57EE744B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</w:p>
    <w:p w14:paraId="0E07C97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A6AD9D9" w14:textId="77777777" w:rsidR="003529FB" w:rsidRPr="00C9680A" w:rsidRDefault="003529FB" w:rsidP="0007046A">
      <w:pPr>
        <w:spacing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br w:type="page"/>
      </w:r>
    </w:p>
    <w:p w14:paraId="5BC77B9E" w14:textId="601A4235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8. Требования к документированию</w:t>
      </w:r>
    </w:p>
    <w:p w14:paraId="0EDE438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FD05CF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tbl>
      <w:tblPr>
        <w:tblW w:w="11465" w:type="dxa"/>
        <w:tblCellSpacing w:w="-8" w:type="dxa"/>
        <w:tblInd w:w="-1426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978"/>
        <w:gridCol w:w="8487"/>
      </w:tblGrid>
      <w:tr w:rsidR="00936B7C" w:rsidRPr="00C9680A" w14:paraId="5EEBC9A0" w14:textId="77777777" w:rsidTr="00F21C7B">
        <w:trPr>
          <w:trHeight w:val="329"/>
          <w:tblCellSpacing w:w="-8" w:type="dxa"/>
        </w:trPr>
        <w:tc>
          <w:tcPr>
            <w:tcW w:w="300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78A626A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Этап</w:t>
            </w:r>
          </w:p>
        </w:tc>
        <w:tc>
          <w:tcPr>
            <w:tcW w:w="85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2EE66D6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Документ</w:t>
            </w:r>
          </w:p>
        </w:tc>
      </w:tr>
      <w:tr w:rsidR="00936B7C" w:rsidRPr="00C9680A" w14:paraId="736B982F" w14:textId="77777777" w:rsidTr="00F21C7B">
        <w:trPr>
          <w:trHeight w:val="658"/>
          <w:tblCellSpacing w:w="-8" w:type="dxa"/>
        </w:trPr>
        <w:tc>
          <w:tcPr>
            <w:tcW w:w="300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6A2ED92" w14:textId="3C58B22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Проектирование</w:t>
            </w:r>
          </w:p>
        </w:tc>
        <w:tc>
          <w:tcPr>
            <w:tcW w:w="85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380C9D7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Ведомость о проектировании;</w:t>
            </w:r>
          </w:p>
          <w:p w14:paraId="7ECC01BC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Ведомость эскиза.</w:t>
            </w:r>
          </w:p>
        </w:tc>
      </w:tr>
      <w:tr w:rsidR="00936B7C" w:rsidRPr="00C9680A" w14:paraId="61B35636" w14:textId="77777777" w:rsidTr="00F21C7B">
        <w:trPr>
          <w:trHeight w:val="3980"/>
          <w:tblCellSpacing w:w="-8" w:type="dxa"/>
        </w:trPr>
        <w:tc>
          <w:tcPr>
            <w:tcW w:w="300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1BA2BE7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Разработка системы</w:t>
            </w:r>
          </w:p>
        </w:tc>
        <w:tc>
          <w:tcPr>
            <w:tcW w:w="85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E32F4E3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Ведомость эксплуатационных документов;</w:t>
            </w:r>
          </w:p>
          <w:p w14:paraId="63E99C9B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Общее описание системы;</w:t>
            </w:r>
          </w:p>
          <w:p w14:paraId="1429C59F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Технологическая инструкция;</w:t>
            </w:r>
          </w:p>
          <w:p w14:paraId="218F1A0A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Руководство пользователя;</w:t>
            </w:r>
          </w:p>
          <w:p w14:paraId="09E6AABB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Описание технологического процесса обработки данных;</w:t>
            </w:r>
          </w:p>
          <w:p w14:paraId="71308B24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Состав выходных данных;</w:t>
            </w:r>
          </w:p>
          <w:p w14:paraId="6E56E1A8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Каталог базы данных;</w:t>
            </w:r>
          </w:p>
          <w:p w14:paraId="161BD45B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Программа и методика испытаний;</w:t>
            </w:r>
          </w:p>
          <w:p w14:paraId="44AE774F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Спецификация;</w:t>
            </w:r>
          </w:p>
          <w:p w14:paraId="7423D9C7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Описание программ;</w:t>
            </w:r>
          </w:p>
          <w:p w14:paraId="1E669D75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Текст программ.</w:t>
            </w:r>
          </w:p>
        </w:tc>
      </w:tr>
      <w:tr w:rsidR="00936B7C" w:rsidRPr="00C9680A" w14:paraId="4D6C5848" w14:textId="77777777" w:rsidTr="00F21C7B">
        <w:trPr>
          <w:trHeight w:val="1125"/>
          <w:tblCellSpacing w:w="-8" w:type="dxa"/>
        </w:trPr>
        <w:tc>
          <w:tcPr>
            <w:tcW w:w="300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7FF451C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Ввод в действие</w:t>
            </w:r>
          </w:p>
        </w:tc>
        <w:tc>
          <w:tcPr>
            <w:tcW w:w="85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70B27CD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Акт приёмки в опытную эксплуатацию;</w:t>
            </w:r>
          </w:p>
          <w:p w14:paraId="6202BB23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Протокол испытаний;</w:t>
            </w:r>
          </w:p>
          <w:p w14:paraId="1DD21B7D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Акт приемки Системы в промышленную эксплуатацию;</w:t>
            </w:r>
          </w:p>
          <w:p w14:paraId="207541DC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Акт завершения работ.</w:t>
            </w:r>
          </w:p>
        </w:tc>
      </w:tr>
    </w:tbl>
    <w:p w14:paraId="65B663C7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11EC09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9. Источники разработки</w:t>
      </w:r>
    </w:p>
    <w:p w14:paraId="33CECE33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FC94B9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Настоящее Техническое Задание разработано на основе следующих документов и информационных материалов:</w:t>
      </w:r>
    </w:p>
    <w:p w14:paraId="08661AF5" w14:textId="6DDCDBE5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Договор </w:t>
      </w:r>
      <w:r w:rsidR="00F21C7B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№265/3107 от 24.01.2024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между заказчиком и разработчиком.</w:t>
      </w:r>
    </w:p>
    <w:p w14:paraId="5024CB7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ГОСТ Р 59793-2021 "Комплекс стандартов на автоматизированные системы. Автоматизированные системы. Стадии создания."</w:t>
      </w:r>
    </w:p>
    <w:p w14:paraId="2E9EA9B7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ГОСТ 34.602-2020 "Техническое задание на создание автоматизированной системы (АС)".</w:t>
      </w:r>
    </w:p>
    <w:p w14:paraId="17E1934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ГОСТ Р 51583-2014 "Защита информации. Порядок создания автоматизированных систем в защищенном исполнении. Общие положения".</w:t>
      </w:r>
    </w:p>
    <w:p w14:paraId="43DB83F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ГОСТ 19.101-77 "Единая система программной документации. Виды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программ и программных документов".</w:t>
      </w:r>
    </w:p>
    <w:p w14:paraId="5762D35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ГОСТ 34.201-89 "Виды, комплектность и обозначения документов при создании автоматизированных систем".</w:t>
      </w:r>
    </w:p>
    <w:p w14:paraId="5F111D3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</w:t>
      </w:r>
    </w:p>
    <w:p w14:paraId="2E99E2F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ГОСТ 12.1.004-91. «ССБТ. Пожарная безопасность. Общие требования».</w:t>
      </w:r>
    </w:p>
    <w:p w14:paraId="60A471AC" w14:textId="5AA488B8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ГОСТ 12.2.003-91. «ССБТ. Оборудование производственное. Общие требования безопасности»</w:t>
      </w:r>
      <w:r w:rsidR="00D9432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  <w:bookmarkStart w:id="1" w:name="_GoBack"/>
      <w:bookmarkEnd w:id="1"/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</w:p>
    <w:p w14:paraId="4C8A8DE4" w14:textId="2C4D9219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</w:p>
    <w:p w14:paraId="7A72471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</w:t>
      </w:r>
    </w:p>
    <w:p w14:paraId="34A9A487" w14:textId="77777777" w:rsidR="00203911" w:rsidRPr="00C9680A" w:rsidRDefault="00203911" w:rsidP="0007046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203911" w:rsidRPr="00C9680A" w:rsidSect="00624F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292"/>
    <w:rsid w:val="0007046A"/>
    <w:rsid w:val="00092507"/>
    <w:rsid w:val="000B031F"/>
    <w:rsid w:val="000E0348"/>
    <w:rsid w:val="00185292"/>
    <w:rsid w:val="00190C37"/>
    <w:rsid w:val="001D6AF7"/>
    <w:rsid w:val="00203911"/>
    <w:rsid w:val="002B580B"/>
    <w:rsid w:val="003529FB"/>
    <w:rsid w:val="00380D6B"/>
    <w:rsid w:val="003A0A70"/>
    <w:rsid w:val="005429EB"/>
    <w:rsid w:val="00557EE8"/>
    <w:rsid w:val="005877A3"/>
    <w:rsid w:val="00593943"/>
    <w:rsid w:val="005D6707"/>
    <w:rsid w:val="00624F01"/>
    <w:rsid w:val="00682560"/>
    <w:rsid w:val="006B607D"/>
    <w:rsid w:val="00714D54"/>
    <w:rsid w:val="007621B2"/>
    <w:rsid w:val="007D64E2"/>
    <w:rsid w:val="008737A4"/>
    <w:rsid w:val="00936B7C"/>
    <w:rsid w:val="00955C75"/>
    <w:rsid w:val="009670E9"/>
    <w:rsid w:val="009E4F73"/>
    <w:rsid w:val="00A95E19"/>
    <w:rsid w:val="00A964E0"/>
    <w:rsid w:val="00AC12EC"/>
    <w:rsid w:val="00B07682"/>
    <w:rsid w:val="00B613C5"/>
    <w:rsid w:val="00BA2709"/>
    <w:rsid w:val="00BA2C4A"/>
    <w:rsid w:val="00BA6F3C"/>
    <w:rsid w:val="00BC3273"/>
    <w:rsid w:val="00C9680A"/>
    <w:rsid w:val="00CF03EC"/>
    <w:rsid w:val="00CF0B06"/>
    <w:rsid w:val="00CF4F39"/>
    <w:rsid w:val="00D0460B"/>
    <w:rsid w:val="00D31E09"/>
    <w:rsid w:val="00D849D7"/>
    <w:rsid w:val="00D9432A"/>
    <w:rsid w:val="00F13C04"/>
    <w:rsid w:val="00F21272"/>
    <w:rsid w:val="00F21C7B"/>
    <w:rsid w:val="00F518FB"/>
    <w:rsid w:val="00F63F53"/>
    <w:rsid w:val="00FD0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BF90F"/>
  <w15:chartTrackingRefBased/>
  <w15:docId w15:val="{47FE215F-3440-4A88-9035-25565B1D5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6A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6F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196FA5-BF97-4C40-AADF-33A4D34E7E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31</Pages>
  <Words>4986</Words>
  <Characters>28426</Characters>
  <Application>Microsoft Office Word</Application>
  <DocSecurity>0</DocSecurity>
  <Lines>236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</cp:lastModifiedBy>
  <cp:revision>6</cp:revision>
  <dcterms:created xsi:type="dcterms:W3CDTF">2024-05-16T20:40:00Z</dcterms:created>
  <dcterms:modified xsi:type="dcterms:W3CDTF">2024-05-20T08:07:00Z</dcterms:modified>
</cp:coreProperties>
</file>