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VIETNAMESE – GERMAN UNIVERSITY</w:t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FACULTY OF ENGINEERING</w:t>
      </w:r>
    </w:p>
    <w:p w:rsidR="00000000" w:rsidDel="00000000" w:rsidP="00000000" w:rsidRDefault="00000000" w:rsidRPr="00000000" w14:paraId="0000000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COMPUTER SCIENCE DEPARTMENT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JAVA PROJECT REPORT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50"/>
          <w:szCs w:val="50"/>
          <w:rtl w:val="0"/>
        </w:rPr>
        <w:t xml:space="preserve">CLASS MANAGEMENT SYSTEM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50"/>
          <w:szCs w:val="50"/>
          <w:rtl w:val="0"/>
        </w:rPr>
        <w:t xml:space="preserve">(not more than 12 words)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Module 61CSE215: Object Oriented Programming in JAVA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&lt;Student Name 1 – Student 1’s ID&gt;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&lt;Student Name 2 – Student 2’s ID&gt;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&lt;Student Name 3 – Student 3’s ID&gt;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Lecturer: Dr. Tran Hong Ngoc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55jeuubbx5d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VGU, WS2025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1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521F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qFyyoLhhna9/9xYNgeTLAUoutQ==">CgMxLjAyDmguNDU1amV1dWJieDVkOAByITExbnJmTkN5VnYtZmNheUFUbjIwek9lSTNXWVNJTjZQcQ==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2021-11-13T10:50:00Z</dcterms:created>
  <dc:creator>Ngoc Tran</dc:creator>
</cp:coreProperties>
</file>