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1023">
      <w:pPr>
        <w:spacing w:line="500" w:lineRule="atLeast"/>
        <w:jc w:val="center"/>
        <w:divId w:val="469519231"/>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471023">
      <w:pPr>
        <w:spacing w:line="500" w:lineRule="atLeast"/>
        <w:jc w:val="center"/>
        <w:divId w:val="15083277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71023">
      <w:pPr>
        <w:spacing w:line="500" w:lineRule="atLeast"/>
        <w:jc w:val="right"/>
        <w:divId w:val="1972594404"/>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02</w:t>
      </w:r>
      <w:r>
        <w:rPr>
          <w:rFonts w:hint="eastAsia"/>
          <w:sz w:val="30"/>
          <w:szCs w:val="30"/>
        </w:rPr>
        <w:t>民终</w:t>
      </w:r>
      <w:r>
        <w:rPr>
          <w:rFonts w:hint="eastAsia"/>
          <w:sz w:val="30"/>
          <w:szCs w:val="30"/>
        </w:rPr>
        <w:t>1245</w:t>
      </w:r>
      <w:r>
        <w:rPr>
          <w:rFonts w:hint="eastAsia"/>
          <w:sz w:val="30"/>
          <w:szCs w:val="30"/>
        </w:rPr>
        <w:t>号</w:t>
      </w:r>
    </w:p>
    <w:p w:rsidR="00000000" w:rsidRDefault="00471023">
      <w:pPr>
        <w:spacing w:line="500" w:lineRule="atLeast"/>
        <w:ind w:firstLine="600"/>
        <w:divId w:val="1821848349"/>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：上海稚趣商务信息咨询有限公司，住所地上海市普陀区。</w:t>
      </w:r>
    </w:p>
    <w:p w:rsidR="00000000" w:rsidRDefault="00471023">
      <w:pPr>
        <w:spacing w:line="500" w:lineRule="atLeast"/>
        <w:ind w:firstLine="600"/>
        <w:divId w:val="1929652303"/>
        <w:rPr>
          <w:rFonts w:hint="eastAsia"/>
          <w:sz w:val="30"/>
          <w:szCs w:val="30"/>
        </w:rPr>
      </w:pPr>
      <w:r>
        <w:rPr>
          <w:rFonts w:hint="eastAsia"/>
          <w:sz w:val="30"/>
          <w:szCs w:val="30"/>
        </w:rPr>
        <w:t>法定代表人：林卓然，执行董事兼总经理。</w:t>
      </w:r>
    </w:p>
    <w:p w:rsidR="00000000" w:rsidRDefault="00471023">
      <w:pPr>
        <w:spacing w:line="500" w:lineRule="atLeast"/>
        <w:ind w:firstLine="600"/>
        <w:divId w:val="1769698287"/>
        <w:rPr>
          <w:rFonts w:hint="eastAsia"/>
          <w:sz w:val="30"/>
          <w:szCs w:val="30"/>
        </w:rPr>
      </w:pPr>
      <w:r>
        <w:rPr>
          <w:rFonts w:hint="eastAsia"/>
          <w:sz w:val="30"/>
          <w:szCs w:val="30"/>
        </w:rPr>
        <w:t>诉讼代表人：余蕾，监事。</w:t>
      </w:r>
    </w:p>
    <w:p w:rsidR="00000000" w:rsidRDefault="00471023">
      <w:pPr>
        <w:spacing w:line="500" w:lineRule="atLeast"/>
        <w:ind w:firstLine="600"/>
        <w:divId w:val="1349023389"/>
        <w:rPr>
          <w:rFonts w:hint="eastAsia"/>
          <w:sz w:val="30"/>
          <w:szCs w:val="30"/>
        </w:rPr>
      </w:pPr>
      <w:r>
        <w:rPr>
          <w:rFonts w:hint="eastAsia"/>
          <w:sz w:val="30"/>
          <w:szCs w:val="30"/>
        </w:rPr>
        <w:t>委托诉讼代理人：王强文，北京观韬中茂</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471023">
      <w:pPr>
        <w:spacing w:line="500" w:lineRule="atLeast"/>
        <w:ind w:firstLine="600"/>
        <w:divId w:val="592714093"/>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：林卓然，女，</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日出生，汉族，住上海市徐汇区。</w:t>
      </w:r>
    </w:p>
    <w:p w:rsidR="00000000" w:rsidRDefault="00471023">
      <w:pPr>
        <w:spacing w:line="500" w:lineRule="atLeast"/>
        <w:ind w:firstLine="600"/>
        <w:divId w:val="4599731"/>
        <w:rPr>
          <w:rFonts w:hint="eastAsia"/>
          <w:sz w:val="30"/>
          <w:szCs w:val="30"/>
        </w:rPr>
      </w:pPr>
      <w:r>
        <w:rPr>
          <w:rFonts w:hint="eastAsia"/>
          <w:sz w:val="30"/>
          <w:szCs w:val="30"/>
        </w:rPr>
        <w:t>委托诉讼代理人：黄河，北京炜衡</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471023">
      <w:pPr>
        <w:spacing w:line="500" w:lineRule="atLeast"/>
        <w:ind w:firstLine="600"/>
        <w:divId w:val="1948536685"/>
        <w:rPr>
          <w:rFonts w:hint="eastAsia"/>
          <w:sz w:val="30"/>
          <w:szCs w:val="30"/>
        </w:rPr>
      </w:pPr>
      <w:r>
        <w:rPr>
          <w:rFonts w:hint="eastAsia"/>
          <w:sz w:val="30"/>
          <w:szCs w:val="30"/>
        </w:rPr>
        <w:t>委托诉讼代理人：周卫良，上海市杰豪律师事务所律师。</w:t>
      </w:r>
    </w:p>
    <w:p w:rsidR="00000000" w:rsidRDefault="00471023">
      <w:pPr>
        <w:spacing w:line="500" w:lineRule="atLeast"/>
        <w:ind w:firstLine="600"/>
        <w:divId w:val="657686163"/>
        <w:rPr>
          <w:rFonts w:hint="eastAsia"/>
          <w:sz w:val="30"/>
          <w:szCs w:val="30"/>
        </w:rPr>
      </w:pPr>
      <w:r>
        <w:rPr>
          <w:rFonts w:hint="eastAsia"/>
          <w:sz w:val="30"/>
          <w:szCs w:val="30"/>
        </w:rPr>
        <w:t>上诉人上海稚趣商务信息咨询有限公司</w:t>
      </w:r>
      <w:r>
        <w:rPr>
          <w:rFonts w:hint="eastAsia"/>
          <w:sz w:val="30"/>
          <w:szCs w:val="30"/>
        </w:rPr>
        <w:t>(</w:t>
      </w:r>
      <w:r>
        <w:rPr>
          <w:rFonts w:hint="eastAsia"/>
          <w:sz w:val="30"/>
          <w:szCs w:val="30"/>
        </w:rPr>
        <w:t>以下简称稚趣公司</w:t>
      </w:r>
      <w:r>
        <w:rPr>
          <w:rFonts w:hint="eastAsia"/>
          <w:sz w:val="30"/>
          <w:szCs w:val="30"/>
        </w:rPr>
        <w:t>)</w:t>
      </w:r>
      <w:r>
        <w:rPr>
          <w:rFonts w:hint="eastAsia"/>
          <w:sz w:val="30"/>
          <w:szCs w:val="30"/>
        </w:rPr>
        <w:t>、林卓然因损害公司利益责任纠纷一案，不服上海市普陀区人民法院</w:t>
      </w:r>
      <w:r>
        <w:rPr>
          <w:rFonts w:hint="eastAsia"/>
          <w:sz w:val="30"/>
          <w:szCs w:val="30"/>
        </w:rPr>
        <w:t>(2019)</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576</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471023">
      <w:pPr>
        <w:spacing w:line="500" w:lineRule="atLeast"/>
        <w:ind w:firstLine="600"/>
        <w:divId w:val="1934783464"/>
        <w:rPr>
          <w:rFonts w:hint="eastAsia"/>
          <w:sz w:val="30"/>
          <w:szCs w:val="30"/>
        </w:rPr>
      </w:pPr>
      <w:r>
        <w:rPr>
          <w:rFonts w:hint="eastAsia"/>
          <w:sz w:val="30"/>
          <w:szCs w:val="30"/>
        </w:rPr>
        <w:t>稚趣公司上诉请求：撤销一审判决，改判：</w:t>
      </w:r>
      <w:r>
        <w:rPr>
          <w:rFonts w:hint="eastAsia"/>
          <w:sz w:val="30"/>
          <w:szCs w:val="30"/>
        </w:rPr>
        <w:t>1.</w:t>
      </w:r>
      <w:r>
        <w:rPr>
          <w:rFonts w:hint="eastAsia"/>
          <w:sz w:val="30"/>
          <w:szCs w:val="30"/>
        </w:rPr>
        <w:t>林卓然将转至其配偶名下的稚趣公司款项</w:t>
      </w:r>
      <w:r>
        <w:rPr>
          <w:rFonts w:hint="eastAsia"/>
          <w:sz w:val="30"/>
          <w:szCs w:val="30"/>
        </w:rPr>
        <w:t>997,628.68</w:t>
      </w:r>
      <w:r>
        <w:rPr>
          <w:rFonts w:hint="eastAsia"/>
          <w:sz w:val="30"/>
          <w:szCs w:val="30"/>
        </w:rPr>
        <w:t>元返还给稚趣公司</w:t>
      </w:r>
      <w:r>
        <w:rPr>
          <w:rFonts w:hint="eastAsia"/>
          <w:sz w:val="30"/>
          <w:szCs w:val="30"/>
        </w:rPr>
        <w:t>;2.</w:t>
      </w:r>
      <w:r>
        <w:rPr>
          <w:rFonts w:hint="eastAsia"/>
          <w:sz w:val="30"/>
          <w:szCs w:val="30"/>
        </w:rPr>
        <w:t>林卓然向稚趣公司返还其转走的稚趣公司</w:t>
      </w:r>
      <w:r>
        <w:rPr>
          <w:rFonts w:hint="eastAsia"/>
          <w:sz w:val="30"/>
          <w:szCs w:val="30"/>
        </w:rPr>
        <w:t>2015</w:t>
      </w:r>
      <w:r>
        <w:rPr>
          <w:rFonts w:hint="eastAsia"/>
          <w:sz w:val="30"/>
          <w:szCs w:val="30"/>
        </w:rPr>
        <w:t>年度利润</w:t>
      </w:r>
      <w:r>
        <w:rPr>
          <w:rFonts w:hint="eastAsia"/>
          <w:sz w:val="30"/>
          <w:szCs w:val="30"/>
        </w:rPr>
        <w:t>520,884.75</w:t>
      </w:r>
      <w:r>
        <w:rPr>
          <w:rFonts w:hint="eastAsia"/>
          <w:sz w:val="30"/>
          <w:szCs w:val="30"/>
        </w:rPr>
        <w:t>元；</w:t>
      </w:r>
      <w:r>
        <w:rPr>
          <w:rFonts w:hint="eastAsia"/>
          <w:sz w:val="30"/>
          <w:szCs w:val="30"/>
        </w:rPr>
        <w:t>3.</w:t>
      </w:r>
      <w:r>
        <w:rPr>
          <w:rFonts w:hint="eastAsia"/>
          <w:sz w:val="30"/>
          <w:szCs w:val="30"/>
        </w:rPr>
        <w:t>林卓然向稚趣公司返还其转走的</w:t>
      </w:r>
      <w:r>
        <w:rPr>
          <w:rFonts w:hint="eastAsia"/>
          <w:sz w:val="30"/>
          <w:szCs w:val="30"/>
        </w:rPr>
        <w:t>2016</w:t>
      </w:r>
      <w:r>
        <w:rPr>
          <w:rFonts w:hint="eastAsia"/>
          <w:sz w:val="30"/>
          <w:szCs w:val="30"/>
        </w:rPr>
        <w:t>年度利润</w:t>
      </w:r>
      <w:r>
        <w:rPr>
          <w:rFonts w:hint="eastAsia"/>
          <w:sz w:val="30"/>
          <w:szCs w:val="30"/>
        </w:rPr>
        <w:t>580,026</w:t>
      </w:r>
      <w:r>
        <w:rPr>
          <w:rFonts w:hint="eastAsia"/>
          <w:sz w:val="30"/>
          <w:szCs w:val="30"/>
        </w:rPr>
        <w:t>元</w:t>
      </w:r>
      <w:r>
        <w:rPr>
          <w:rFonts w:hint="eastAsia"/>
          <w:sz w:val="30"/>
          <w:szCs w:val="30"/>
        </w:rPr>
        <w:t>；</w:t>
      </w:r>
      <w:r>
        <w:rPr>
          <w:rFonts w:hint="eastAsia"/>
          <w:sz w:val="30"/>
          <w:szCs w:val="30"/>
        </w:rPr>
        <w:t>4.</w:t>
      </w:r>
      <w:r>
        <w:rPr>
          <w:rFonts w:hint="eastAsia"/>
          <w:sz w:val="30"/>
          <w:szCs w:val="30"/>
        </w:rPr>
        <w:t>林卓然向稚趣公司赔偿其违法造成的罚款和滞纳金损失</w:t>
      </w:r>
      <w:r>
        <w:rPr>
          <w:rFonts w:hint="eastAsia"/>
          <w:sz w:val="30"/>
          <w:szCs w:val="30"/>
        </w:rPr>
        <w:t>212,548.6</w:t>
      </w:r>
      <w:r>
        <w:rPr>
          <w:rFonts w:hint="eastAsia"/>
          <w:sz w:val="30"/>
          <w:szCs w:val="30"/>
        </w:rPr>
        <w:t>元；</w:t>
      </w:r>
      <w:r>
        <w:rPr>
          <w:rFonts w:hint="eastAsia"/>
          <w:sz w:val="30"/>
          <w:szCs w:val="30"/>
        </w:rPr>
        <w:t>5.</w:t>
      </w:r>
      <w:r>
        <w:rPr>
          <w:rFonts w:hint="eastAsia"/>
          <w:sz w:val="30"/>
          <w:szCs w:val="30"/>
        </w:rPr>
        <w:t>林卓然向稚趣公司赔偿给员工支付个人所得税造成的损失</w:t>
      </w:r>
      <w:r>
        <w:rPr>
          <w:rFonts w:hint="eastAsia"/>
          <w:sz w:val="30"/>
          <w:szCs w:val="30"/>
        </w:rPr>
        <w:t>536,326.68</w:t>
      </w:r>
      <w:r>
        <w:rPr>
          <w:rFonts w:hint="eastAsia"/>
          <w:sz w:val="30"/>
          <w:szCs w:val="30"/>
        </w:rPr>
        <w:t>元。事实和理由：</w:t>
      </w:r>
      <w:r>
        <w:rPr>
          <w:rFonts w:hint="eastAsia"/>
          <w:sz w:val="30"/>
          <w:szCs w:val="30"/>
        </w:rPr>
        <w:t>1.</w:t>
      </w:r>
      <w:r>
        <w:rPr>
          <w:rFonts w:hint="eastAsia"/>
          <w:sz w:val="30"/>
          <w:szCs w:val="30"/>
        </w:rPr>
        <w:t>林卓然的配偶许凌君是上海傲松进出口有限公司</w:t>
      </w:r>
      <w:r>
        <w:rPr>
          <w:rFonts w:hint="eastAsia"/>
          <w:sz w:val="30"/>
          <w:szCs w:val="30"/>
        </w:rPr>
        <w:t>(</w:t>
      </w:r>
      <w:r>
        <w:rPr>
          <w:rFonts w:hint="eastAsia"/>
          <w:sz w:val="30"/>
          <w:szCs w:val="30"/>
        </w:rPr>
        <w:t>以下简称傲松公</w:t>
      </w:r>
      <w:r>
        <w:rPr>
          <w:rFonts w:hint="eastAsia"/>
          <w:sz w:val="30"/>
          <w:szCs w:val="30"/>
        </w:rPr>
        <w:lastRenderedPageBreak/>
        <w:t>司</w:t>
      </w:r>
      <w:r>
        <w:rPr>
          <w:rFonts w:hint="eastAsia"/>
          <w:sz w:val="30"/>
          <w:szCs w:val="30"/>
        </w:rPr>
        <w:t>)</w:t>
      </w:r>
      <w:r>
        <w:rPr>
          <w:rFonts w:hint="eastAsia"/>
          <w:sz w:val="30"/>
          <w:szCs w:val="30"/>
        </w:rPr>
        <w:t>的员工，在傲松公司工作，并未与稚趣公司建立劳动关系，无权在稚趣公司领取报酬；林卓然作为稚趣公司法定代表人、执行董事兼总经理，实际掌控稚趣公司，掌握公司公章，其提供的许凌君与稚趣公司间的《劳动合同》不具有真实性、合法性；林卓然利用职务之便将稚趣公司</w:t>
      </w:r>
      <w:r>
        <w:rPr>
          <w:rFonts w:hint="eastAsia"/>
          <w:sz w:val="30"/>
          <w:szCs w:val="30"/>
        </w:rPr>
        <w:t>997,628.68</w:t>
      </w:r>
      <w:r>
        <w:rPr>
          <w:rFonts w:hint="eastAsia"/>
          <w:sz w:val="30"/>
          <w:szCs w:val="30"/>
        </w:rPr>
        <w:t>元款项转给其配</w:t>
      </w:r>
      <w:r>
        <w:rPr>
          <w:rFonts w:hint="eastAsia"/>
          <w:sz w:val="30"/>
          <w:szCs w:val="30"/>
        </w:rPr>
        <w:t>偶，违反了其对稚趣公司的勤勉忠实义务，依法应予返还。</w:t>
      </w:r>
      <w:r>
        <w:rPr>
          <w:rFonts w:hint="eastAsia"/>
          <w:sz w:val="30"/>
          <w:szCs w:val="30"/>
        </w:rPr>
        <w:t>2.</w:t>
      </w:r>
      <w:r>
        <w:rPr>
          <w:rFonts w:hint="eastAsia"/>
          <w:sz w:val="30"/>
          <w:szCs w:val="30"/>
        </w:rPr>
        <w:t>上海文会会计师事务所有限公司出具的《鉴证报告》以及经当庭核对林卓然提供的稚趣公司会计账簿，可以确认林卓然转走稚趣公司</w:t>
      </w:r>
      <w:r>
        <w:rPr>
          <w:rFonts w:hint="eastAsia"/>
          <w:sz w:val="30"/>
          <w:szCs w:val="30"/>
        </w:rPr>
        <w:t>2015</w:t>
      </w:r>
      <w:r>
        <w:rPr>
          <w:rFonts w:hint="eastAsia"/>
          <w:sz w:val="30"/>
          <w:szCs w:val="30"/>
        </w:rPr>
        <w:t>年度利润</w:t>
      </w:r>
      <w:r>
        <w:rPr>
          <w:rFonts w:hint="eastAsia"/>
          <w:sz w:val="30"/>
          <w:szCs w:val="30"/>
        </w:rPr>
        <w:t>520,884.75</w:t>
      </w:r>
      <w:r>
        <w:rPr>
          <w:rFonts w:hint="eastAsia"/>
          <w:sz w:val="30"/>
          <w:szCs w:val="30"/>
        </w:rPr>
        <w:t>元和</w:t>
      </w:r>
      <w:r>
        <w:rPr>
          <w:rFonts w:hint="eastAsia"/>
          <w:sz w:val="30"/>
          <w:szCs w:val="30"/>
        </w:rPr>
        <w:t>2016</w:t>
      </w:r>
      <w:r>
        <w:rPr>
          <w:rFonts w:hint="eastAsia"/>
          <w:sz w:val="30"/>
          <w:szCs w:val="30"/>
        </w:rPr>
        <w:t>年度利润</w:t>
      </w:r>
      <w:r>
        <w:rPr>
          <w:rFonts w:hint="eastAsia"/>
          <w:sz w:val="30"/>
          <w:szCs w:val="30"/>
        </w:rPr>
        <w:t>580,026</w:t>
      </w:r>
      <w:r>
        <w:rPr>
          <w:rFonts w:hint="eastAsia"/>
          <w:sz w:val="30"/>
          <w:szCs w:val="30"/>
        </w:rPr>
        <w:t>元，并非原审认定的是余蕾推断得出。</w:t>
      </w:r>
      <w:r>
        <w:rPr>
          <w:rFonts w:hint="eastAsia"/>
          <w:sz w:val="30"/>
          <w:szCs w:val="30"/>
        </w:rPr>
        <w:t>3.</w:t>
      </w:r>
      <w:r>
        <w:rPr>
          <w:rFonts w:hint="eastAsia"/>
          <w:sz w:val="30"/>
          <w:szCs w:val="30"/>
        </w:rPr>
        <w:t>林卓然掌控稚趣公司公章，可根据案情需要随时以稚趣公司名义加盖公章，故林卓然不能仅以《劳动合同》作为其为员工缴纳个人所得税的依据，更何况其中有</w:t>
      </w:r>
      <w:r>
        <w:rPr>
          <w:rFonts w:hint="eastAsia"/>
          <w:sz w:val="30"/>
          <w:szCs w:val="30"/>
        </w:rPr>
        <w:t>20</w:t>
      </w:r>
      <w:r>
        <w:rPr>
          <w:rFonts w:hint="eastAsia"/>
          <w:sz w:val="30"/>
          <w:szCs w:val="30"/>
        </w:rPr>
        <w:t>余万元是为其配偶许凌君缴纳。</w:t>
      </w:r>
      <w:r>
        <w:rPr>
          <w:rFonts w:hint="eastAsia"/>
          <w:sz w:val="30"/>
          <w:szCs w:val="30"/>
        </w:rPr>
        <w:t>4.2015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日，林卓然将稚趣公</w:t>
      </w:r>
      <w:r>
        <w:rPr>
          <w:rFonts w:hint="eastAsia"/>
          <w:sz w:val="30"/>
          <w:szCs w:val="30"/>
        </w:rPr>
        <w:t>司</w:t>
      </w:r>
      <w:r>
        <w:rPr>
          <w:rFonts w:hint="eastAsia"/>
          <w:sz w:val="30"/>
          <w:szCs w:val="30"/>
        </w:rPr>
        <w:t>9,322,107.57</w:t>
      </w:r>
      <w:r>
        <w:rPr>
          <w:rFonts w:hint="eastAsia"/>
          <w:sz w:val="30"/>
          <w:szCs w:val="30"/>
        </w:rPr>
        <w:t>元资金存入其个人招商银行账户，余蕾作为监事于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日公证送达函件给林卓然，要求其纠正违法行为，但林卓然置若罔闻，导致稚趣公司被税务部门罚款，林卓然应赔偿公司损失。</w:t>
      </w:r>
    </w:p>
    <w:p w:rsidR="00000000" w:rsidRDefault="00471023">
      <w:pPr>
        <w:spacing w:line="500" w:lineRule="atLeast"/>
        <w:ind w:firstLine="600"/>
        <w:divId w:val="1223443469"/>
        <w:rPr>
          <w:rFonts w:hint="eastAsia"/>
          <w:sz w:val="30"/>
          <w:szCs w:val="30"/>
        </w:rPr>
      </w:pPr>
      <w:r>
        <w:rPr>
          <w:rFonts w:hint="eastAsia"/>
          <w:sz w:val="30"/>
          <w:szCs w:val="30"/>
        </w:rPr>
        <w:t>林卓然辩称，不同意稚趣公司的上诉请求。</w:t>
      </w:r>
      <w:r>
        <w:rPr>
          <w:rFonts w:hint="eastAsia"/>
          <w:sz w:val="30"/>
          <w:szCs w:val="30"/>
        </w:rPr>
        <w:t>1.</w:t>
      </w:r>
      <w:r>
        <w:rPr>
          <w:rFonts w:hint="eastAsia"/>
          <w:sz w:val="30"/>
          <w:szCs w:val="30"/>
        </w:rPr>
        <w:t>许凌君早在</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月公司成立之前就已经担任稚趣公司校长一职，因其履职行为而领取报酬。对一审判决要求林卓然返还的报酬</w:t>
      </w:r>
      <w:r>
        <w:rPr>
          <w:rFonts w:hint="eastAsia"/>
          <w:sz w:val="30"/>
          <w:szCs w:val="30"/>
        </w:rPr>
        <w:t>54</w:t>
      </w:r>
      <w:r>
        <w:rPr>
          <w:rFonts w:hint="eastAsia"/>
          <w:sz w:val="30"/>
          <w:szCs w:val="30"/>
        </w:rPr>
        <w:t>万余元，林卓然持不同意见。</w:t>
      </w:r>
      <w:r>
        <w:rPr>
          <w:rFonts w:hint="eastAsia"/>
          <w:sz w:val="30"/>
          <w:szCs w:val="30"/>
        </w:rPr>
        <w:t>2.</w:t>
      </w:r>
      <w:r>
        <w:rPr>
          <w:rFonts w:hint="eastAsia"/>
          <w:sz w:val="30"/>
          <w:szCs w:val="30"/>
        </w:rPr>
        <w:t>对于稚趣公司要求返还</w:t>
      </w:r>
      <w:r>
        <w:rPr>
          <w:rFonts w:hint="eastAsia"/>
          <w:sz w:val="30"/>
          <w:szCs w:val="30"/>
        </w:rPr>
        <w:t>2015</w:t>
      </w:r>
      <w:r>
        <w:rPr>
          <w:rFonts w:hint="eastAsia"/>
          <w:sz w:val="30"/>
          <w:szCs w:val="30"/>
        </w:rPr>
        <w:t>年度利润及</w:t>
      </w:r>
      <w:r>
        <w:rPr>
          <w:rFonts w:hint="eastAsia"/>
          <w:sz w:val="30"/>
          <w:szCs w:val="30"/>
        </w:rPr>
        <w:t>2016</w:t>
      </w:r>
      <w:r>
        <w:rPr>
          <w:rFonts w:hint="eastAsia"/>
          <w:sz w:val="30"/>
          <w:szCs w:val="30"/>
        </w:rPr>
        <w:t>年度利润一节，不存在所谓的重复计提的问题，根据林卓然向一审法院提交的公</w:t>
      </w:r>
      <w:r>
        <w:rPr>
          <w:rFonts w:hint="eastAsia"/>
          <w:sz w:val="30"/>
          <w:szCs w:val="30"/>
        </w:rPr>
        <w:t>司财务账册以及相应的银行流水，足以证明这些支出都有对应的流向，均是用于公司的日常经营支出，故该两项诉请不成立。</w:t>
      </w:r>
      <w:r>
        <w:rPr>
          <w:rFonts w:hint="eastAsia"/>
          <w:sz w:val="30"/>
          <w:szCs w:val="30"/>
        </w:rPr>
        <w:t>3.</w:t>
      </w:r>
      <w:r>
        <w:rPr>
          <w:rFonts w:hint="eastAsia"/>
          <w:sz w:val="30"/>
          <w:szCs w:val="30"/>
        </w:rPr>
        <w:t>对于税务罚款和滞纳金，公司设立之初余蕾与林卓然共同决定使用林卓然联名账户用于</w:t>
      </w:r>
      <w:r>
        <w:rPr>
          <w:rFonts w:hint="eastAsia"/>
          <w:sz w:val="30"/>
          <w:szCs w:val="30"/>
        </w:rPr>
        <w:lastRenderedPageBreak/>
        <w:t>公司资金的首付，以此来规避公司税收申报纳税，但该决定并非林卓然单独作出；余蕾所发的函件仅是针对公司资金存放在个人账户内，但始终未提及主动补充申报纳税或补缴税款，所以不存在林卓然应赔偿公司罚款和滞纳金的问题。</w:t>
      </w:r>
      <w:r>
        <w:rPr>
          <w:rFonts w:hint="eastAsia"/>
          <w:sz w:val="30"/>
          <w:szCs w:val="30"/>
        </w:rPr>
        <w:t>4.</w:t>
      </w:r>
      <w:r>
        <w:rPr>
          <w:rFonts w:hint="eastAsia"/>
          <w:sz w:val="30"/>
          <w:szCs w:val="30"/>
        </w:rPr>
        <w:t>稚趣公司为员工缴纳税款具有合法依据，是通过与员工签订的《劳动合同》进行了约定，并不违反法律规定，故无需赔偿。</w:t>
      </w:r>
    </w:p>
    <w:p w:rsidR="00000000" w:rsidRDefault="00471023">
      <w:pPr>
        <w:spacing w:line="500" w:lineRule="atLeast"/>
        <w:ind w:firstLine="600"/>
        <w:divId w:val="838348897"/>
        <w:rPr>
          <w:rFonts w:hint="eastAsia"/>
          <w:sz w:val="30"/>
          <w:szCs w:val="30"/>
        </w:rPr>
      </w:pPr>
      <w:r>
        <w:rPr>
          <w:rFonts w:hint="eastAsia"/>
          <w:sz w:val="30"/>
          <w:szCs w:val="30"/>
        </w:rPr>
        <w:t>林</w:t>
      </w:r>
      <w:r>
        <w:rPr>
          <w:rFonts w:hint="eastAsia"/>
          <w:sz w:val="30"/>
          <w:szCs w:val="30"/>
        </w:rPr>
        <w:t>卓然上诉请求；撤销一审判决第一项，改判驳回稚趣公司要求林卓然返还许凌君工资的相关诉请。事实和理由：一、本案中余蕾依据公司法第一百五十一条提起诉讼，就应当符合该条款规定，行使公司损害赔偿请求权，而非公司法第一百四十八条规定的归入权，余蕾第一项诉请要求林卓然返还向许凌君发放的欠款，视为行使归入权，而非损害赔偿请求权，因此，该项诉请无法律依据。二、许凌君在稚趣公司担任校长一职，全面负责校区的运营和管理工作，许凌君收取的近</w:t>
      </w:r>
      <w:r>
        <w:rPr>
          <w:rFonts w:hint="eastAsia"/>
          <w:sz w:val="30"/>
          <w:szCs w:val="30"/>
        </w:rPr>
        <w:t>100</w:t>
      </w:r>
      <w:r>
        <w:rPr>
          <w:rFonts w:hint="eastAsia"/>
          <w:sz w:val="30"/>
          <w:szCs w:val="30"/>
        </w:rPr>
        <w:t>万元实则为其工资，许凌君从公司获取的报酬合法合理，并非林卓然私自向其发放；许凌君领取的工</w:t>
      </w:r>
      <w:r>
        <w:rPr>
          <w:rFonts w:hint="eastAsia"/>
          <w:sz w:val="30"/>
          <w:szCs w:val="30"/>
        </w:rPr>
        <w:t>资由其本人直接从公司领取，并非林卓然领取，不存在需要林卓然返还一说。三、公司法第一百四十八条规定的是禁止董事、高管与公司自我交易行为，许凌君在公司担任校长并签订《劳动合同》，该行为并非公司法所规制的交易行为，林卓然根据公司法及公司章程的授权在担任公司执行董事的履职过程中对许凌君从公司所获薪酬数额的调整、发放均有明确的授权和现实依据，无需经公司股东会同意便可自行决定。</w:t>
      </w:r>
    </w:p>
    <w:p w:rsidR="00000000" w:rsidRDefault="00471023">
      <w:pPr>
        <w:spacing w:line="500" w:lineRule="atLeast"/>
        <w:ind w:firstLine="600"/>
        <w:divId w:val="343365337"/>
        <w:rPr>
          <w:rFonts w:hint="eastAsia"/>
          <w:sz w:val="30"/>
          <w:szCs w:val="30"/>
        </w:rPr>
      </w:pPr>
      <w:r>
        <w:rPr>
          <w:rFonts w:hint="eastAsia"/>
          <w:sz w:val="30"/>
          <w:szCs w:val="30"/>
        </w:rPr>
        <w:t>稚趣公司辩称，林卓然的上诉请求不能成立。</w:t>
      </w:r>
      <w:r>
        <w:rPr>
          <w:rFonts w:hint="eastAsia"/>
          <w:sz w:val="30"/>
          <w:szCs w:val="30"/>
        </w:rPr>
        <w:t>1.</w:t>
      </w:r>
      <w:r>
        <w:rPr>
          <w:rFonts w:hint="eastAsia"/>
          <w:sz w:val="30"/>
          <w:szCs w:val="30"/>
        </w:rPr>
        <w:t>余蕾作为稚趣公司监事，有权代表公司提起本案诉讼。</w:t>
      </w:r>
      <w:r>
        <w:rPr>
          <w:rFonts w:hint="eastAsia"/>
          <w:sz w:val="30"/>
          <w:szCs w:val="30"/>
        </w:rPr>
        <w:t>2.</w:t>
      </w:r>
      <w:r>
        <w:rPr>
          <w:rFonts w:hint="eastAsia"/>
          <w:sz w:val="30"/>
          <w:szCs w:val="30"/>
        </w:rPr>
        <w:t>林卓然没有提供证据证明其转到许凌君账上近百万元</w:t>
      </w:r>
      <w:r>
        <w:rPr>
          <w:rFonts w:hint="eastAsia"/>
          <w:sz w:val="30"/>
          <w:szCs w:val="30"/>
        </w:rPr>
        <w:t>的合法依据，其所有的依据是利用其掌握的稚趣公司公章所制作的《劳动合同》。根据上海市社会保险事业管理中心的记录，许凌君由傲松公司缴纳社会保险费，其并不在稚趣公司任职，与稚趣公司之间不存在劳动关系。</w:t>
      </w:r>
    </w:p>
    <w:p w:rsidR="00000000" w:rsidRDefault="00471023">
      <w:pPr>
        <w:spacing w:line="500" w:lineRule="atLeast"/>
        <w:ind w:firstLine="600"/>
        <w:divId w:val="1905068132"/>
        <w:rPr>
          <w:rFonts w:hint="eastAsia"/>
          <w:sz w:val="30"/>
          <w:szCs w:val="30"/>
        </w:rPr>
      </w:pPr>
      <w:r>
        <w:rPr>
          <w:rFonts w:hint="eastAsia"/>
          <w:sz w:val="30"/>
          <w:szCs w:val="30"/>
        </w:rPr>
        <w:t>稚趣公司向一审法院起诉请求：</w:t>
      </w:r>
      <w:r>
        <w:rPr>
          <w:rFonts w:hint="eastAsia"/>
          <w:sz w:val="30"/>
          <w:szCs w:val="30"/>
        </w:rPr>
        <w:t>1.</w:t>
      </w:r>
      <w:r>
        <w:rPr>
          <w:rFonts w:hint="eastAsia"/>
          <w:sz w:val="30"/>
          <w:szCs w:val="30"/>
        </w:rPr>
        <w:t>林卓然将转至其配偶许凌君名下的款项人民币</w:t>
      </w:r>
      <w:r>
        <w:rPr>
          <w:rFonts w:hint="eastAsia"/>
          <w:sz w:val="30"/>
          <w:szCs w:val="30"/>
        </w:rPr>
        <w:t>997,628.68</w:t>
      </w:r>
      <w:r>
        <w:rPr>
          <w:rFonts w:hint="eastAsia"/>
          <w:sz w:val="30"/>
          <w:szCs w:val="30"/>
        </w:rPr>
        <w:t>元返还稚趣公司；</w:t>
      </w:r>
      <w:r>
        <w:rPr>
          <w:rFonts w:hint="eastAsia"/>
          <w:sz w:val="30"/>
          <w:szCs w:val="30"/>
        </w:rPr>
        <w:t>2.</w:t>
      </w:r>
      <w:r>
        <w:rPr>
          <w:rFonts w:hint="eastAsia"/>
          <w:sz w:val="30"/>
          <w:szCs w:val="30"/>
        </w:rPr>
        <w:t>林卓然向稚趣公司赔偿其违法造成的罚款和滞纳金损失</w:t>
      </w:r>
      <w:r>
        <w:rPr>
          <w:rFonts w:hint="eastAsia"/>
          <w:sz w:val="30"/>
          <w:szCs w:val="30"/>
        </w:rPr>
        <w:t>212,548.6</w:t>
      </w:r>
      <w:r>
        <w:rPr>
          <w:rFonts w:hint="eastAsia"/>
          <w:sz w:val="30"/>
          <w:szCs w:val="30"/>
        </w:rPr>
        <w:t>元；</w:t>
      </w:r>
      <w:r>
        <w:rPr>
          <w:rFonts w:hint="eastAsia"/>
          <w:sz w:val="30"/>
          <w:szCs w:val="30"/>
        </w:rPr>
        <w:t>3.</w:t>
      </w:r>
      <w:r>
        <w:rPr>
          <w:rFonts w:hint="eastAsia"/>
          <w:sz w:val="30"/>
          <w:szCs w:val="30"/>
        </w:rPr>
        <w:t>林卓然向稚趣公司赔偿因其为员工缴纳个人所得税造成的损失</w:t>
      </w:r>
      <w:r>
        <w:rPr>
          <w:rFonts w:hint="eastAsia"/>
          <w:sz w:val="30"/>
          <w:szCs w:val="30"/>
        </w:rPr>
        <w:t>536,326.68</w:t>
      </w:r>
      <w:r>
        <w:rPr>
          <w:rFonts w:hint="eastAsia"/>
          <w:sz w:val="30"/>
          <w:szCs w:val="30"/>
        </w:rPr>
        <w:t>元；</w:t>
      </w:r>
      <w:r>
        <w:rPr>
          <w:rFonts w:hint="eastAsia"/>
          <w:sz w:val="30"/>
          <w:szCs w:val="30"/>
        </w:rPr>
        <w:t>4.</w:t>
      </w:r>
      <w:r>
        <w:rPr>
          <w:rFonts w:hint="eastAsia"/>
          <w:sz w:val="30"/>
          <w:szCs w:val="30"/>
        </w:rPr>
        <w:t>林卓然向稚趣公司返还违规计提的</w:t>
      </w:r>
      <w:r>
        <w:rPr>
          <w:rFonts w:hint="eastAsia"/>
          <w:sz w:val="30"/>
          <w:szCs w:val="30"/>
        </w:rPr>
        <w:t>2015</w:t>
      </w:r>
      <w:r>
        <w:rPr>
          <w:rFonts w:hint="eastAsia"/>
          <w:sz w:val="30"/>
          <w:szCs w:val="30"/>
        </w:rPr>
        <w:t>年度利润</w:t>
      </w:r>
      <w:r>
        <w:rPr>
          <w:rFonts w:hint="eastAsia"/>
          <w:sz w:val="30"/>
          <w:szCs w:val="30"/>
        </w:rPr>
        <w:t>5</w:t>
      </w:r>
      <w:r>
        <w:rPr>
          <w:rFonts w:hint="eastAsia"/>
          <w:sz w:val="30"/>
          <w:szCs w:val="30"/>
        </w:rPr>
        <w:t>47,701.55</w:t>
      </w:r>
      <w:r>
        <w:rPr>
          <w:rFonts w:hint="eastAsia"/>
          <w:sz w:val="30"/>
          <w:szCs w:val="30"/>
        </w:rPr>
        <w:t>元；</w:t>
      </w:r>
      <w:r>
        <w:rPr>
          <w:rFonts w:hint="eastAsia"/>
          <w:sz w:val="30"/>
          <w:szCs w:val="30"/>
        </w:rPr>
        <w:t>5.</w:t>
      </w:r>
      <w:r>
        <w:rPr>
          <w:rFonts w:hint="eastAsia"/>
          <w:sz w:val="30"/>
          <w:szCs w:val="30"/>
        </w:rPr>
        <w:t>林卓然向稚趣公司返还违规计提的</w:t>
      </w:r>
      <w:r>
        <w:rPr>
          <w:rFonts w:hint="eastAsia"/>
          <w:sz w:val="30"/>
          <w:szCs w:val="30"/>
        </w:rPr>
        <w:t>2016</w:t>
      </w:r>
      <w:r>
        <w:rPr>
          <w:rFonts w:hint="eastAsia"/>
          <w:sz w:val="30"/>
          <w:szCs w:val="30"/>
        </w:rPr>
        <w:t>年度利润</w:t>
      </w:r>
      <w:r>
        <w:rPr>
          <w:rFonts w:hint="eastAsia"/>
          <w:sz w:val="30"/>
          <w:szCs w:val="30"/>
        </w:rPr>
        <w:t>580,026</w:t>
      </w:r>
      <w:r>
        <w:rPr>
          <w:rFonts w:hint="eastAsia"/>
          <w:sz w:val="30"/>
          <w:szCs w:val="30"/>
        </w:rPr>
        <w:t>元；</w:t>
      </w:r>
      <w:r>
        <w:rPr>
          <w:rFonts w:hint="eastAsia"/>
          <w:sz w:val="30"/>
          <w:szCs w:val="30"/>
        </w:rPr>
        <w:t>6.</w:t>
      </w:r>
      <w:r>
        <w:rPr>
          <w:rFonts w:hint="eastAsia"/>
          <w:sz w:val="30"/>
          <w:szCs w:val="30"/>
        </w:rPr>
        <w:t>林卓然向稚趣公司返还服务费</w:t>
      </w:r>
      <w:r>
        <w:rPr>
          <w:rFonts w:hint="eastAsia"/>
          <w:sz w:val="30"/>
          <w:szCs w:val="30"/>
        </w:rPr>
        <w:t>26,030</w:t>
      </w:r>
      <w:r>
        <w:rPr>
          <w:rFonts w:hint="eastAsia"/>
          <w:sz w:val="30"/>
          <w:szCs w:val="30"/>
        </w:rPr>
        <w:t>元；</w:t>
      </w:r>
      <w:r>
        <w:rPr>
          <w:rFonts w:hint="eastAsia"/>
          <w:sz w:val="30"/>
          <w:szCs w:val="30"/>
        </w:rPr>
        <w:t>7.</w:t>
      </w:r>
      <w:r>
        <w:rPr>
          <w:rFonts w:hint="eastAsia"/>
          <w:sz w:val="30"/>
          <w:szCs w:val="30"/>
        </w:rPr>
        <w:t>本案诉讼费由林卓然承担。审理中，稚趣公司将第</w:t>
      </w:r>
      <w:r>
        <w:rPr>
          <w:rFonts w:hint="eastAsia"/>
          <w:sz w:val="30"/>
          <w:szCs w:val="30"/>
        </w:rPr>
        <w:t>4</w:t>
      </w:r>
      <w:r>
        <w:rPr>
          <w:rFonts w:hint="eastAsia"/>
          <w:sz w:val="30"/>
          <w:szCs w:val="30"/>
        </w:rPr>
        <w:t>项诉讼请求的金额变更为</w:t>
      </w:r>
      <w:r>
        <w:rPr>
          <w:rFonts w:hint="eastAsia"/>
          <w:sz w:val="30"/>
          <w:szCs w:val="30"/>
        </w:rPr>
        <w:t>520,884.75</w:t>
      </w:r>
      <w:r>
        <w:rPr>
          <w:rFonts w:hint="eastAsia"/>
          <w:sz w:val="30"/>
          <w:szCs w:val="30"/>
        </w:rPr>
        <w:t>元，并撤回第</w:t>
      </w:r>
      <w:r>
        <w:rPr>
          <w:rFonts w:hint="eastAsia"/>
          <w:sz w:val="30"/>
          <w:szCs w:val="30"/>
        </w:rPr>
        <w:t>6</w:t>
      </w:r>
      <w:r>
        <w:rPr>
          <w:rFonts w:hint="eastAsia"/>
          <w:sz w:val="30"/>
          <w:szCs w:val="30"/>
        </w:rPr>
        <w:t>项诉讼请求。</w:t>
      </w:r>
    </w:p>
    <w:p w:rsidR="00000000" w:rsidRDefault="00471023">
      <w:pPr>
        <w:spacing w:line="500" w:lineRule="atLeast"/>
        <w:ind w:firstLine="600"/>
        <w:divId w:val="1661927844"/>
        <w:rPr>
          <w:rFonts w:hint="eastAsia"/>
          <w:sz w:val="30"/>
          <w:szCs w:val="30"/>
        </w:rPr>
      </w:pPr>
      <w:r>
        <w:rPr>
          <w:rFonts w:hint="eastAsia"/>
          <w:sz w:val="30"/>
          <w:szCs w:val="30"/>
        </w:rPr>
        <w:t>一审法院认定事实：</w:t>
      </w:r>
    </w:p>
    <w:p w:rsidR="00000000" w:rsidRDefault="00471023">
      <w:pPr>
        <w:spacing w:line="500" w:lineRule="atLeast"/>
        <w:ind w:firstLine="600"/>
        <w:divId w:val="1964772099"/>
        <w:rPr>
          <w:rFonts w:hint="eastAsia"/>
          <w:sz w:val="30"/>
          <w:szCs w:val="30"/>
        </w:rPr>
      </w:pPr>
      <w:r>
        <w:rPr>
          <w:rFonts w:hint="eastAsia"/>
          <w:sz w:val="30"/>
          <w:szCs w:val="30"/>
        </w:rPr>
        <w:t>一、关于稚趣公司基本情况</w:t>
      </w:r>
    </w:p>
    <w:p w:rsidR="00000000" w:rsidRDefault="00471023">
      <w:pPr>
        <w:spacing w:line="500" w:lineRule="atLeast"/>
        <w:ind w:firstLine="600"/>
        <w:divId w:val="2040277301"/>
        <w:rPr>
          <w:rFonts w:hint="eastAsia"/>
          <w:sz w:val="30"/>
          <w:szCs w:val="30"/>
        </w:rPr>
      </w:pP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日，稚趣公司注册成立，注册资本</w:t>
      </w:r>
      <w:r>
        <w:rPr>
          <w:rFonts w:hint="eastAsia"/>
          <w:sz w:val="30"/>
          <w:szCs w:val="30"/>
        </w:rPr>
        <w:t>50</w:t>
      </w:r>
      <w:r>
        <w:rPr>
          <w:rFonts w:hint="eastAsia"/>
          <w:sz w:val="30"/>
          <w:szCs w:val="30"/>
        </w:rPr>
        <w:t>万元，余蕾及林卓然各自认缴出资额</w:t>
      </w:r>
      <w:r>
        <w:rPr>
          <w:rFonts w:hint="eastAsia"/>
          <w:sz w:val="30"/>
          <w:szCs w:val="30"/>
        </w:rPr>
        <w:t>24.5</w:t>
      </w:r>
      <w:r>
        <w:rPr>
          <w:rFonts w:hint="eastAsia"/>
          <w:sz w:val="30"/>
          <w:szCs w:val="30"/>
        </w:rPr>
        <w:t>万元和</w:t>
      </w:r>
      <w:r>
        <w:rPr>
          <w:rFonts w:hint="eastAsia"/>
          <w:sz w:val="30"/>
          <w:szCs w:val="30"/>
        </w:rPr>
        <w:t>25.5</w:t>
      </w:r>
      <w:r>
        <w:rPr>
          <w:rFonts w:hint="eastAsia"/>
          <w:sz w:val="30"/>
          <w:szCs w:val="30"/>
        </w:rPr>
        <w:t>万元，分别持股</w:t>
      </w:r>
      <w:r>
        <w:rPr>
          <w:rFonts w:hint="eastAsia"/>
          <w:sz w:val="30"/>
          <w:szCs w:val="30"/>
        </w:rPr>
        <w:t>49%</w:t>
      </w:r>
      <w:r>
        <w:rPr>
          <w:rFonts w:hint="eastAsia"/>
          <w:sz w:val="30"/>
          <w:szCs w:val="30"/>
        </w:rPr>
        <w:t>、</w:t>
      </w:r>
      <w:r>
        <w:rPr>
          <w:rFonts w:hint="eastAsia"/>
          <w:sz w:val="30"/>
          <w:szCs w:val="30"/>
        </w:rPr>
        <w:t>51%</w:t>
      </w:r>
      <w:r>
        <w:rPr>
          <w:rFonts w:hint="eastAsia"/>
          <w:sz w:val="30"/>
          <w:szCs w:val="30"/>
        </w:rPr>
        <w:t>，余蕾任监事，林卓然任执行董事、总经理及法定代表人。公司章程第四章第二十条</w:t>
      </w:r>
      <w:r>
        <w:rPr>
          <w:rFonts w:hint="eastAsia"/>
          <w:sz w:val="30"/>
          <w:szCs w:val="30"/>
        </w:rPr>
        <w:t>第八款规定，执行董事享有聘请或者解聘公司经理、财务负责人</w:t>
      </w:r>
      <w:r>
        <w:rPr>
          <w:rFonts w:hint="eastAsia"/>
          <w:sz w:val="30"/>
          <w:szCs w:val="30"/>
        </w:rPr>
        <w:t>(</w:t>
      </w:r>
      <w:r>
        <w:rPr>
          <w:rFonts w:hint="eastAsia"/>
          <w:sz w:val="30"/>
          <w:szCs w:val="30"/>
        </w:rPr>
        <w:t>包括其他雇聘人员</w:t>
      </w:r>
      <w:r>
        <w:rPr>
          <w:rFonts w:hint="eastAsia"/>
          <w:sz w:val="30"/>
          <w:szCs w:val="30"/>
        </w:rPr>
        <w:t>)</w:t>
      </w:r>
      <w:r>
        <w:rPr>
          <w:rFonts w:hint="eastAsia"/>
          <w:sz w:val="30"/>
          <w:szCs w:val="30"/>
        </w:rPr>
        <w:t>及决定其报酬的权利。</w:t>
      </w:r>
    </w:p>
    <w:p w:rsidR="00000000" w:rsidRDefault="00471023">
      <w:pPr>
        <w:spacing w:line="500" w:lineRule="atLeast"/>
        <w:ind w:firstLine="600"/>
        <w:divId w:val="1771005284"/>
        <w:rPr>
          <w:rFonts w:hint="eastAsia"/>
          <w:sz w:val="30"/>
          <w:szCs w:val="30"/>
        </w:rPr>
      </w:pPr>
      <w:r>
        <w:rPr>
          <w:rFonts w:hint="eastAsia"/>
          <w:sz w:val="30"/>
          <w:szCs w:val="30"/>
        </w:rPr>
        <w:t>公司成立后，取得北京凯瑞联盟教育科技有限公司</w:t>
      </w:r>
      <w:r>
        <w:rPr>
          <w:rFonts w:hint="eastAsia"/>
          <w:sz w:val="30"/>
          <w:szCs w:val="30"/>
        </w:rPr>
        <w:t>(</w:t>
      </w:r>
      <w:r>
        <w:rPr>
          <w:rFonts w:hint="eastAsia"/>
          <w:sz w:val="30"/>
          <w:szCs w:val="30"/>
        </w:rPr>
        <w:t>以下简称凯瑞公司</w:t>
      </w:r>
      <w:r>
        <w:rPr>
          <w:rFonts w:hint="eastAsia"/>
          <w:sz w:val="30"/>
          <w:szCs w:val="30"/>
        </w:rPr>
        <w:t>)</w:t>
      </w:r>
      <w:r>
        <w:rPr>
          <w:rFonts w:hint="eastAsia"/>
          <w:sz w:val="30"/>
          <w:szCs w:val="30"/>
        </w:rPr>
        <w:t>芝麻街英语培训业务代理权，并开设了芝麻街英语上海金沙和美培训中心</w:t>
      </w:r>
      <w:r>
        <w:rPr>
          <w:rFonts w:hint="eastAsia"/>
          <w:sz w:val="30"/>
          <w:szCs w:val="30"/>
        </w:rPr>
        <w:t>(</w:t>
      </w:r>
      <w:r>
        <w:rPr>
          <w:rFonts w:hint="eastAsia"/>
          <w:sz w:val="30"/>
          <w:szCs w:val="30"/>
        </w:rPr>
        <w:t>以下简称培训中心</w:t>
      </w:r>
      <w:r>
        <w:rPr>
          <w:rFonts w:hint="eastAsia"/>
          <w:sz w:val="30"/>
          <w:szCs w:val="30"/>
        </w:rPr>
        <w:t>)</w:t>
      </w:r>
      <w:r>
        <w:rPr>
          <w:rFonts w:hint="eastAsia"/>
          <w:sz w:val="30"/>
          <w:szCs w:val="30"/>
        </w:rPr>
        <w:t>。</w:t>
      </w:r>
    </w:p>
    <w:p w:rsidR="00000000" w:rsidRDefault="00471023">
      <w:pPr>
        <w:spacing w:line="500" w:lineRule="atLeast"/>
        <w:ind w:firstLine="600"/>
        <w:divId w:val="1387752145"/>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日，芝麻街英语总部中心运营管理部发函称，经培训中心投资人提名，任命许凌君</w:t>
      </w:r>
      <w:r>
        <w:rPr>
          <w:rFonts w:hint="eastAsia"/>
          <w:sz w:val="30"/>
          <w:szCs w:val="30"/>
        </w:rPr>
        <w:t>(</w:t>
      </w:r>
      <w:r>
        <w:rPr>
          <w:rFonts w:hint="eastAsia"/>
          <w:sz w:val="30"/>
          <w:szCs w:val="30"/>
        </w:rPr>
        <w:t>系林卓然配偶</w:t>
      </w:r>
      <w:r>
        <w:rPr>
          <w:rFonts w:hint="eastAsia"/>
          <w:sz w:val="30"/>
          <w:szCs w:val="30"/>
        </w:rPr>
        <w:t>)</w:t>
      </w:r>
      <w:r>
        <w:rPr>
          <w:rFonts w:hint="eastAsia"/>
          <w:sz w:val="30"/>
          <w:szCs w:val="30"/>
        </w:rPr>
        <w:t>担任培训中心校长，负责培训中心的全面管理及与总部业务对接等工作。</w:t>
      </w:r>
    </w:p>
    <w:p w:rsidR="00000000" w:rsidRDefault="00471023">
      <w:pPr>
        <w:spacing w:line="500" w:lineRule="atLeast"/>
        <w:ind w:firstLine="600"/>
        <w:divId w:val="191654277"/>
        <w:rPr>
          <w:rFonts w:hint="eastAsia"/>
          <w:sz w:val="30"/>
          <w:szCs w:val="30"/>
        </w:rPr>
      </w:pPr>
      <w:r>
        <w:rPr>
          <w:rFonts w:hint="eastAsia"/>
          <w:sz w:val="30"/>
          <w:szCs w:val="30"/>
        </w:rPr>
        <w:t>二、关于稚趣公司未申报纳税被行政处罚相关情况</w:t>
      </w:r>
    </w:p>
    <w:p w:rsidR="00000000" w:rsidRDefault="00471023">
      <w:pPr>
        <w:spacing w:line="500" w:lineRule="atLeast"/>
        <w:ind w:firstLine="600"/>
        <w:divId w:val="1077097772"/>
        <w:rPr>
          <w:rFonts w:hint="eastAsia"/>
          <w:sz w:val="30"/>
          <w:szCs w:val="30"/>
        </w:rPr>
      </w:pP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日，在稚趣公司筹备成立阶段，</w:t>
      </w:r>
      <w:r>
        <w:rPr>
          <w:rFonts w:hint="eastAsia"/>
          <w:sz w:val="30"/>
          <w:szCs w:val="30"/>
        </w:rPr>
        <w:t>案外人王某某</w:t>
      </w:r>
      <w:r>
        <w:rPr>
          <w:rFonts w:hint="eastAsia"/>
          <w:sz w:val="30"/>
          <w:szCs w:val="30"/>
        </w:rPr>
        <w:t>(</w:t>
      </w:r>
      <w:r>
        <w:rPr>
          <w:rFonts w:hint="eastAsia"/>
          <w:sz w:val="30"/>
          <w:szCs w:val="30"/>
        </w:rPr>
        <w:t>系余蕾配偶</w:t>
      </w:r>
      <w:r>
        <w:rPr>
          <w:rFonts w:hint="eastAsia"/>
          <w:sz w:val="30"/>
          <w:szCs w:val="30"/>
        </w:rPr>
        <w:t>)</w:t>
      </w:r>
      <w:r>
        <w:rPr>
          <w:rFonts w:hint="eastAsia"/>
          <w:sz w:val="30"/>
          <w:szCs w:val="30"/>
        </w:rPr>
        <w:t>向余蕾、林卓然、许凌君发送邮件称：“……我们可以用鼓励家长不要发票要收据的方式，合理避税……不开发票还有一个很好的地方是，收益就不再有以后的企业所得税，个人所得税等……，股东可以直接现金分掉而不用交所得税”。</w:t>
      </w:r>
    </w:p>
    <w:p w:rsidR="00000000" w:rsidRDefault="00471023">
      <w:pPr>
        <w:spacing w:line="500" w:lineRule="atLeast"/>
        <w:ind w:firstLine="600"/>
        <w:divId w:val="2048338334"/>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日，王某某向余蕾、林卓然、许凌君发送邮件称：“现将……公司对私账户协议的草稿发送给大家，大家方便时候请在董事会召开前审阅”。</w:t>
      </w:r>
    </w:p>
    <w:p w:rsidR="00000000" w:rsidRDefault="00471023">
      <w:pPr>
        <w:spacing w:line="500" w:lineRule="atLeast"/>
        <w:ind w:firstLine="600"/>
        <w:divId w:val="670059690"/>
        <w:rPr>
          <w:rFonts w:hint="eastAsia"/>
          <w:sz w:val="30"/>
          <w:szCs w:val="30"/>
        </w:rPr>
      </w:pP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日，余蕾与许凌君签署“联名账户协议”，协议约定：“林卓然及余蕾决定设立联名账户，经过协商确定以下事宜：联名账户由林</w:t>
      </w:r>
      <w:r>
        <w:rPr>
          <w:rFonts w:hint="eastAsia"/>
          <w:sz w:val="30"/>
          <w:szCs w:val="30"/>
        </w:rPr>
        <w:t>卓然设立，账户名称林卓然，账号：</w:t>
      </w:r>
      <w:r>
        <w:rPr>
          <w:rFonts w:hint="eastAsia"/>
          <w:sz w:val="30"/>
          <w:szCs w:val="30"/>
        </w:rPr>
        <w:t>XXXXXXXXXXXXXXXX(</w:t>
      </w:r>
      <w:r>
        <w:rPr>
          <w:rFonts w:hint="eastAsia"/>
          <w:sz w:val="30"/>
          <w:szCs w:val="30"/>
        </w:rPr>
        <w:t>以下简称“联名账户”</w:t>
      </w:r>
      <w:r>
        <w:rPr>
          <w:rFonts w:hint="eastAsia"/>
          <w:sz w:val="30"/>
          <w:szCs w:val="30"/>
        </w:rPr>
        <w:t>)</w:t>
      </w:r>
      <w:r>
        <w:rPr>
          <w:rFonts w:hint="eastAsia"/>
          <w:sz w:val="30"/>
          <w:szCs w:val="30"/>
        </w:rPr>
        <w:t>……该账户的名义持有人为林卓然，但实际的控制和使用权归林卓然和余蕾共同拥有”。关于“联名账户”用途，协议中约定：“此银行账户只有以下两种资金调度方式和使用是合法的，而且必须得到林卓然和余蕾共同授权：支付对象</w:t>
      </w:r>
      <w:r>
        <w:rPr>
          <w:rFonts w:hint="eastAsia"/>
          <w:sz w:val="30"/>
          <w:szCs w:val="30"/>
        </w:rPr>
        <w:t>1</w:t>
      </w:r>
      <w:r>
        <w:rPr>
          <w:rFonts w:hint="eastAsia"/>
          <w:sz w:val="30"/>
          <w:szCs w:val="30"/>
        </w:rPr>
        <w:t>：上海稚趣商务信息咨询有限公司……支付对象</w:t>
      </w:r>
      <w:r>
        <w:rPr>
          <w:rFonts w:hint="eastAsia"/>
          <w:sz w:val="30"/>
          <w:szCs w:val="30"/>
        </w:rPr>
        <w:t>2</w:t>
      </w:r>
      <w:r>
        <w:rPr>
          <w:rFonts w:hint="eastAsia"/>
          <w:sz w:val="30"/>
          <w:szCs w:val="30"/>
        </w:rPr>
        <w:t>：张燕</w:t>
      </w:r>
      <w:r>
        <w:rPr>
          <w:rFonts w:hint="eastAsia"/>
          <w:sz w:val="30"/>
          <w:szCs w:val="30"/>
        </w:rPr>
        <w:t>(</w:t>
      </w:r>
      <w:r>
        <w:rPr>
          <w:rFonts w:hint="eastAsia"/>
          <w:sz w:val="30"/>
          <w:szCs w:val="30"/>
        </w:rPr>
        <w:t>公司出纳</w:t>
      </w:r>
      <w:r>
        <w:rPr>
          <w:rFonts w:hint="eastAsia"/>
          <w:sz w:val="30"/>
          <w:szCs w:val="30"/>
        </w:rPr>
        <w:t>)</w:t>
      </w:r>
      <w:r>
        <w:rPr>
          <w:rFonts w:hint="eastAsia"/>
          <w:sz w:val="30"/>
          <w:szCs w:val="30"/>
        </w:rPr>
        <w:t>……给林卓然和余蕾的私人账户打款，打款比例等同于上海稚趣信息咨询有限公司中的股东投资比例……”。同日，稚趣公司股东会会议记录亦载明：“联名账户多余</w:t>
      </w:r>
      <w:r>
        <w:rPr>
          <w:rFonts w:hint="eastAsia"/>
          <w:sz w:val="30"/>
          <w:szCs w:val="30"/>
        </w:rPr>
        <w:t>20</w:t>
      </w:r>
      <w:r>
        <w:rPr>
          <w:rFonts w:hint="eastAsia"/>
          <w:sz w:val="30"/>
          <w:szCs w:val="30"/>
        </w:rPr>
        <w:t>万以</w:t>
      </w:r>
      <w:r>
        <w:rPr>
          <w:rFonts w:hint="eastAsia"/>
          <w:sz w:val="30"/>
          <w:szCs w:val="30"/>
        </w:rPr>
        <w:t>上为分红条件……”，会议记录由余蕾及许凌君签名确认。</w:t>
      </w:r>
    </w:p>
    <w:p w:rsidR="00000000" w:rsidRDefault="00471023">
      <w:pPr>
        <w:spacing w:line="500" w:lineRule="atLeast"/>
        <w:ind w:firstLine="600"/>
        <w:divId w:val="688994201"/>
        <w:rPr>
          <w:rFonts w:hint="eastAsia"/>
          <w:sz w:val="30"/>
          <w:szCs w:val="30"/>
        </w:rPr>
      </w:pP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日，许凌君向余蕾、林卓然、王某某发送邮件，该邮件附件为“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日‘联名账户’银行流水单”。</w:t>
      </w:r>
    </w:p>
    <w:p w:rsidR="00000000" w:rsidRDefault="00471023">
      <w:pPr>
        <w:spacing w:line="500" w:lineRule="atLeast"/>
        <w:ind w:firstLine="600"/>
        <w:divId w:val="2101750190"/>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日，余蕾向林卓然、许凌君、王某某发送邮件称：“……</w:t>
      </w:r>
      <w:r>
        <w:rPr>
          <w:rFonts w:hint="eastAsia"/>
          <w:sz w:val="30"/>
          <w:szCs w:val="30"/>
        </w:rPr>
        <w:t>(</w:t>
      </w:r>
      <w:r>
        <w:rPr>
          <w:rFonts w:hint="eastAsia"/>
          <w:sz w:val="30"/>
          <w:szCs w:val="30"/>
        </w:rPr>
        <w:t>关于工资部分进对公账户的提议</w:t>
      </w:r>
      <w:r>
        <w:rPr>
          <w:rFonts w:hint="eastAsia"/>
          <w:sz w:val="30"/>
          <w:szCs w:val="30"/>
        </w:rPr>
        <w:t>)</w:t>
      </w:r>
      <w:r>
        <w:rPr>
          <w:rFonts w:hint="eastAsia"/>
          <w:sz w:val="30"/>
          <w:szCs w:val="30"/>
        </w:rPr>
        <w:t>这个校区当时就拒绝了，说是交金和交所得税不想完全按照国家或市场相关规定来，所以要进联名账户用现金方式支出。……应该说大家是有一个基本共识的，……我不同意所有的收入都往对公账户走，……如果大部分收入走对公账户，就会出现部分本可以不用纳税的支出必须交税的情况出现，还是原来的方式更合理……”。</w:t>
      </w:r>
    </w:p>
    <w:p w:rsidR="00000000" w:rsidRDefault="00471023">
      <w:pPr>
        <w:spacing w:line="500" w:lineRule="atLeast"/>
        <w:ind w:firstLine="600"/>
        <w:divId w:val="145975577"/>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日，余蕾通过</w:t>
      </w:r>
      <w:r>
        <w:rPr>
          <w:rFonts w:hint="eastAsia"/>
          <w:sz w:val="30"/>
          <w:szCs w:val="30"/>
        </w:rPr>
        <w:t>EMS(</w:t>
      </w:r>
      <w:r>
        <w:rPr>
          <w:rFonts w:hint="eastAsia"/>
          <w:sz w:val="30"/>
          <w:szCs w:val="30"/>
        </w:rPr>
        <w:t>单号：</w:t>
      </w:r>
      <w:r>
        <w:rPr>
          <w:rFonts w:hint="eastAsia"/>
          <w:sz w:val="30"/>
          <w:szCs w:val="30"/>
        </w:rPr>
        <w:t>XXXXXXXXXXXXX)</w:t>
      </w:r>
      <w:r>
        <w:rPr>
          <w:rFonts w:hint="eastAsia"/>
          <w:sz w:val="30"/>
          <w:szCs w:val="30"/>
        </w:rPr>
        <w:t>向林卓然发函称：“一、……林卓然在招商银行开立</w:t>
      </w:r>
      <w:r>
        <w:rPr>
          <w:rFonts w:hint="eastAsia"/>
          <w:sz w:val="30"/>
          <w:szCs w:val="30"/>
        </w:rPr>
        <w:t>XXX</w:t>
      </w:r>
      <w:r>
        <w:rPr>
          <w:rFonts w:hint="eastAsia"/>
          <w:sz w:val="30"/>
          <w:szCs w:val="30"/>
        </w:rPr>
        <w:t>XXXXXXXXXXXXX</w:t>
      </w:r>
      <w:r>
        <w:rPr>
          <w:rFonts w:hint="eastAsia"/>
          <w:sz w:val="30"/>
          <w:szCs w:val="30"/>
        </w:rPr>
        <w:t>账户，将公司财产存储该账户内的行为违反法律和《公司章程》的规定，请立即予以纠正。请执行董事林卓然自接到本函之日起</w:t>
      </w:r>
      <w:r>
        <w:rPr>
          <w:rFonts w:hint="eastAsia"/>
          <w:sz w:val="30"/>
          <w:szCs w:val="30"/>
        </w:rPr>
        <w:t>3</w:t>
      </w:r>
      <w:r>
        <w:rPr>
          <w:rFonts w:hint="eastAsia"/>
          <w:sz w:val="30"/>
          <w:szCs w:val="30"/>
        </w:rPr>
        <w:t>日内将招商银行</w:t>
      </w:r>
      <w:r>
        <w:rPr>
          <w:rFonts w:hint="eastAsia"/>
          <w:sz w:val="30"/>
          <w:szCs w:val="30"/>
        </w:rPr>
        <w:t>XXXXXXXXXXXXXXXX</w:t>
      </w:r>
      <w:r>
        <w:rPr>
          <w:rFonts w:hint="eastAsia"/>
          <w:sz w:val="30"/>
          <w:szCs w:val="30"/>
        </w:rPr>
        <w:t>账户内的公司财产返还至公司名下……”。</w:t>
      </w:r>
    </w:p>
    <w:p w:rsidR="00000000" w:rsidRDefault="00471023">
      <w:pPr>
        <w:spacing w:line="500" w:lineRule="atLeast"/>
        <w:ind w:firstLine="600"/>
        <w:divId w:val="209727418"/>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日，上海市国税局第四稽查局分别作出沪国税四稽处〔</w:t>
      </w:r>
      <w:r>
        <w:rPr>
          <w:rFonts w:hint="eastAsia"/>
          <w:sz w:val="30"/>
          <w:szCs w:val="30"/>
        </w:rPr>
        <w:t>2017</w:t>
      </w:r>
      <w:r>
        <w:rPr>
          <w:rFonts w:hint="eastAsia"/>
          <w:sz w:val="30"/>
          <w:szCs w:val="30"/>
        </w:rPr>
        <w:t>〕</w:t>
      </w:r>
      <w:r>
        <w:rPr>
          <w:rFonts w:hint="eastAsia"/>
          <w:sz w:val="30"/>
          <w:szCs w:val="30"/>
        </w:rPr>
        <w:t>38</w:t>
      </w:r>
      <w:r>
        <w:rPr>
          <w:rFonts w:hint="eastAsia"/>
          <w:sz w:val="30"/>
          <w:szCs w:val="30"/>
        </w:rPr>
        <w:t>号税务处理决定书、沪国税四稽罚〔</w:t>
      </w:r>
      <w:r>
        <w:rPr>
          <w:rFonts w:hint="eastAsia"/>
          <w:sz w:val="30"/>
          <w:szCs w:val="30"/>
        </w:rPr>
        <w:t>2017</w:t>
      </w:r>
      <w:r>
        <w:rPr>
          <w:rFonts w:hint="eastAsia"/>
          <w:sz w:val="30"/>
          <w:szCs w:val="30"/>
        </w:rPr>
        <w:t>〕</w:t>
      </w:r>
      <w:r>
        <w:rPr>
          <w:rFonts w:hint="eastAsia"/>
          <w:sz w:val="30"/>
          <w:szCs w:val="30"/>
        </w:rPr>
        <w:t>10</w:t>
      </w:r>
      <w:r>
        <w:rPr>
          <w:rFonts w:hint="eastAsia"/>
          <w:sz w:val="30"/>
          <w:szCs w:val="30"/>
        </w:rPr>
        <w:t>号税务行政处罚决定书，认定稚趣公司在</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年培训收入未入账申报纳税，决定追缴增值税、城建税、企业所得税、教育费附加、地方教育附加、河道费等共计</w:t>
      </w:r>
      <w:r>
        <w:rPr>
          <w:rFonts w:hint="eastAsia"/>
          <w:sz w:val="30"/>
          <w:szCs w:val="30"/>
        </w:rPr>
        <w:t>27</w:t>
      </w:r>
      <w:r>
        <w:rPr>
          <w:rFonts w:hint="eastAsia"/>
          <w:sz w:val="30"/>
          <w:szCs w:val="30"/>
        </w:rPr>
        <w:t>6,351.32</w:t>
      </w:r>
      <w:r>
        <w:rPr>
          <w:rFonts w:hint="eastAsia"/>
          <w:sz w:val="30"/>
          <w:szCs w:val="30"/>
        </w:rPr>
        <w:t>元。其中，对少缴的增值税</w:t>
      </w:r>
      <w:r>
        <w:rPr>
          <w:rFonts w:hint="eastAsia"/>
          <w:sz w:val="30"/>
          <w:szCs w:val="30"/>
        </w:rPr>
        <w:t>177,761.11</w:t>
      </w:r>
      <w:r>
        <w:rPr>
          <w:rFonts w:hint="eastAsia"/>
          <w:sz w:val="30"/>
          <w:szCs w:val="30"/>
        </w:rPr>
        <w:t>元、城建税</w:t>
      </w:r>
      <w:r>
        <w:rPr>
          <w:rFonts w:hint="eastAsia"/>
          <w:sz w:val="30"/>
          <w:szCs w:val="30"/>
        </w:rPr>
        <w:t>12,443.28</w:t>
      </w:r>
      <w:r>
        <w:rPr>
          <w:rFonts w:hint="eastAsia"/>
          <w:sz w:val="30"/>
          <w:szCs w:val="30"/>
        </w:rPr>
        <w:t>元、企业所得税</w:t>
      </w:r>
      <w:r>
        <w:rPr>
          <w:rFonts w:hint="eastAsia"/>
          <w:sz w:val="30"/>
          <w:szCs w:val="30"/>
        </w:rPr>
        <w:t>75,481.28</w:t>
      </w:r>
      <w:r>
        <w:rPr>
          <w:rFonts w:hint="eastAsia"/>
          <w:sz w:val="30"/>
          <w:szCs w:val="30"/>
        </w:rPr>
        <w:t>元，决定以少缴纳税款的</w:t>
      </w:r>
      <w:r>
        <w:rPr>
          <w:rFonts w:hint="eastAsia"/>
          <w:sz w:val="30"/>
          <w:szCs w:val="30"/>
        </w:rPr>
        <w:t>50%</w:t>
      </w:r>
      <w:r>
        <w:rPr>
          <w:rFonts w:hint="eastAsia"/>
          <w:sz w:val="30"/>
          <w:szCs w:val="30"/>
        </w:rPr>
        <w:t>处以罚款，共计</w:t>
      </w:r>
      <w:r>
        <w:rPr>
          <w:rFonts w:hint="eastAsia"/>
          <w:sz w:val="30"/>
          <w:szCs w:val="30"/>
        </w:rPr>
        <w:t>132,842.88</w:t>
      </w:r>
      <w:r>
        <w:rPr>
          <w:rFonts w:hint="eastAsia"/>
          <w:sz w:val="30"/>
          <w:szCs w:val="30"/>
        </w:rPr>
        <w:t>元，并限于</w:t>
      </w:r>
      <w:r>
        <w:rPr>
          <w:rFonts w:hint="eastAsia"/>
          <w:sz w:val="30"/>
          <w:szCs w:val="30"/>
        </w:rPr>
        <w:t>15</w:t>
      </w:r>
      <w:r>
        <w:rPr>
          <w:rFonts w:hint="eastAsia"/>
          <w:sz w:val="30"/>
          <w:szCs w:val="30"/>
        </w:rPr>
        <w:t>日内至税务部门缴纳入库，到期不缴纳罚款将每日按罚款数额的</w:t>
      </w:r>
      <w:r>
        <w:rPr>
          <w:rFonts w:hint="eastAsia"/>
          <w:sz w:val="30"/>
          <w:szCs w:val="30"/>
        </w:rPr>
        <w:t>3%</w:t>
      </w:r>
      <w:r>
        <w:rPr>
          <w:rFonts w:hint="eastAsia"/>
          <w:sz w:val="30"/>
          <w:szCs w:val="30"/>
        </w:rPr>
        <w:t>加处罚款。</w:t>
      </w:r>
    </w:p>
    <w:p w:rsidR="00000000" w:rsidRDefault="00471023">
      <w:pPr>
        <w:spacing w:line="500" w:lineRule="atLeast"/>
        <w:ind w:firstLine="600"/>
        <w:divId w:val="260139526"/>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日，林卓然为处理补缴税款及罚款事宜，委托律师窦玉波向余蕾及许凌君发送邮件称：“因公司被举报至税务……公司目前无力承担，请告知你的处理意见？”同年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日，余蕾回复邮件称：“您应当为自己的不法行为承担责任，该行政罚款应该由您本</w:t>
      </w:r>
      <w:r>
        <w:rPr>
          <w:rFonts w:hint="eastAsia"/>
          <w:sz w:val="30"/>
          <w:szCs w:val="30"/>
        </w:rPr>
        <w:t>人承担……”。对此，林卓然表示：“……公司目前账面亏损，无力支付此部分经费。为此，法人林卓然已经对此采取相应的措施，目前就以下三个事项请你明确答复：</w:t>
      </w:r>
      <w:r>
        <w:rPr>
          <w:rFonts w:hint="eastAsia"/>
          <w:sz w:val="30"/>
          <w:szCs w:val="30"/>
        </w:rPr>
        <w:t>1</w:t>
      </w:r>
      <w:r>
        <w:rPr>
          <w:rFonts w:hint="eastAsia"/>
          <w:sz w:val="30"/>
          <w:szCs w:val="30"/>
        </w:rPr>
        <w:t>、作为公司运营的共同责任方，此部分费用林卓然负责</w:t>
      </w:r>
      <w:r>
        <w:rPr>
          <w:rFonts w:hint="eastAsia"/>
          <w:sz w:val="30"/>
          <w:szCs w:val="30"/>
        </w:rPr>
        <w:t>51%</w:t>
      </w:r>
      <w:r>
        <w:rPr>
          <w:rFonts w:hint="eastAsia"/>
          <w:sz w:val="30"/>
          <w:szCs w:val="30"/>
        </w:rPr>
        <w:t>，余蕾负责</w:t>
      </w:r>
      <w:r>
        <w:rPr>
          <w:rFonts w:hint="eastAsia"/>
          <w:sz w:val="30"/>
          <w:szCs w:val="30"/>
        </w:rPr>
        <w:t>49%</w:t>
      </w:r>
      <w:r>
        <w:rPr>
          <w:rFonts w:hint="eastAsia"/>
          <w:sz w:val="30"/>
          <w:szCs w:val="30"/>
        </w:rPr>
        <w:t>，</w:t>
      </w:r>
      <w:r>
        <w:rPr>
          <w:rFonts w:hint="eastAsia"/>
          <w:sz w:val="30"/>
          <w:szCs w:val="30"/>
        </w:rPr>
        <w:t>7</w:t>
      </w:r>
      <w:r>
        <w:rPr>
          <w:rFonts w:hint="eastAsia"/>
          <w:sz w:val="30"/>
          <w:szCs w:val="30"/>
        </w:rPr>
        <w:t>月</w:t>
      </w:r>
      <w:r>
        <w:rPr>
          <w:rFonts w:hint="eastAsia"/>
          <w:sz w:val="30"/>
          <w:szCs w:val="30"/>
        </w:rPr>
        <w:t>17</w:t>
      </w:r>
      <w:r>
        <w:rPr>
          <w:rFonts w:hint="eastAsia"/>
          <w:sz w:val="30"/>
          <w:szCs w:val="30"/>
        </w:rPr>
        <w:t>日上午一起去税务大厅缴纳……</w:t>
      </w:r>
      <w:r>
        <w:rPr>
          <w:rFonts w:hint="eastAsia"/>
          <w:sz w:val="30"/>
          <w:szCs w:val="30"/>
        </w:rPr>
        <w:t>3</w:t>
      </w:r>
      <w:r>
        <w:rPr>
          <w:rFonts w:hint="eastAsia"/>
          <w:sz w:val="30"/>
          <w:szCs w:val="30"/>
        </w:rPr>
        <w:t>、余蕾拒绝承担任何责任，校区对外举债，按照年息</w:t>
      </w:r>
      <w:r>
        <w:rPr>
          <w:rFonts w:hint="eastAsia"/>
          <w:sz w:val="30"/>
          <w:szCs w:val="30"/>
        </w:rPr>
        <w:t>10%</w:t>
      </w:r>
      <w:r>
        <w:rPr>
          <w:rFonts w:hint="eastAsia"/>
          <w:sz w:val="30"/>
          <w:szCs w:val="30"/>
        </w:rPr>
        <w:t>的金额发生新的借款。如果余蕾在</w:t>
      </w:r>
      <w:r>
        <w:rPr>
          <w:rFonts w:hint="eastAsia"/>
          <w:sz w:val="30"/>
          <w:szCs w:val="30"/>
        </w:rPr>
        <w:t>7</w:t>
      </w:r>
      <w:r>
        <w:rPr>
          <w:rFonts w:hint="eastAsia"/>
          <w:sz w:val="30"/>
          <w:szCs w:val="30"/>
        </w:rPr>
        <w:t>月</w:t>
      </w:r>
      <w:r>
        <w:rPr>
          <w:rFonts w:hint="eastAsia"/>
          <w:sz w:val="30"/>
          <w:szCs w:val="30"/>
        </w:rPr>
        <w:t>18</w:t>
      </w:r>
      <w:r>
        <w:rPr>
          <w:rFonts w:hint="eastAsia"/>
          <w:sz w:val="30"/>
          <w:szCs w:val="30"/>
        </w:rPr>
        <w:t>日中午</w:t>
      </w:r>
      <w:r>
        <w:rPr>
          <w:rFonts w:hint="eastAsia"/>
          <w:sz w:val="30"/>
          <w:szCs w:val="30"/>
        </w:rPr>
        <w:t>12</w:t>
      </w:r>
      <w:r>
        <w:rPr>
          <w:rFonts w:hint="eastAsia"/>
          <w:sz w:val="30"/>
          <w:szCs w:val="30"/>
        </w:rPr>
        <w:t>：</w:t>
      </w:r>
      <w:r>
        <w:rPr>
          <w:rFonts w:hint="eastAsia"/>
          <w:sz w:val="30"/>
          <w:szCs w:val="30"/>
        </w:rPr>
        <w:t>00</w:t>
      </w:r>
      <w:r>
        <w:rPr>
          <w:rFonts w:hint="eastAsia"/>
          <w:sz w:val="30"/>
          <w:szCs w:val="30"/>
        </w:rPr>
        <w:t>之前没有任何回复，则视作拒绝履行股东义务，按选项</w:t>
      </w:r>
      <w:r>
        <w:rPr>
          <w:rFonts w:hint="eastAsia"/>
          <w:sz w:val="30"/>
          <w:szCs w:val="30"/>
        </w:rPr>
        <w:t>3</w:t>
      </w:r>
      <w:r>
        <w:rPr>
          <w:rFonts w:hint="eastAsia"/>
          <w:sz w:val="30"/>
          <w:szCs w:val="30"/>
        </w:rPr>
        <w:t>处理……”。</w:t>
      </w:r>
    </w:p>
    <w:p w:rsidR="00000000" w:rsidRDefault="00471023">
      <w:pPr>
        <w:spacing w:line="500" w:lineRule="atLeast"/>
        <w:ind w:firstLine="600"/>
        <w:divId w:val="287973068"/>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w:t>
      </w:r>
      <w:r>
        <w:rPr>
          <w:rFonts w:hint="eastAsia"/>
          <w:sz w:val="30"/>
          <w:szCs w:val="30"/>
        </w:rPr>
        <w:t>(</w:t>
      </w:r>
      <w:r>
        <w:rPr>
          <w:rFonts w:hint="eastAsia"/>
          <w:sz w:val="30"/>
          <w:szCs w:val="30"/>
        </w:rPr>
        <w:t>税务处理决定书及税务处罚决定书作出之日</w:t>
      </w:r>
      <w:r>
        <w:rPr>
          <w:rFonts w:hint="eastAsia"/>
          <w:sz w:val="30"/>
          <w:szCs w:val="30"/>
        </w:rPr>
        <w:t>)</w:t>
      </w:r>
      <w:r>
        <w:rPr>
          <w:rFonts w:hint="eastAsia"/>
          <w:sz w:val="30"/>
          <w:szCs w:val="30"/>
        </w:rPr>
        <w:t>，稚趣公司银行账户余</w:t>
      </w:r>
      <w:r>
        <w:rPr>
          <w:rFonts w:hint="eastAsia"/>
          <w:sz w:val="30"/>
          <w:szCs w:val="30"/>
        </w:rPr>
        <w:t>额为</w:t>
      </w:r>
      <w:r>
        <w:rPr>
          <w:rFonts w:hint="eastAsia"/>
          <w:sz w:val="30"/>
          <w:szCs w:val="30"/>
        </w:rPr>
        <w:t>104,281.76</w:t>
      </w:r>
      <w:r>
        <w:rPr>
          <w:rFonts w:hint="eastAsia"/>
          <w:sz w:val="30"/>
          <w:szCs w:val="30"/>
        </w:rPr>
        <w:t>元；至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w:t>
      </w:r>
      <w:r>
        <w:rPr>
          <w:rFonts w:hint="eastAsia"/>
          <w:sz w:val="30"/>
          <w:szCs w:val="30"/>
        </w:rPr>
        <w:t>(</w:t>
      </w:r>
      <w:r>
        <w:rPr>
          <w:rFonts w:hint="eastAsia"/>
          <w:sz w:val="30"/>
          <w:szCs w:val="30"/>
        </w:rPr>
        <w:t>补缴税款及罚款的截止日期</w:t>
      </w:r>
      <w:r>
        <w:rPr>
          <w:rFonts w:hint="eastAsia"/>
          <w:sz w:val="30"/>
          <w:szCs w:val="30"/>
        </w:rPr>
        <w:t>),</w:t>
      </w:r>
      <w:r>
        <w:rPr>
          <w:rFonts w:hint="eastAsia"/>
          <w:sz w:val="30"/>
          <w:szCs w:val="30"/>
        </w:rPr>
        <w:t>稚趣公司银行账户余额为</w:t>
      </w:r>
      <w:r>
        <w:rPr>
          <w:rFonts w:hint="eastAsia"/>
          <w:sz w:val="30"/>
          <w:szCs w:val="30"/>
        </w:rPr>
        <w:t>143,799.57</w:t>
      </w:r>
      <w:r>
        <w:rPr>
          <w:rFonts w:hint="eastAsia"/>
          <w:sz w:val="30"/>
          <w:szCs w:val="30"/>
        </w:rPr>
        <w:t>元。期间发生过四笔支出，分别为</w:t>
      </w:r>
      <w:r>
        <w:rPr>
          <w:rFonts w:hint="eastAsia"/>
          <w:sz w:val="30"/>
          <w:szCs w:val="30"/>
        </w:rPr>
        <w:t>3,600</w:t>
      </w:r>
      <w:r>
        <w:rPr>
          <w:rFonts w:hint="eastAsia"/>
          <w:sz w:val="30"/>
          <w:szCs w:val="30"/>
        </w:rPr>
        <w:t>元至</w:t>
      </w:r>
      <w:r>
        <w:rPr>
          <w:rFonts w:hint="eastAsia"/>
          <w:sz w:val="30"/>
          <w:szCs w:val="30"/>
        </w:rPr>
        <w:t>68,671</w:t>
      </w:r>
      <w:r>
        <w:rPr>
          <w:rFonts w:hint="eastAsia"/>
          <w:sz w:val="30"/>
          <w:szCs w:val="30"/>
        </w:rPr>
        <w:t>元不等；另发生两笔收入，分别为</w:t>
      </w:r>
      <w:r>
        <w:rPr>
          <w:rFonts w:hint="eastAsia"/>
          <w:sz w:val="30"/>
          <w:szCs w:val="30"/>
        </w:rPr>
        <w:t>96.86</w:t>
      </w:r>
      <w:r>
        <w:rPr>
          <w:rFonts w:hint="eastAsia"/>
          <w:sz w:val="30"/>
          <w:szCs w:val="30"/>
        </w:rPr>
        <w:t>元、</w:t>
      </w:r>
      <w:r>
        <w:rPr>
          <w:rFonts w:hint="eastAsia"/>
          <w:sz w:val="30"/>
          <w:szCs w:val="30"/>
        </w:rPr>
        <w:t>109,400</w:t>
      </w:r>
      <w:r>
        <w:rPr>
          <w:rFonts w:hint="eastAsia"/>
          <w:sz w:val="30"/>
          <w:szCs w:val="30"/>
        </w:rPr>
        <w:t>元。</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日，林卓然名下“联名账户”余额为</w:t>
      </w:r>
      <w:r>
        <w:rPr>
          <w:rFonts w:hint="eastAsia"/>
          <w:sz w:val="30"/>
          <w:szCs w:val="30"/>
        </w:rPr>
        <w:t>187.14</w:t>
      </w:r>
      <w:r>
        <w:rPr>
          <w:rFonts w:hint="eastAsia"/>
          <w:sz w:val="30"/>
          <w:szCs w:val="30"/>
        </w:rPr>
        <w:t>元，至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日，该银行账户余额为</w:t>
      </w:r>
      <w:r>
        <w:rPr>
          <w:rFonts w:hint="eastAsia"/>
          <w:sz w:val="30"/>
          <w:szCs w:val="30"/>
        </w:rPr>
        <w:t>177.29</w:t>
      </w:r>
      <w:r>
        <w:rPr>
          <w:rFonts w:hint="eastAsia"/>
          <w:sz w:val="30"/>
          <w:szCs w:val="30"/>
        </w:rPr>
        <w:t>元。期间发生一笔支出</w:t>
      </w:r>
      <w:r>
        <w:rPr>
          <w:rFonts w:hint="eastAsia"/>
          <w:sz w:val="30"/>
          <w:szCs w:val="30"/>
        </w:rPr>
        <w:t>10</w:t>
      </w:r>
      <w:r>
        <w:rPr>
          <w:rFonts w:hint="eastAsia"/>
          <w:sz w:val="30"/>
          <w:szCs w:val="30"/>
        </w:rPr>
        <w:t>元，一笔收入</w:t>
      </w:r>
      <w:r>
        <w:rPr>
          <w:rFonts w:hint="eastAsia"/>
          <w:sz w:val="30"/>
          <w:szCs w:val="30"/>
        </w:rPr>
        <w:t>0.15</w:t>
      </w:r>
      <w:r>
        <w:rPr>
          <w:rFonts w:hint="eastAsia"/>
          <w:sz w:val="30"/>
          <w:szCs w:val="30"/>
        </w:rPr>
        <w:t>元。</w:t>
      </w:r>
    </w:p>
    <w:p w:rsidR="00000000" w:rsidRDefault="00471023">
      <w:pPr>
        <w:spacing w:line="500" w:lineRule="atLeast"/>
        <w:ind w:firstLine="600"/>
        <w:divId w:val="463500703"/>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日，稚趣公司补缴上述各项税款及滞纳金</w:t>
      </w:r>
      <w:r>
        <w:rPr>
          <w:rFonts w:hint="eastAsia"/>
          <w:sz w:val="30"/>
          <w:szCs w:val="30"/>
        </w:rPr>
        <w:t>339,433.54</w:t>
      </w:r>
      <w:r>
        <w:rPr>
          <w:rFonts w:hint="eastAsia"/>
          <w:sz w:val="30"/>
          <w:szCs w:val="30"/>
        </w:rPr>
        <w:t>元，缴纳罚款及滞纳金</w:t>
      </w:r>
      <w:r>
        <w:rPr>
          <w:rFonts w:hint="eastAsia"/>
          <w:sz w:val="30"/>
          <w:szCs w:val="30"/>
        </w:rPr>
        <w:t>212,5</w:t>
      </w:r>
      <w:r>
        <w:rPr>
          <w:rFonts w:hint="eastAsia"/>
          <w:sz w:val="30"/>
          <w:szCs w:val="30"/>
        </w:rPr>
        <w:t>48.6</w:t>
      </w:r>
      <w:r>
        <w:rPr>
          <w:rFonts w:hint="eastAsia"/>
          <w:sz w:val="30"/>
          <w:szCs w:val="30"/>
        </w:rPr>
        <w:t>元，共计</w:t>
      </w:r>
      <w:r>
        <w:rPr>
          <w:rFonts w:hint="eastAsia"/>
          <w:sz w:val="30"/>
          <w:szCs w:val="30"/>
        </w:rPr>
        <w:t>551,982.14</w:t>
      </w:r>
      <w:r>
        <w:rPr>
          <w:rFonts w:hint="eastAsia"/>
          <w:sz w:val="30"/>
          <w:szCs w:val="30"/>
        </w:rPr>
        <w:t>元。此外，稚趣公司经自查补缴</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年员工个人所得税</w:t>
      </w:r>
      <w:r>
        <w:rPr>
          <w:rFonts w:hint="eastAsia"/>
          <w:sz w:val="30"/>
          <w:szCs w:val="30"/>
        </w:rPr>
        <w:t>536,326.68</w:t>
      </w:r>
      <w:r>
        <w:rPr>
          <w:rFonts w:hint="eastAsia"/>
          <w:sz w:val="30"/>
          <w:szCs w:val="30"/>
        </w:rPr>
        <w:t>元。</w:t>
      </w:r>
    </w:p>
    <w:p w:rsidR="00000000" w:rsidRDefault="00471023">
      <w:pPr>
        <w:spacing w:line="500" w:lineRule="atLeast"/>
        <w:ind w:firstLine="600"/>
        <w:divId w:val="1937709868"/>
        <w:rPr>
          <w:rFonts w:hint="eastAsia"/>
          <w:sz w:val="30"/>
          <w:szCs w:val="30"/>
        </w:rPr>
      </w:pPr>
      <w:r>
        <w:rPr>
          <w:rFonts w:hint="eastAsia"/>
          <w:sz w:val="30"/>
          <w:szCs w:val="30"/>
        </w:rPr>
        <w:t>三、关于稚趣公司向许凌君发放报酬的情况</w:t>
      </w:r>
    </w:p>
    <w:p w:rsidR="00000000" w:rsidRDefault="00471023">
      <w:pPr>
        <w:spacing w:line="500" w:lineRule="atLeast"/>
        <w:ind w:firstLine="600"/>
        <w:divId w:val="63570703"/>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日，许凌君就校长奖金发放问题向林卓然、余蕾、王某某发送邮件称：“</w:t>
      </w:r>
      <w:r>
        <w:rPr>
          <w:rFonts w:hint="eastAsia"/>
          <w:sz w:val="30"/>
          <w:szCs w:val="30"/>
        </w:rPr>
        <w:t>a.</w:t>
      </w:r>
      <w:r>
        <w:rPr>
          <w:rFonts w:hint="eastAsia"/>
          <w:sz w:val="30"/>
          <w:szCs w:val="30"/>
        </w:rPr>
        <w:t>按照年度营业额考核。</w:t>
      </w:r>
      <w:r>
        <w:rPr>
          <w:rFonts w:hint="eastAsia"/>
          <w:sz w:val="30"/>
          <w:szCs w:val="30"/>
        </w:rPr>
        <w:t>b.</w:t>
      </w:r>
      <w:r>
        <w:rPr>
          <w:rFonts w:hint="eastAsia"/>
          <w:sz w:val="30"/>
          <w:szCs w:val="30"/>
        </w:rPr>
        <w:t>年度营业额达到</w:t>
      </w:r>
      <w:r>
        <w:rPr>
          <w:rFonts w:hint="eastAsia"/>
          <w:sz w:val="30"/>
          <w:szCs w:val="30"/>
        </w:rPr>
        <w:t>4M</w:t>
      </w:r>
      <w:r>
        <w:rPr>
          <w:rFonts w:hint="eastAsia"/>
          <w:sz w:val="30"/>
          <w:szCs w:val="30"/>
        </w:rPr>
        <w:t>以上才有奖金，</w:t>
      </w:r>
      <w:r>
        <w:rPr>
          <w:rFonts w:hint="eastAsia"/>
          <w:sz w:val="30"/>
          <w:szCs w:val="30"/>
        </w:rPr>
        <w:t>4M-5M</w:t>
      </w:r>
      <w:r>
        <w:rPr>
          <w:rFonts w:hint="eastAsia"/>
          <w:sz w:val="30"/>
          <w:szCs w:val="30"/>
        </w:rPr>
        <w:t>按照</w:t>
      </w:r>
      <w:r>
        <w:rPr>
          <w:rFonts w:hint="eastAsia"/>
          <w:sz w:val="30"/>
          <w:szCs w:val="30"/>
        </w:rPr>
        <w:t>5%</w:t>
      </w:r>
      <w:r>
        <w:rPr>
          <w:rFonts w:hint="eastAsia"/>
          <w:sz w:val="30"/>
          <w:szCs w:val="30"/>
        </w:rPr>
        <w:t>，</w:t>
      </w:r>
      <w:r>
        <w:rPr>
          <w:rFonts w:hint="eastAsia"/>
          <w:sz w:val="30"/>
          <w:szCs w:val="30"/>
        </w:rPr>
        <w:t>5M-6M</w:t>
      </w:r>
      <w:r>
        <w:rPr>
          <w:rFonts w:hint="eastAsia"/>
          <w:sz w:val="30"/>
          <w:szCs w:val="30"/>
        </w:rPr>
        <w:t>按照</w:t>
      </w:r>
      <w:r>
        <w:rPr>
          <w:rFonts w:hint="eastAsia"/>
          <w:sz w:val="30"/>
          <w:szCs w:val="30"/>
        </w:rPr>
        <w:t>6%</w:t>
      </w:r>
      <w:r>
        <w:rPr>
          <w:rFonts w:hint="eastAsia"/>
          <w:sz w:val="30"/>
          <w:szCs w:val="30"/>
        </w:rPr>
        <w:t>，</w:t>
      </w:r>
      <w:r>
        <w:rPr>
          <w:rFonts w:hint="eastAsia"/>
          <w:sz w:val="30"/>
          <w:szCs w:val="30"/>
        </w:rPr>
        <w:t>6M</w:t>
      </w:r>
      <w:r>
        <w:rPr>
          <w:rFonts w:hint="eastAsia"/>
          <w:sz w:val="30"/>
          <w:szCs w:val="30"/>
        </w:rPr>
        <w:t>以上按照</w:t>
      </w:r>
      <w:r>
        <w:rPr>
          <w:rFonts w:hint="eastAsia"/>
          <w:sz w:val="30"/>
          <w:szCs w:val="30"/>
        </w:rPr>
        <w:t>8%</w:t>
      </w:r>
      <w:r>
        <w:rPr>
          <w:rFonts w:hint="eastAsia"/>
          <w:sz w:val="30"/>
          <w:szCs w:val="30"/>
        </w:rPr>
        <w:t>，举例，年营业额</w:t>
      </w:r>
      <w:r>
        <w:rPr>
          <w:rFonts w:hint="eastAsia"/>
          <w:sz w:val="30"/>
          <w:szCs w:val="30"/>
        </w:rPr>
        <w:t>6.5M</w:t>
      </w:r>
      <w:r>
        <w:rPr>
          <w:rFonts w:hint="eastAsia"/>
          <w:sz w:val="30"/>
          <w:szCs w:val="30"/>
        </w:rPr>
        <w:t>，奖金应该是：</w:t>
      </w:r>
      <w:r>
        <w:rPr>
          <w:rFonts w:hint="eastAsia"/>
          <w:sz w:val="30"/>
          <w:szCs w:val="30"/>
        </w:rPr>
        <w:t>(5M-4M)*5%+(6M-5M)*6%+(6.5M-6M)*8%=150,000</w:t>
      </w:r>
      <w:r>
        <w:rPr>
          <w:rFonts w:hint="eastAsia"/>
          <w:sz w:val="30"/>
          <w:szCs w:val="30"/>
        </w:rPr>
        <w:t>”。同年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日，王某某回复</w:t>
      </w:r>
      <w:r>
        <w:rPr>
          <w:rFonts w:hint="eastAsia"/>
          <w:sz w:val="30"/>
          <w:szCs w:val="30"/>
        </w:rPr>
        <w:t>道：“同意以上基本意见，同意校长奖金总额的算法，但建议在里面加上其他考核部分的内容，主要考虑校区经营业绩为先，但不是</w:t>
      </w:r>
      <w:r>
        <w:rPr>
          <w:rFonts w:hint="eastAsia"/>
          <w:sz w:val="30"/>
          <w:szCs w:val="30"/>
        </w:rPr>
        <w:t>100%</w:t>
      </w:r>
      <w:r>
        <w:rPr>
          <w:rFonts w:hint="eastAsia"/>
          <w:sz w:val="30"/>
          <w:szCs w:val="30"/>
        </w:rPr>
        <w:t>……同时把</w:t>
      </w:r>
      <w:r>
        <w:rPr>
          <w:rFonts w:hint="eastAsia"/>
          <w:sz w:val="30"/>
          <w:szCs w:val="30"/>
        </w:rPr>
        <w:t>M</w:t>
      </w:r>
      <w:r>
        <w:rPr>
          <w:rFonts w:hint="eastAsia"/>
          <w:sz w:val="30"/>
          <w:szCs w:val="30"/>
        </w:rPr>
        <w:t>的说法直接明确到</w:t>
      </w:r>
      <w:r>
        <w:rPr>
          <w:rFonts w:hint="eastAsia"/>
          <w:sz w:val="30"/>
          <w:szCs w:val="30"/>
        </w:rPr>
        <w:t>1,000,000</w:t>
      </w:r>
      <w:r>
        <w:rPr>
          <w:rFonts w:hint="eastAsia"/>
          <w:sz w:val="30"/>
          <w:szCs w:val="30"/>
        </w:rPr>
        <w:t>元，奖金后面也跟上单位。建议计算办法改为‘年度营业额达到</w:t>
      </w:r>
      <w:r>
        <w:rPr>
          <w:rFonts w:hint="eastAsia"/>
          <w:sz w:val="30"/>
          <w:szCs w:val="30"/>
        </w:rPr>
        <w:t>4,000,000</w:t>
      </w:r>
      <w:r>
        <w:rPr>
          <w:rFonts w:hint="eastAsia"/>
          <w:sz w:val="30"/>
          <w:szCs w:val="30"/>
        </w:rPr>
        <w:t>元以上才有奖金’奖金的计算方式按奖金计算基础计算，</w:t>
      </w:r>
      <w:r>
        <w:rPr>
          <w:rFonts w:hint="eastAsia"/>
          <w:sz w:val="30"/>
          <w:szCs w:val="30"/>
        </w:rPr>
        <w:t>1,000,000</w:t>
      </w:r>
      <w:r>
        <w:rPr>
          <w:rFonts w:hint="eastAsia"/>
          <w:sz w:val="30"/>
          <w:szCs w:val="30"/>
        </w:rPr>
        <w:t>元以下部分</w:t>
      </w:r>
      <w:r>
        <w:rPr>
          <w:rFonts w:hint="eastAsia"/>
          <w:sz w:val="30"/>
          <w:szCs w:val="30"/>
        </w:rPr>
        <w:t>5%</w:t>
      </w:r>
      <w:r>
        <w:rPr>
          <w:rFonts w:hint="eastAsia"/>
          <w:sz w:val="30"/>
          <w:szCs w:val="30"/>
        </w:rPr>
        <w:t>，</w:t>
      </w:r>
      <w:r>
        <w:rPr>
          <w:rFonts w:hint="eastAsia"/>
          <w:sz w:val="30"/>
          <w:szCs w:val="30"/>
        </w:rPr>
        <w:t>1,000,000(</w:t>
      </w:r>
      <w:r>
        <w:rPr>
          <w:rFonts w:hint="eastAsia"/>
          <w:sz w:val="30"/>
          <w:szCs w:val="30"/>
        </w:rPr>
        <w:t>不含</w:t>
      </w:r>
      <w:r>
        <w:rPr>
          <w:rFonts w:hint="eastAsia"/>
          <w:sz w:val="30"/>
          <w:szCs w:val="30"/>
        </w:rPr>
        <w:t>)-2,000,000(</w:t>
      </w:r>
      <w:r>
        <w:rPr>
          <w:rFonts w:hint="eastAsia"/>
          <w:sz w:val="30"/>
          <w:szCs w:val="30"/>
        </w:rPr>
        <w:t>含</w:t>
      </w:r>
      <w:r>
        <w:rPr>
          <w:rFonts w:hint="eastAsia"/>
          <w:sz w:val="30"/>
          <w:szCs w:val="30"/>
        </w:rPr>
        <w:t>)</w:t>
      </w:r>
      <w:r>
        <w:rPr>
          <w:rFonts w:hint="eastAsia"/>
          <w:sz w:val="30"/>
          <w:szCs w:val="30"/>
        </w:rPr>
        <w:t>部分</w:t>
      </w:r>
      <w:r>
        <w:rPr>
          <w:rFonts w:hint="eastAsia"/>
          <w:sz w:val="30"/>
          <w:szCs w:val="30"/>
        </w:rPr>
        <w:t>6%</w:t>
      </w:r>
      <w:r>
        <w:rPr>
          <w:rFonts w:hint="eastAsia"/>
          <w:sz w:val="30"/>
          <w:szCs w:val="30"/>
        </w:rPr>
        <w:t>，</w:t>
      </w:r>
      <w:r>
        <w:rPr>
          <w:rFonts w:hint="eastAsia"/>
          <w:sz w:val="30"/>
          <w:szCs w:val="30"/>
        </w:rPr>
        <w:t>2,000,000</w:t>
      </w:r>
      <w:r>
        <w:rPr>
          <w:rFonts w:hint="eastAsia"/>
          <w:sz w:val="30"/>
          <w:szCs w:val="30"/>
        </w:rPr>
        <w:t>以上部分</w:t>
      </w:r>
      <w:r>
        <w:rPr>
          <w:rFonts w:hint="eastAsia"/>
          <w:sz w:val="30"/>
          <w:szCs w:val="30"/>
        </w:rPr>
        <w:t>8%</w:t>
      </w:r>
      <w:r>
        <w:rPr>
          <w:rFonts w:hint="eastAsia"/>
          <w:sz w:val="30"/>
          <w:szCs w:val="30"/>
        </w:rPr>
        <w:t>……”，该邮件同时抄送至余蕾及林卓然。</w:t>
      </w:r>
    </w:p>
    <w:p w:rsidR="00000000" w:rsidRDefault="00471023">
      <w:pPr>
        <w:spacing w:line="500" w:lineRule="atLeast"/>
        <w:ind w:firstLine="600"/>
        <w:divId w:val="1497453737"/>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日，稚趣公司出纳向余蕾、林卓然、许凌</w:t>
      </w:r>
      <w:r>
        <w:rPr>
          <w:rFonts w:hint="eastAsia"/>
          <w:sz w:val="30"/>
          <w:szCs w:val="30"/>
        </w:rPr>
        <w:t>君发送邮件，邮件显示：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月，稚趣公司每月向许凌君发放工资</w:t>
      </w:r>
      <w:r>
        <w:rPr>
          <w:rFonts w:hint="eastAsia"/>
          <w:sz w:val="30"/>
          <w:szCs w:val="30"/>
        </w:rPr>
        <w:t>10,000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8</w:t>
      </w:r>
      <w:r>
        <w:rPr>
          <w:rFonts w:hint="eastAsia"/>
          <w:sz w:val="30"/>
          <w:szCs w:val="30"/>
        </w:rPr>
        <w:t>月，稚趣公司当月向许凌君发放工资</w:t>
      </w:r>
      <w:r>
        <w:rPr>
          <w:rFonts w:hint="eastAsia"/>
          <w:sz w:val="30"/>
          <w:szCs w:val="30"/>
        </w:rPr>
        <w:t>20,000</w:t>
      </w:r>
      <w:r>
        <w:rPr>
          <w:rFonts w:hint="eastAsia"/>
          <w:sz w:val="30"/>
          <w:szCs w:val="30"/>
        </w:rPr>
        <w:t>元。</w:t>
      </w:r>
    </w:p>
    <w:p w:rsidR="00000000" w:rsidRDefault="00471023">
      <w:pPr>
        <w:spacing w:line="500" w:lineRule="atLeast"/>
        <w:ind w:firstLine="600"/>
        <w:divId w:val="1991670181"/>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日，稚趣公司出纳向余蕾、林卓然、许凌君发送邮件，邮件显示：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月，稚趣公司每月向许凌君发放工资</w:t>
      </w:r>
      <w:r>
        <w:rPr>
          <w:rFonts w:hint="eastAsia"/>
          <w:sz w:val="30"/>
          <w:szCs w:val="30"/>
        </w:rPr>
        <w:t>20,000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3</w:t>
      </w:r>
      <w:r>
        <w:rPr>
          <w:rFonts w:hint="eastAsia"/>
          <w:sz w:val="30"/>
          <w:szCs w:val="30"/>
        </w:rPr>
        <w:t>月，稚趣公司当月向许凌君发放工资</w:t>
      </w:r>
      <w:r>
        <w:rPr>
          <w:rFonts w:hint="eastAsia"/>
          <w:sz w:val="30"/>
          <w:szCs w:val="30"/>
        </w:rPr>
        <w:t>35,000</w:t>
      </w:r>
      <w:r>
        <w:rPr>
          <w:rFonts w:hint="eastAsia"/>
          <w:sz w:val="30"/>
          <w:szCs w:val="30"/>
        </w:rPr>
        <w:t>元。</w:t>
      </w:r>
    </w:p>
    <w:p w:rsidR="00000000" w:rsidRDefault="00471023">
      <w:pPr>
        <w:spacing w:line="500" w:lineRule="atLeast"/>
        <w:ind w:firstLine="600"/>
        <w:divId w:val="1608193328"/>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日，稚趣公司出纳向余蕾、林卓然、许凌君发送邮件，邮件显示：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月，稚趣公司每月向许凌君发放工资</w:t>
      </w:r>
      <w:r>
        <w:rPr>
          <w:rFonts w:hint="eastAsia"/>
          <w:sz w:val="30"/>
          <w:szCs w:val="30"/>
        </w:rPr>
        <w:t>35,</w:t>
      </w:r>
      <w:r>
        <w:rPr>
          <w:rFonts w:hint="eastAsia"/>
          <w:sz w:val="30"/>
          <w:szCs w:val="30"/>
        </w:rPr>
        <w:t>000</w:t>
      </w:r>
      <w:r>
        <w:rPr>
          <w:rFonts w:hint="eastAsia"/>
          <w:sz w:val="30"/>
          <w:szCs w:val="30"/>
        </w:rPr>
        <w:t>元。邮件另载明，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月，许凌君每月加班时间分别为</w:t>
      </w:r>
      <w:r>
        <w:rPr>
          <w:rFonts w:hint="eastAsia"/>
          <w:sz w:val="30"/>
          <w:szCs w:val="30"/>
        </w:rPr>
        <w:t>32</w:t>
      </w:r>
      <w:r>
        <w:rPr>
          <w:rFonts w:hint="eastAsia"/>
          <w:sz w:val="30"/>
          <w:szCs w:val="30"/>
        </w:rPr>
        <w:t>小时、</w:t>
      </w:r>
      <w:r>
        <w:rPr>
          <w:rFonts w:hint="eastAsia"/>
          <w:sz w:val="30"/>
          <w:szCs w:val="30"/>
        </w:rPr>
        <w:t>32</w:t>
      </w:r>
      <w:r>
        <w:rPr>
          <w:rFonts w:hint="eastAsia"/>
          <w:sz w:val="30"/>
          <w:szCs w:val="30"/>
        </w:rPr>
        <w:t>小时、</w:t>
      </w:r>
      <w:r>
        <w:rPr>
          <w:rFonts w:hint="eastAsia"/>
          <w:sz w:val="30"/>
          <w:szCs w:val="30"/>
        </w:rPr>
        <w:t>40</w:t>
      </w:r>
      <w:r>
        <w:rPr>
          <w:rFonts w:hint="eastAsia"/>
          <w:sz w:val="30"/>
          <w:szCs w:val="30"/>
        </w:rPr>
        <w:t>小时、</w:t>
      </w:r>
      <w:r>
        <w:rPr>
          <w:rFonts w:hint="eastAsia"/>
          <w:sz w:val="30"/>
          <w:szCs w:val="30"/>
        </w:rPr>
        <w:t>32</w:t>
      </w:r>
      <w:r>
        <w:rPr>
          <w:rFonts w:hint="eastAsia"/>
          <w:sz w:val="30"/>
          <w:szCs w:val="30"/>
        </w:rPr>
        <w:t>小时、</w:t>
      </w:r>
      <w:r>
        <w:rPr>
          <w:rFonts w:hint="eastAsia"/>
          <w:sz w:val="30"/>
          <w:szCs w:val="30"/>
        </w:rPr>
        <w:t>40</w:t>
      </w:r>
      <w:r>
        <w:rPr>
          <w:rFonts w:hint="eastAsia"/>
          <w:sz w:val="30"/>
          <w:szCs w:val="30"/>
        </w:rPr>
        <w:t>小时，合计</w:t>
      </w:r>
      <w:r>
        <w:rPr>
          <w:rFonts w:hint="eastAsia"/>
          <w:sz w:val="30"/>
          <w:szCs w:val="30"/>
        </w:rPr>
        <w:t>176</w:t>
      </w:r>
      <w:r>
        <w:rPr>
          <w:rFonts w:hint="eastAsia"/>
          <w:sz w:val="30"/>
          <w:szCs w:val="30"/>
        </w:rPr>
        <w:t>小时，按照“加班费</w:t>
      </w:r>
      <w:r>
        <w:rPr>
          <w:rFonts w:hint="eastAsia"/>
          <w:sz w:val="30"/>
          <w:szCs w:val="30"/>
        </w:rPr>
        <w:t>=35,000</w:t>
      </w:r>
      <w:r>
        <w:rPr>
          <w:rFonts w:hint="eastAsia"/>
          <w:sz w:val="30"/>
          <w:szCs w:val="30"/>
        </w:rPr>
        <w:t>基本工资</w:t>
      </w:r>
      <w:r>
        <w:rPr>
          <w:rFonts w:hint="eastAsia"/>
          <w:sz w:val="30"/>
          <w:szCs w:val="30"/>
        </w:rPr>
        <w:t>/176*</w:t>
      </w:r>
      <w:r>
        <w:rPr>
          <w:rFonts w:hint="eastAsia"/>
          <w:sz w:val="30"/>
          <w:szCs w:val="30"/>
        </w:rPr>
        <w:t>加班小时”的计算公式，向许凌君发放</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5</w:t>
      </w:r>
      <w:r>
        <w:rPr>
          <w:rFonts w:hint="eastAsia"/>
          <w:sz w:val="30"/>
          <w:szCs w:val="30"/>
        </w:rPr>
        <w:t>月加班费合计</w:t>
      </w:r>
      <w:r>
        <w:rPr>
          <w:rFonts w:hint="eastAsia"/>
          <w:sz w:val="30"/>
          <w:szCs w:val="30"/>
        </w:rPr>
        <w:t>35,000</w:t>
      </w:r>
      <w:r>
        <w:rPr>
          <w:rFonts w:hint="eastAsia"/>
          <w:sz w:val="30"/>
          <w:szCs w:val="30"/>
        </w:rPr>
        <w:t>元。</w:t>
      </w:r>
    </w:p>
    <w:p w:rsidR="00000000" w:rsidRDefault="00471023">
      <w:pPr>
        <w:spacing w:line="500" w:lineRule="atLeast"/>
        <w:ind w:firstLine="600"/>
        <w:divId w:val="1532299192"/>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日，稚趣公司出纳向余蕾、林卓然、许凌君发送邮件，并将“芝麻街英语奖金单</w:t>
      </w:r>
      <w:r>
        <w:rPr>
          <w:rFonts w:hint="eastAsia"/>
          <w:sz w:val="30"/>
          <w:szCs w:val="30"/>
        </w:rPr>
        <w:t>2016.xlsx</w:t>
      </w:r>
      <w:r>
        <w:rPr>
          <w:rFonts w:hint="eastAsia"/>
          <w:sz w:val="30"/>
          <w:szCs w:val="30"/>
        </w:rPr>
        <w:t>”作为附件，该附件载明：“根据校区</w:t>
      </w:r>
      <w:r>
        <w:rPr>
          <w:rFonts w:hint="eastAsia"/>
          <w:sz w:val="30"/>
          <w:szCs w:val="30"/>
        </w:rPr>
        <w:t>2015/11/1</w:t>
      </w:r>
      <w:r>
        <w:rPr>
          <w:rFonts w:hint="eastAsia"/>
          <w:sz w:val="30"/>
          <w:szCs w:val="30"/>
        </w:rPr>
        <w:t>至</w:t>
      </w:r>
      <w:r>
        <w:rPr>
          <w:rFonts w:hint="eastAsia"/>
          <w:sz w:val="30"/>
          <w:szCs w:val="30"/>
        </w:rPr>
        <w:t>2016/10/30</w:t>
      </w:r>
      <w:r>
        <w:rPr>
          <w:rFonts w:hint="eastAsia"/>
          <w:sz w:val="30"/>
          <w:szCs w:val="30"/>
        </w:rPr>
        <w:t>年度总业绩达到</w:t>
      </w:r>
      <w:r>
        <w:rPr>
          <w:rFonts w:hint="eastAsia"/>
          <w:sz w:val="30"/>
          <w:szCs w:val="30"/>
        </w:rPr>
        <w:t>5,801,421</w:t>
      </w:r>
      <w:r>
        <w:rPr>
          <w:rFonts w:hint="eastAsia"/>
          <w:sz w:val="30"/>
          <w:szCs w:val="30"/>
        </w:rPr>
        <w:t>元要求及校长提成方案，计算校</w:t>
      </w:r>
      <w:r>
        <w:rPr>
          <w:rFonts w:hint="eastAsia"/>
          <w:sz w:val="30"/>
          <w:szCs w:val="30"/>
        </w:rPr>
        <w:t>长提成……计算为：</w:t>
      </w:r>
      <w:r>
        <w:rPr>
          <w:rFonts w:hint="eastAsia"/>
          <w:sz w:val="30"/>
          <w:szCs w:val="30"/>
        </w:rPr>
        <w:t>60,000(400-500</w:t>
      </w:r>
      <w:r>
        <w:rPr>
          <w:rFonts w:hint="eastAsia"/>
          <w:sz w:val="30"/>
          <w:szCs w:val="30"/>
        </w:rPr>
        <w:t>万之间的</w:t>
      </w:r>
      <w:r>
        <w:rPr>
          <w:rFonts w:hint="eastAsia"/>
          <w:sz w:val="30"/>
          <w:szCs w:val="30"/>
        </w:rPr>
        <w:t>6%)+64,113.68(500-600</w:t>
      </w:r>
      <w:r>
        <w:rPr>
          <w:rFonts w:hint="eastAsia"/>
          <w:sz w:val="30"/>
          <w:szCs w:val="30"/>
        </w:rPr>
        <w:t>万之间的</w:t>
      </w:r>
      <w:r>
        <w:rPr>
          <w:rFonts w:hint="eastAsia"/>
          <w:sz w:val="30"/>
          <w:szCs w:val="30"/>
        </w:rPr>
        <w:t>8%)=124,113.68</w:t>
      </w:r>
      <w:r>
        <w:rPr>
          <w:rFonts w:hint="eastAsia"/>
          <w:sz w:val="30"/>
          <w:szCs w:val="30"/>
        </w:rPr>
        <w:t>元”。</w:t>
      </w:r>
    </w:p>
    <w:p w:rsidR="00000000" w:rsidRDefault="00471023">
      <w:pPr>
        <w:spacing w:line="500" w:lineRule="atLeast"/>
        <w:ind w:firstLine="600"/>
        <w:divId w:val="754320275"/>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日，余蕾向林卓然、王某某、许凌君发送邮件称：“再次要求停止侵害股东权益的行为。执行董事林卓然于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月及</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私自为金沙和美校区校长许凌君增加工资。……执行董事无权未经股东同意就随意给某些运管完全没有道理的加工资，这个行为必须立即停止，股东有权利就执行董事的任意妄为侵害公司和全体股东利益问题提出异议，执行董事林卓然立刻停止此侵害股东权益</w:t>
      </w:r>
      <w:r>
        <w:rPr>
          <w:rFonts w:hint="eastAsia"/>
          <w:sz w:val="30"/>
          <w:szCs w:val="30"/>
        </w:rPr>
        <w:t>的行为，股东余蕾保留追溯其法律责任的权利……”。</w:t>
      </w:r>
    </w:p>
    <w:p w:rsidR="00000000" w:rsidRDefault="00471023">
      <w:pPr>
        <w:spacing w:line="500" w:lineRule="atLeast"/>
        <w:ind w:firstLine="600"/>
        <w:divId w:val="784739384"/>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日，余蕾再次通过</w:t>
      </w:r>
      <w:r>
        <w:rPr>
          <w:rFonts w:hint="eastAsia"/>
          <w:sz w:val="30"/>
          <w:szCs w:val="30"/>
        </w:rPr>
        <w:t>EMS(</w:t>
      </w:r>
      <w:r>
        <w:rPr>
          <w:rFonts w:hint="eastAsia"/>
          <w:sz w:val="30"/>
          <w:szCs w:val="30"/>
        </w:rPr>
        <w:t>单号：</w:t>
      </w:r>
      <w:r>
        <w:rPr>
          <w:rFonts w:hint="eastAsia"/>
          <w:sz w:val="30"/>
          <w:szCs w:val="30"/>
        </w:rPr>
        <w:t>XXXXXXXXXXXXX)</w:t>
      </w:r>
      <w:r>
        <w:rPr>
          <w:rFonts w:hint="eastAsia"/>
          <w:sz w:val="30"/>
          <w:szCs w:val="30"/>
        </w:rPr>
        <w:t>向林卓然发函称“请执行董事林卓然自接到本函起三日内以书面方式向公司监事余蕾说明：执行董事林卓然的先生许凌君在公司担任何种职务以及许凌君的工资报酬计算和发放依据……”，林卓然收到函件后未作回复。</w:t>
      </w:r>
    </w:p>
    <w:p w:rsidR="00000000" w:rsidRDefault="00471023">
      <w:pPr>
        <w:spacing w:line="500" w:lineRule="atLeast"/>
        <w:ind w:firstLine="600"/>
        <w:divId w:val="2059671111"/>
        <w:rPr>
          <w:rFonts w:hint="eastAsia"/>
          <w:sz w:val="30"/>
          <w:szCs w:val="30"/>
        </w:rPr>
      </w:pPr>
      <w:r>
        <w:rPr>
          <w:rFonts w:hint="eastAsia"/>
          <w:sz w:val="30"/>
          <w:szCs w:val="30"/>
        </w:rPr>
        <w:t>另查明，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月，傲松公司为许凌君缴纳社会保险费。傲松公司对此出具情况说明称：许凌君自</w:t>
      </w:r>
      <w:r>
        <w:rPr>
          <w:rFonts w:hint="eastAsia"/>
          <w:sz w:val="30"/>
          <w:szCs w:val="30"/>
        </w:rPr>
        <w:t>2013</w:t>
      </w:r>
      <w:r>
        <w:rPr>
          <w:rFonts w:hint="eastAsia"/>
          <w:sz w:val="30"/>
          <w:szCs w:val="30"/>
        </w:rPr>
        <w:t>年</w:t>
      </w:r>
      <w:r>
        <w:rPr>
          <w:rFonts w:hint="eastAsia"/>
          <w:sz w:val="30"/>
          <w:szCs w:val="30"/>
        </w:rPr>
        <w:t>2</w:t>
      </w:r>
      <w:r>
        <w:rPr>
          <w:rFonts w:hint="eastAsia"/>
          <w:sz w:val="30"/>
          <w:szCs w:val="30"/>
        </w:rPr>
        <w:t>月受聘为傲松公司产品技术顾问，公司按上海市最低标准为其缴纳社会保险费，许凌</w:t>
      </w:r>
      <w:r>
        <w:rPr>
          <w:rFonts w:hint="eastAsia"/>
          <w:sz w:val="30"/>
          <w:szCs w:val="30"/>
        </w:rPr>
        <w:t>君自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日不在公司任职，双方不存在劳动关系，公司继续为其缴纳社会保险至</w:t>
      </w:r>
      <w:r>
        <w:rPr>
          <w:rFonts w:hint="eastAsia"/>
          <w:sz w:val="30"/>
          <w:szCs w:val="30"/>
        </w:rPr>
        <w:t>2017</w:t>
      </w:r>
      <w:r>
        <w:rPr>
          <w:rFonts w:hint="eastAsia"/>
          <w:sz w:val="30"/>
          <w:szCs w:val="30"/>
        </w:rPr>
        <w:t>年。</w:t>
      </w:r>
    </w:p>
    <w:p w:rsidR="00000000" w:rsidRDefault="00471023">
      <w:pPr>
        <w:spacing w:line="500" w:lineRule="atLeast"/>
        <w:ind w:firstLine="600"/>
        <w:divId w:val="726496652"/>
        <w:rPr>
          <w:rFonts w:hint="eastAsia"/>
          <w:sz w:val="30"/>
          <w:szCs w:val="30"/>
        </w:rPr>
      </w:pPr>
      <w:r>
        <w:rPr>
          <w:rFonts w:hint="eastAsia"/>
          <w:sz w:val="30"/>
          <w:szCs w:val="30"/>
        </w:rPr>
        <w:t>四、关于稚趣公司经费支出情况</w:t>
      </w:r>
    </w:p>
    <w:p w:rsidR="00000000" w:rsidRDefault="00471023">
      <w:pPr>
        <w:spacing w:line="500" w:lineRule="atLeast"/>
        <w:ind w:firstLine="600"/>
        <w:divId w:val="918322636"/>
        <w:rPr>
          <w:rFonts w:hint="eastAsia"/>
          <w:sz w:val="30"/>
          <w:szCs w:val="30"/>
        </w:rPr>
      </w:pPr>
      <w:r>
        <w:rPr>
          <w:rFonts w:hint="eastAsia"/>
          <w:sz w:val="30"/>
          <w:szCs w:val="30"/>
        </w:rPr>
        <w:t>根据稚趣公司记账凭证记载，</w:t>
      </w:r>
      <w:r>
        <w:rPr>
          <w:rFonts w:hint="eastAsia"/>
          <w:sz w:val="30"/>
          <w:szCs w:val="30"/>
        </w:rPr>
        <w:t>2015</w:t>
      </w:r>
      <w:r>
        <w:rPr>
          <w:rFonts w:hint="eastAsia"/>
          <w:sz w:val="30"/>
          <w:szCs w:val="30"/>
        </w:rPr>
        <w:t>年全年公司支出“工资”“办公费”“差旅费”“福利费”等共计</w:t>
      </w:r>
      <w:r>
        <w:rPr>
          <w:rFonts w:hint="eastAsia"/>
          <w:sz w:val="30"/>
          <w:szCs w:val="30"/>
        </w:rPr>
        <w:t>520,884.75</w:t>
      </w:r>
      <w:r>
        <w:rPr>
          <w:rFonts w:hint="eastAsia"/>
          <w:sz w:val="30"/>
          <w:szCs w:val="30"/>
        </w:rPr>
        <w:t>元，会计科目为“其他应付款”。稚趣公司、林卓然对该金额均予以确认。</w:t>
      </w:r>
    </w:p>
    <w:p w:rsidR="00000000" w:rsidRDefault="00471023">
      <w:pPr>
        <w:spacing w:line="500" w:lineRule="atLeast"/>
        <w:ind w:firstLine="600"/>
        <w:divId w:val="744571193"/>
        <w:rPr>
          <w:rFonts w:hint="eastAsia"/>
          <w:sz w:val="30"/>
          <w:szCs w:val="30"/>
        </w:rPr>
      </w:pP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日至</w:t>
      </w:r>
      <w:r>
        <w:rPr>
          <w:rFonts w:hint="eastAsia"/>
          <w:sz w:val="30"/>
          <w:szCs w:val="30"/>
        </w:rPr>
        <w:t>11</w:t>
      </w:r>
      <w:r>
        <w:rPr>
          <w:rFonts w:hint="eastAsia"/>
          <w:sz w:val="30"/>
          <w:szCs w:val="30"/>
        </w:rPr>
        <w:t>月</w:t>
      </w:r>
      <w:r>
        <w:rPr>
          <w:rFonts w:hint="eastAsia"/>
          <w:sz w:val="30"/>
          <w:szCs w:val="30"/>
        </w:rPr>
        <w:t>29</w:t>
      </w:r>
      <w:r>
        <w:rPr>
          <w:rFonts w:hint="eastAsia"/>
          <w:sz w:val="30"/>
          <w:szCs w:val="30"/>
        </w:rPr>
        <w:t>日，林卓然名下“联名账户”向北京新知堂文化传播有限公司</w:t>
      </w:r>
      <w:r>
        <w:rPr>
          <w:rFonts w:hint="eastAsia"/>
          <w:sz w:val="30"/>
          <w:szCs w:val="30"/>
        </w:rPr>
        <w:t>(</w:t>
      </w:r>
      <w:r>
        <w:rPr>
          <w:rFonts w:hint="eastAsia"/>
          <w:sz w:val="30"/>
          <w:szCs w:val="30"/>
        </w:rPr>
        <w:t>以下简称新知堂公司</w:t>
      </w:r>
      <w:r>
        <w:rPr>
          <w:rFonts w:hint="eastAsia"/>
          <w:sz w:val="30"/>
          <w:szCs w:val="30"/>
        </w:rPr>
        <w:t>)</w:t>
      </w:r>
      <w:r>
        <w:rPr>
          <w:rFonts w:hint="eastAsia"/>
          <w:sz w:val="30"/>
          <w:szCs w:val="30"/>
        </w:rPr>
        <w:t>转账五笔，共计</w:t>
      </w:r>
      <w:r>
        <w:rPr>
          <w:rFonts w:hint="eastAsia"/>
          <w:sz w:val="30"/>
          <w:szCs w:val="30"/>
        </w:rPr>
        <w:t>280,260</w:t>
      </w:r>
      <w:r>
        <w:rPr>
          <w:rFonts w:hint="eastAsia"/>
          <w:sz w:val="30"/>
          <w:szCs w:val="30"/>
        </w:rPr>
        <w:t>元。</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日，该账户向凯瑞公司转账四笔，</w:t>
      </w:r>
      <w:r>
        <w:rPr>
          <w:rFonts w:hint="eastAsia"/>
          <w:sz w:val="30"/>
          <w:szCs w:val="30"/>
        </w:rPr>
        <w:t>共计</w:t>
      </w:r>
      <w:r>
        <w:rPr>
          <w:rFonts w:hint="eastAsia"/>
          <w:sz w:val="30"/>
          <w:szCs w:val="30"/>
        </w:rPr>
        <w:t>299,766</w:t>
      </w:r>
      <w:r>
        <w:rPr>
          <w:rFonts w:hint="eastAsia"/>
          <w:sz w:val="30"/>
          <w:szCs w:val="30"/>
        </w:rPr>
        <w:t>元，以上款项总计</w:t>
      </w:r>
      <w:r>
        <w:rPr>
          <w:rFonts w:hint="eastAsia"/>
          <w:sz w:val="30"/>
          <w:szCs w:val="30"/>
        </w:rPr>
        <w:t>580,026</w:t>
      </w:r>
      <w:r>
        <w:rPr>
          <w:rFonts w:hint="eastAsia"/>
          <w:sz w:val="30"/>
          <w:szCs w:val="30"/>
        </w:rPr>
        <w:t>元。</w:t>
      </w:r>
    </w:p>
    <w:p w:rsidR="00000000" w:rsidRDefault="00471023">
      <w:pPr>
        <w:spacing w:line="500" w:lineRule="atLeast"/>
        <w:ind w:firstLine="600"/>
        <w:divId w:val="827088912"/>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日，稚趣公司记账凭证显示公司现金支付新知堂公司及凯瑞公司加盟费共计</w:t>
      </w:r>
      <w:r>
        <w:rPr>
          <w:rFonts w:hint="eastAsia"/>
          <w:sz w:val="30"/>
          <w:szCs w:val="30"/>
        </w:rPr>
        <w:t>580,026</w:t>
      </w:r>
      <w:r>
        <w:rPr>
          <w:rFonts w:hint="eastAsia"/>
          <w:sz w:val="30"/>
          <w:szCs w:val="30"/>
        </w:rPr>
        <w:t>元。</w:t>
      </w:r>
    </w:p>
    <w:p w:rsidR="00000000" w:rsidRDefault="00471023">
      <w:pPr>
        <w:spacing w:line="500" w:lineRule="atLeast"/>
        <w:ind w:firstLine="600"/>
        <w:divId w:val="1959025508"/>
        <w:rPr>
          <w:rFonts w:hint="eastAsia"/>
          <w:sz w:val="30"/>
          <w:szCs w:val="30"/>
        </w:rPr>
      </w:pPr>
      <w:r>
        <w:rPr>
          <w:rFonts w:hint="eastAsia"/>
          <w:sz w:val="30"/>
          <w:szCs w:val="30"/>
        </w:rPr>
        <w:t>另查明，一审法院于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日立案受理原告余蕾与被告林卓然、第三人稚趣公司损害公司利益责任纠纷一案，案号为</w:t>
      </w:r>
      <w:r>
        <w:rPr>
          <w:rFonts w:hint="eastAsia"/>
          <w:sz w:val="30"/>
          <w:szCs w:val="30"/>
        </w:rPr>
        <w:t>(2017)</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20246</w:t>
      </w:r>
      <w:r>
        <w:rPr>
          <w:rFonts w:hint="eastAsia"/>
          <w:sz w:val="30"/>
          <w:szCs w:val="30"/>
        </w:rPr>
        <w:t>号。该案中，余蕾以股东身份起诉，要求林卓然向稚趣公司赔偿：</w:t>
      </w:r>
      <w:r>
        <w:rPr>
          <w:rFonts w:hint="eastAsia"/>
          <w:sz w:val="30"/>
          <w:szCs w:val="30"/>
        </w:rPr>
        <w:t>1.</w:t>
      </w:r>
      <w:r>
        <w:rPr>
          <w:rFonts w:hint="eastAsia"/>
          <w:sz w:val="30"/>
          <w:szCs w:val="30"/>
        </w:rPr>
        <w:t>向许凌君发放的各项费用；</w:t>
      </w:r>
      <w:r>
        <w:rPr>
          <w:rFonts w:hint="eastAsia"/>
          <w:sz w:val="30"/>
          <w:szCs w:val="30"/>
        </w:rPr>
        <w:t>2.</w:t>
      </w:r>
      <w:r>
        <w:rPr>
          <w:rFonts w:hint="eastAsia"/>
          <w:sz w:val="30"/>
          <w:szCs w:val="30"/>
        </w:rPr>
        <w:t>少缴纳的税款以及由此引起的罚款、滞纳金；</w:t>
      </w:r>
      <w:r>
        <w:rPr>
          <w:rFonts w:hint="eastAsia"/>
          <w:sz w:val="30"/>
          <w:szCs w:val="30"/>
        </w:rPr>
        <w:t>3.</w:t>
      </w:r>
      <w:r>
        <w:rPr>
          <w:rFonts w:hint="eastAsia"/>
          <w:sz w:val="30"/>
          <w:szCs w:val="30"/>
        </w:rPr>
        <w:t>给公司员工补缴的个人所得税；</w:t>
      </w:r>
      <w:r>
        <w:rPr>
          <w:rFonts w:hint="eastAsia"/>
          <w:sz w:val="30"/>
          <w:szCs w:val="30"/>
        </w:rPr>
        <w:t>4.</w:t>
      </w:r>
      <w:r>
        <w:rPr>
          <w:rFonts w:hint="eastAsia"/>
          <w:sz w:val="30"/>
          <w:szCs w:val="30"/>
        </w:rPr>
        <w:t>重复计提的管理费和加盟费。</w:t>
      </w:r>
      <w:r>
        <w:rPr>
          <w:rFonts w:hint="eastAsia"/>
          <w:sz w:val="30"/>
          <w:szCs w:val="30"/>
        </w:rPr>
        <w:t>2018</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19</w:t>
      </w:r>
      <w:r>
        <w:rPr>
          <w:rFonts w:hint="eastAsia"/>
          <w:sz w:val="30"/>
          <w:szCs w:val="30"/>
        </w:rPr>
        <w:t>日，余蕾就该案提出撤诉申请，一审法院依法予以准许。</w:t>
      </w:r>
    </w:p>
    <w:p w:rsidR="00000000" w:rsidRDefault="00471023">
      <w:pPr>
        <w:spacing w:line="500" w:lineRule="atLeast"/>
        <w:ind w:firstLine="600"/>
        <w:divId w:val="831218979"/>
        <w:rPr>
          <w:rFonts w:hint="eastAsia"/>
          <w:sz w:val="30"/>
          <w:szCs w:val="30"/>
        </w:rPr>
      </w:pPr>
      <w:r>
        <w:rPr>
          <w:rFonts w:hint="eastAsia"/>
          <w:sz w:val="30"/>
          <w:szCs w:val="30"/>
        </w:rPr>
        <w:t>审理中，林卓然向一审法院提交“关于许凌君</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月工资发放……等费用的情况说明”，该材料加盖稚趣公司公章，材料载明：</w:t>
      </w:r>
      <w:r>
        <w:rPr>
          <w:rFonts w:hint="eastAsia"/>
          <w:sz w:val="30"/>
          <w:szCs w:val="30"/>
        </w:rPr>
        <w:t>1.</w:t>
      </w:r>
      <w:r>
        <w:rPr>
          <w:rFonts w:hint="eastAsia"/>
          <w:sz w:val="30"/>
          <w:szCs w:val="30"/>
        </w:rPr>
        <w:t>关于工资：</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月，稚趣公司每月向许凌君发放工资</w:t>
      </w:r>
      <w:r>
        <w:rPr>
          <w:rFonts w:hint="eastAsia"/>
          <w:sz w:val="30"/>
          <w:szCs w:val="30"/>
        </w:rPr>
        <w:t>10,000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月，每月发放</w:t>
      </w:r>
      <w:r>
        <w:rPr>
          <w:rFonts w:hint="eastAsia"/>
          <w:sz w:val="30"/>
          <w:szCs w:val="30"/>
        </w:rPr>
        <w:t>20,000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月，每月发放</w:t>
      </w:r>
      <w:r>
        <w:rPr>
          <w:rFonts w:hint="eastAsia"/>
          <w:sz w:val="30"/>
          <w:szCs w:val="30"/>
        </w:rPr>
        <w:t>35,000</w:t>
      </w:r>
      <w:r>
        <w:rPr>
          <w:rFonts w:hint="eastAsia"/>
          <w:sz w:val="30"/>
          <w:szCs w:val="30"/>
        </w:rPr>
        <w:t>元，合计</w:t>
      </w:r>
      <w:r>
        <w:rPr>
          <w:rFonts w:hint="eastAsia"/>
          <w:sz w:val="30"/>
          <w:szCs w:val="30"/>
        </w:rPr>
        <w:t>790,000</w:t>
      </w:r>
      <w:r>
        <w:rPr>
          <w:rFonts w:hint="eastAsia"/>
          <w:sz w:val="30"/>
          <w:szCs w:val="30"/>
        </w:rPr>
        <w:t>元。</w:t>
      </w:r>
      <w:r>
        <w:rPr>
          <w:rFonts w:hint="eastAsia"/>
          <w:sz w:val="30"/>
          <w:szCs w:val="30"/>
        </w:rPr>
        <w:t>2.</w:t>
      </w:r>
      <w:r>
        <w:rPr>
          <w:rFonts w:hint="eastAsia"/>
          <w:sz w:val="30"/>
          <w:szCs w:val="30"/>
        </w:rPr>
        <w:t>关于奖金：因</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月，稚趣公司实际收入</w:t>
      </w:r>
      <w:r>
        <w:rPr>
          <w:rFonts w:hint="eastAsia"/>
          <w:sz w:val="30"/>
          <w:szCs w:val="30"/>
        </w:rPr>
        <w:t>5,801,422</w:t>
      </w:r>
      <w:r>
        <w:rPr>
          <w:rFonts w:hint="eastAsia"/>
          <w:sz w:val="30"/>
          <w:szCs w:val="30"/>
        </w:rPr>
        <w:t>元</w:t>
      </w:r>
      <w:r>
        <w:rPr>
          <w:rFonts w:hint="eastAsia"/>
          <w:sz w:val="30"/>
          <w:szCs w:val="30"/>
        </w:rPr>
        <w:t>，按照“奖金</w:t>
      </w:r>
      <w:r>
        <w:rPr>
          <w:rFonts w:hint="eastAsia"/>
          <w:sz w:val="30"/>
          <w:szCs w:val="30"/>
        </w:rPr>
        <w:t>=</w:t>
      </w:r>
      <w:r>
        <w:rPr>
          <w:rFonts w:hint="eastAsia"/>
          <w:sz w:val="30"/>
          <w:szCs w:val="30"/>
        </w:rPr>
        <w:t>以总业绩为基数，按照</w:t>
      </w:r>
      <w:r>
        <w:rPr>
          <w:rFonts w:hint="eastAsia"/>
          <w:sz w:val="30"/>
          <w:szCs w:val="30"/>
        </w:rPr>
        <w:t>(5M-4M)*6%+(6M-5M)*8%</w:t>
      </w:r>
      <w:r>
        <w:rPr>
          <w:rFonts w:hint="eastAsia"/>
          <w:sz w:val="30"/>
          <w:szCs w:val="30"/>
        </w:rPr>
        <w:t>”的计算方式，于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月向许凌君发放奖金</w:t>
      </w:r>
      <w:r>
        <w:rPr>
          <w:rFonts w:hint="eastAsia"/>
          <w:sz w:val="30"/>
          <w:szCs w:val="30"/>
        </w:rPr>
        <w:t>124,113.68</w:t>
      </w:r>
      <w:r>
        <w:rPr>
          <w:rFonts w:hint="eastAsia"/>
          <w:sz w:val="30"/>
          <w:szCs w:val="30"/>
        </w:rPr>
        <w:t>元。</w:t>
      </w:r>
      <w:r>
        <w:rPr>
          <w:rFonts w:hint="eastAsia"/>
          <w:sz w:val="30"/>
          <w:szCs w:val="30"/>
        </w:rPr>
        <w:t>3.</w:t>
      </w:r>
      <w:r>
        <w:rPr>
          <w:rFonts w:hint="eastAsia"/>
          <w:sz w:val="30"/>
          <w:szCs w:val="30"/>
        </w:rPr>
        <w:t>关于加班费：因许凌君于</w:t>
      </w:r>
      <w:r>
        <w:rPr>
          <w:rFonts w:hint="eastAsia"/>
          <w:sz w:val="30"/>
          <w:szCs w:val="30"/>
        </w:rPr>
        <w:t>2015</w:t>
      </w:r>
      <w:r>
        <w:rPr>
          <w:rFonts w:hint="eastAsia"/>
          <w:sz w:val="30"/>
          <w:szCs w:val="30"/>
        </w:rPr>
        <w:t>年全年、</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5</w:t>
      </w:r>
      <w:r>
        <w:rPr>
          <w:rFonts w:hint="eastAsia"/>
          <w:sz w:val="30"/>
          <w:szCs w:val="30"/>
        </w:rPr>
        <w:t>月分别加班</w:t>
      </w:r>
      <w:r>
        <w:rPr>
          <w:rFonts w:hint="eastAsia"/>
          <w:sz w:val="30"/>
          <w:szCs w:val="30"/>
        </w:rPr>
        <w:t>408</w:t>
      </w:r>
      <w:r>
        <w:rPr>
          <w:rFonts w:hint="eastAsia"/>
          <w:sz w:val="30"/>
          <w:szCs w:val="30"/>
        </w:rPr>
        <w:t>小时、</w:t>
      </w:r>
      <w:r>
        <w:rPr>
          <w:rFonts w:hint="eastAsia"/>
          <w:sz w:val="30"/>
          <w:szCs w:val="30"/>
        </w:rPr>
        <w:t>176</w:t>
      </w:r>
      <w:r>
        <w:rPr>
          <w:rFonts w:hint="eastAsia"/>
          <w:sz w:val="30"/>
          <w:szCs w:val="30"/>
        </w:rPr>
        <w:t>小时，另因许凌君</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年应休未休年休假累计</w:t>
      </w:r>
      <w:r>
        <w:rPr>
          <w:rFonts w:hint="eastAsia"/>
          <w:sz w:val="30"/>
          <w:szCs w:val="30"/>
        </w:rPr>
        <w:t>15</w:t>
      </w:r>
      <w:r>
        <w:rPr>
          <w:rFonts w:hint="eastAsia"/>
          <w:sz w:val="30"/>
          <w:szCs w:val="30"/>
        </w:rPr>
        <w:t>天，按每天工作</w:t>
      </w:r>
      <w:r>
        <w:rPr>
          <w:rFonts w:hint="eastAsia"/>
          <w:sz w:val="30"/>
          <w:szCs w:val="30"/>
        </w:rPr>
        <w:t>8</w:t>
      </w:r>
      <w:r>
        <w:rPr>
          <w:rFonts w:hint="eastAsia"/>
          <w:sz w:val="30"/>
          <w:szCs w:val="30"/>
        </w:rPr>
        <w:t>小时计算，相当于加班</w:t>
      </w:r>
      <w:r>
        <w:rPr>
          <w:rFonts w:hint="eastAsia"/>
          <w:sz w:val="30"/>
          <w:szCs w:val="30"/>
        </w:rPr>
        <w:t>120</w:t>
      </w:r>
      <w:r>
        <w:rPr>
          <w:rFonts w:hint="eastAsia"/>
          <w:sz w:val="30"/>
          <w:szCs w:val="30"/>
        </w:rPr>
        <w:t>小时，故稚趣公司按照“加班费</w:t>
      </w:r>
      <w:r>
        <w:rPr>
          <w:rFonts w:hint="eastAsia"/>
          <w:sz w:val="30"/>
          <w:szCs w:val="30"/>
        </w:rPr>
        <w:t>=</w:t>
      </w:r>
      <w:r>
        <w:rPr>
          <w:rFonts w:hint="eastAsia"/>
          <w:sz w:val="30"/>
          <w:szCs w:val="30"/>
        </w:rPr>
        <w:t>月基本工资</w:t>
      </w:r>
      <w:r>
        <w:rPr>
          <w:rFonts w:hint="eastAsia"/>
          <w:sz w:val="30"/>
          <w:szCs w:val="30"/>
        </w:rPr>
        <w:t>/176</w:t>
      </w:r>
      <w:r>
        <w:rPr>
          <w:rFonts w:hint="eastAsia"/>
          <w:sz w:val="30"/>
          <w:szCs w:val="30"/>
        </w:rPr>
        <w:t>小时</w:t>
      </w:r>
      <w:r>
        <w:rPr>
          <w:rFonts w:hint="eastAsia"/>
          <w:sz w:val="30"/>
          <w:szCs w:val="30"/>
        </w:rPr>
        <w:t>*</w:t>
      </w:r>
      <w:r>
        <w:rPr>
          <w:rFonts w:hint="eastAsia"/>
          <w:sz w:val="30"/>
          <w:szCs w:val="30"/>
        </w:rPr>
        <w:t>加班小时数”的计算方式，于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月分别向许凌君发放加班费</w:t>
      </w:r>
      <w:r>
        <w:rPr>
          <w:rFonts w:hint="eastAsia"/>
          <w:sz w:val="30"/>
          <w:szCs w:val="30"/>
        </w:rPr>
        <w:t>33,181.8</w:t>
      </w:r>
      <w:r>
        <w:rPr>
          <w:rFonts w:hint="eastAsia"/>
          <w:sz w:val="30"/>
          <w:szCs w:val="30"/>
        </w:rPr>
        <w:t>元、</w:t>
      </w:r>
      <w:r>
        <w:rPr>
          <w:rFonts w:hint="eastAsia"/>
          <w:sz w:val="30"/>
          <w:szCs w:val="30"/>
        </w:rPr>
        <w:t>35</w:t>
      </w:r>
      <w:r>
        <w:rPr>
          <w:rFonts w:hint="eastAsia"/>
          <w:sz w:val="30"/>
          <w:szCs w:val="30"/>
        </w:rPr>
        <w:t>,000</w:t>
      </w:r>
      <w:r>
        <w:rPr>
          <w:rFonts w:hint="eastAsia"/>
          <w:sz w:val="30"/>
          <w:szCs w:val="30"/>
        </w:rPr>
        <w:t>元及</w:t>
      </w:r>
      <w:r>
        <w:rPr>
          <w:rFonts w:hint="eastAsia"/>
          <w:sz w:val="30"/>
          <w:szCs w:val="30"/>
        </w:rPr>
        <w:t>23,863</w:t>
      </w:r>
      <w:r>
        <w:rPr>
          <w:rFonts w:hint="eastAsia"/>
          <w:sz w:val="30"/>
          <w:szCs w:val="30"/>
        </w:rPr>
        <w:t>元，合计</w:t>
      </w:r>
      <w:r>
        <w:rPr>
          <w:rFonts w:hint="eastAsia"/>
          <w:sz w:val="30"/>
          <w:szCs w:val="30"/>
        </w:rPr>
        <w:t>92,044.8</w:t>
      </w:r>
      <w:r>
        <w:rPr>
          <w:rFonts w:hint="eastAsia"/>
          <w:sz w:val="30"/>
          <w:szCs w:val="30"/>
        </w:rPr>
        <w:t>元。上述工资、奖金、加班费合计</w:t>
      </w:r>
      <w:r>
        <w:rPr>
          <w:rFonts w:hint="eastAsia"/>
          <w:sz w:val="30"/>
          <w:szCs w:val="30"/>
        </w:rPr>
        <w:t>1,006,158.48</w:t>
      </w:r>
      <w:r>
        <w:rPr>
          <w:rFonts w:hint="eastAsia"/>
          <w:sz w:val="30"/>
          <w:szCs w:val="30"/>
        </w:rPr>
        <w:t>元。</w:t>
      </w:r>
    </w:p>
    <w:p w:rsidR="00000000" w:rsidRDefault="00471023">
      <w:pPr>
        <w:spacing w:line="500" w:lineRule="atLeast"/>
        <w:ind w:firstLine="600"/>
        <w:divId w:val="111172212"/>
        <w:rPr>
          <w:rFonts w:hint="eastAsia"/>
          <w:sz w:val="30"/>
          <w:szCs w:val="30"/>
        </w:rPr>
      </w:pPr>
      <w:r>
        <w:rPr>
          <w:rFonts w:hint="eastAsia"/>
          <w:sz w:val="30"/>
          <w:szCs w:val="30"/>
        </w:rPr>
        <w:t>林卓然另提供了稚趣公司与许凌君的两份《劳动合同》及两份书面材料，均加盖稚趣公司公章，其中：签订日期为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日的《劳动合同》载明，合同期限自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日止，许凌君正常出勤每月基本工资</w:t>
      </w:r>
      <w:r>
        <w:rPr>
          <w:rFonts w:hint="eastAsia"/>
          <w:sz w:val="30"/>
          <w:szCs w:val="30"/>
        </w:rPr>
        <w:t>10,000</w:t>
      </w:r>
      <w:r>
        <w:rPr>
          <w:rFonts w:hint="eastAsia"/>
          <w:sz w:val="30"/>
          <w:szCs w:val="30"/>
        </w:rPr>
        <w:t>元，试用期工资</w:t>
      </w:r>
      <w:r>
        <w:rPr>
          <w:rFonts w:hint="eastAsia"/>
          <w:sz w:val="30"/>
          <w:szCs w:val="30"/>
        </w:rPr>
        <w:t>10,000</w:t>
      </w:r>
      <w:r>
        <w:rPr>
          <w:rFonts w:hint="eastAsia"/>
          <w:sz w:val="30"/>
          <w:szCs w:val="30"/>
        </w:rPr>
        <w:t>元。签订日期为</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日的《劳动合同》载明，合同期限自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日，每月工资</w:t>
      </w:r>
      <w:r>
        <w:rPr>
          <w:rFonts w:hint="eastAsia"/>
          <w:sz w:val="30"/>
          <w:szCs w:val="30"/>
        </w:rPr>
        <w:t>35,000</w:t>
      </w:r>
      <w:r>
        <w:rPr>
          <w:rFonts w:hint="eastAsia"/>
          <w:sz w:val="30"/>
          <w:szCs w:val="30"/>
        </w:rPr>
        <w:t>元。两份</w:t>
      </w:r>
      <w:r>
        <w:rPr>
          <w:rFonts w:hint="eastAsia"/>
          <w:sz w:val="30"/>
          <w:szCs w:val="30"/>
        </w:rPr>
        <w:t>合同的其他条款基本一致。两份加盖稚趣公司公章的书面材料，主要内容为：</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日，因许凌君在公司服务期间的良好表现，将其月工资由</w:t>
      </w:r>
      <w:r>
        <w:rPr>
          <w:rFonts w:hint="eastAsia"/>
          <w:sz w:val="30"/>
          <w:szCs w:val="30"/>
        </w:rPr>
        <w:t>10,000</w:t>
      </w:r>
      <w:r>
        <w:rPr>
          <w:rFonts w:hint="eastAsia"/>
          <w:sz w:val="30"/>
          <w:szCs w:val="30"/>
        </w:rPr>
        <w:t>元调整为</w:t>
      </w:r>
      <w:r>
        <w:rPr>
          <w:rFonts w:hint="eastAsia"/>
          <w:sz w:val="30"/>
          <w:szCs w:val="30"/>
        </w:rPr>
        <w:t>20,000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日，以相同理由将许凌君月工资由</w:t>
      </w:r>
      <w:r>
        <w:rPr>
          <w:rFonts w:hint="eastAsia"/>
          <w:sz w:val="30"/>
          <w:szCs w:val="30"/>
        </w:rPr>
        <w:t>20,000</w:t>
      </w:r>
      <w:r>
        <w:rPr>
          <w:rFonts w:hint="eastAsia"/>
          <w:sz w:val="30"/>
          <w:szCs w:val="30"/>
        </w:rPr>
        <w:t>元调整为</w:t>
      </w:r>
      <w:r>
        <w:rPr>
          <w:rFonts w:hint="eastAsia"/>
          <w:sz w:val="30"/>
          <w:szCs w:val="30"/>
        </w:rPr>
        <w:t>35,000</w:t>
      </w:r>
      <w:r>
        <w:rPr>
          <w:rFonts w:hint="eastAsia"/>
          <w:sz w:val="30"/>
          <w:szCs w:val="30"/>
        </w:rPr>
        <w:t>元。</w:t>
      </w:r>
    </w:p>
    <w:p w:rsidR="00000000" w:rsidRDefault="00471023">
      <w:pPr>
        <w:spacing w:line="500" w:lineRule="atLeast"/>
        <w:ind w:firstLine="600"/>
        <w:divId w:val="708457645"/>
        <w:rPr>
          <w:rFonts w:hint="eastAsia"/>
          <w:sz w:val="30"/>
          <w:szCs w:val="30"/>
        </w:rPr>
      </w:pPr>
      <w:r>
        <w:rPr>
          <w:rFonts w:hint="eastAsia"/>
          <w:sz w:val="30"/>
          <w:szCs w:val="30"/>
        </w:rPr>
        <w:t>对此，稚趣公司认为，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日稚趣公司尚未成立，而第二份《劳动合同》庭审提交的原件与复印件不一致。由于公司公章由林卓然保管，上述合同及调整工资的书面材料系诉讼后编造，故真实性及关联性均不认可。</w:t>
      </w:r>
    </w:p>
    <w:p w:rsidR="00000000" w:rsidRDefault="00471023">
      <w:pPr>
        <w:spacing w:line="500" w:lineRule="atLeast"/>
        <w:ind w:firstLine="600"/>
        <w:divId w:val="1886327348"/>
        <w:rPr>
          <w:rFonts w:hint="eastAsia"/>
          <w:sz w:val="30"/>
          <w:szCs w:val="30"/>
        </w:rPr>
      </w:pPr>
      <w:r>
        <w:rPr>
          <w:rFonts w:hint="eastAsia"/>
          <w:sz w:val="30"/>
          <w:szCs w:val="30"/>
        </w:rPr>
        <w:t>一审法院认为，本案系稚趣公司监事余蕾代表公司，起诉公司</w:t>
      </w:r>
      <w:r>
        <w:rPr>
          <w:rFonts w:hint="eastAsia"/>
          <w:sz w:val="30"/>
          <w:szCs w:val="30"/>
        </w:rPr>
        <w:t>法定代表人、执行董事林卓然违反忠实、勤勉义务，请求其赔偿公司损失的纠纷。林卓然认为，本案起诉不符合公司法第一百五十一条关于代表诉讼前置程序的规定，余蕾无权代表稚趣公司提起本案诉讼。一审法院认为，公司法第一百五十一条是关于股东代表诉讼的规定，也授予公司监事根据股东的书面请求提起相关诉讼的权利。相关司法解释规定，此类诉讼由公司作为原告，依法由监事代表公司进行诉讼。就前置程序而言，其目的在于促进公司内部治理结构充分发挥作用，发挥监事监督职能，同时也限制股东或者监事滥用诉权，维护公司正常经营管理。要求监事依据股东书</w:t>
      </w:r>
      <w:r>
        <w:rPr>
          <w:rFonts w:hint="eastAsia"/>
          <w:sz w:val="30"/>
          <w:szCs w:val="30"/>
        </w:rPr>
        <w:t>面请求起诉，主要系针对股东与监事资格分离的情形。但本案中，一方面，余蕾兼具股东与监事双重身份，对提起代表诉讼的意愿并不因为两个身份而存在两种态度，如要求其以股东身份向自己发送书面请求作为必要前置程序，不免限于机械，也并无必要因此加重当事人负担；另一方面，余蕾确曾以股东身份就本案系争事项提起代表诉讼，虽然撤回起诉，但诉讼意愿早已明确，而现以监事身份再次起诉也完全符合法理逻辑。因此，余蕾代表稚趣公司提起本案诉讼符合法律规定。</w:t>
      </w:r>
    </w:p>
    <w:p w:rsidR="00000000" w:rsidRDefault="00471023">
      <w:pPr>
        <w:spacing w:line="500" w:lineRule="atLeast"/>
        <w:ind w:firstLine="600"/>
        <w:divId w:val="1443914753"/>
        <w:rPr>
          <w:rFonts w:hint="eastAsia"/>
          <w:sz w:val="30"/>
          <w:szCs w:val="30"/>
        </w:rPr>
      </w:pPr>
      <w:r>
        <w:rPr>
          <w:rFonts w:hint="eastAsia"/>
          <w:sz w:val="30"/>
          <w:szCs w:val="30"/>
        </w:rPr>
        <w:t>本案监事代表诉讼的请求事项涉及四个方面内容，稚趣公司认为林卓然的行为造成稚趣公司损失，</w:t>
      </w:r>
      <w:r>
        <w:rPr>
          <w:rFonts w:hint="eastAsia"/>
          <w:sz w:val="30"/>
          <w:szCs w:val="30"/>
        </w:rPr>
        <w:t>应当承担责任：</w:t>
      </w:r>
      <w:r>
        <w:rPr>
          <w:rFonts w:hint="eastAsia"/>
          <w:sz w:val="30"/>
          <w:szCs w:val="30"/>
        </w:rPr>
        <w:t>1.</w:t>
      </w:r>
      <w:r>
        <w:rPr>
          <w:rFonts w:hint="eastAsia"/>
          <w:sz w:val="30"/>
          <w:szCs w:val="30"/>
        </w:rPr>
        <w:t>公司被税务机关罚款及滞纳金；</w:t>
      </w:r>
      <w:r>
        <w:rPr>
          <w:rFonts w:hint="eastAsia"/>
          <w:sz w:val="30"/>
          <w:szCs w:val="30"/>
        </w:rPr>
        <w:t>2.</w:t>
      </w:r>
      <w:r>
        <w:rPr>
          <w:rFonts w:hint="eastAsia"/>
          <w:sz w:val="30"/>
          <w:szCs w:val="30"/>
        </w:rPr>
        <w:t>公司所支付的过高报酬；</w:t>
      </w:r>
      <w:r>
        <w:rPr>
          <w:rFonts w:hint="eastAsia"/>
          <w:sz w:val="30"/>
          <w:szCs w:val="30"/>
        </w:rPr>
        <w:t>3.</w:t>
      </w:r>
      <w:r>
        <w:rPr>
          <w:rFonts w:hint="eastAsia"/>
          <w:sz w:val="30"/>
          <w:szCs w:val="30"/>
        </w:rPr>
        <w:t>公司为员工缴纳的个人所得税税款；</w:t>
      </w:r>
      <w:r>
        <w:rPr>
          <w:rFonts w:hint="eastAsia"/>
          <w:sz w:val="30"/>
          <w:szCs w:val="30"/>
        </w:rPr>
        <w:t>4.</w:t>
      </w:r>
      <w:r>
        <w:rPr>
          <w:rFonts w:hint="eastAsia"/>
          <w:sz w:val="30"/>
          <w:szCs w:val="30"/>
        </w:rPr>
        <w:t>重复提取的管理费、加盟费等公司资金。一审法院结合确认的事实，分别认定如下：</w:t>
      </w:r>
    </w:p>
    <w:p w:rsidR="00000000" w:rsidRDefault="00471023">
      <w:pPr>
        <w:spacing w:line="500" w:lineRule="atLeast"/>
        <w:ind w:firstLine="600"/>
        <w:divId w:val="784471732"/>
        <w:rPr>
          <w:rFonts w:hint="eastAsia"/>
          <w:sz w:val="30"/>
          <w:szCs w:val="30"/>
        </w:rPr>
      </w:pPr>
      <w:r>
        <w:rPr>
          <w:rFonts w:hint="eastAsia"/>
          <w:sz w:val="30"/>
          <w:szCs w:val="30"/>
        </w:rPr>
        <w:t>关于第</w:t>
      </w:r>
      <w:r>
        <w:rPr>
          <w:rFonts w:hint="eastAsia"/>
          <w:sz w:val="30"/>
          <w:szCs w:val="30"/>
        </w:rPr>
        <w:t>1</w:t>
      </w:r>
      <w:r>
        <w:rPr>
          <w:rFonts w:hint="eastAsia"/>
          <w:sz w:val="30"/>
          <w:szCs w:val="30"/>
        </w:rPr>
        <w:t>项赔偿税务机关罚款及滞纳金的内容，双方争议的实质在于，稚趣公司被税务机关处罚的违法行为是否应当归责于林卓然。稚趣公司系封闭性有限责任公司，组织机构完备，股东仅有林卓然、余蕾二人，在公司成立之初即分别担任执行董事及监事，依法对公司均负有忠实、勤勉和注意义务，上述受信义务要求二人应当维护公司利益、依法依规经营。根据查明</w:t>
      </w:r>
      <w:r>
        <w:rPr>
          <w:rFonts w:hint="eastAsia"/>
          <w:sz w:val="30"/>
          <w:szCs w:val="30"/>
        </w:rPr>
        <w:t>的事实，在公司设立之前及运营过程中，林卓然、余蕾以及二人配偶许凌君、王某某就通过电子邮件等形式共同商定，出于不缴税、少缴税的目的，以林卓然的名义设立“联名账户”，并形成“联名账户协议”就账户管理操作细节予以明确。因此，稚趣公司使用“联名账户”代替公司账户用于公司资金收付，且以此为手段逃避公司税收申报缴纳的违法行为，系林卓然、余蕾两股东的共同决定，并非林卓然独自实施。余蕾不但亲自参与决策并实施，还在经营过程中通过电子邮件表明不希望过多使用公司账户的态度，其利用“联名账户”达到少缴税款多获利益的主观意愿明确，与</w:t>
      </w:r>
      <w:r>
        <w:rPr>
          <w:rFonts w:hint="eastAsia"/>
          <w:sz w:val="30"/>
          <w:szCs w:val="30"/>
        </w:rPr>
        <w:t>监事身份和职责完全背离。尽管</w:t>
      </w:r>
      <w:r>
        <w:rPr>
          <w:rFonts w:hint="eastAsia"/>
          <w:sz w:val="30"/>
          <w:szCs w:val="30"/>
        </w:rPr>
        <w:t>2016</w:t>
      </w:r>
      <w:r>
        <w:rPr>
          <w:rFonts w:hint="eastAsia"/>
          <w:sz w:val="30"/>
          <w:szCs w:val="30"/>
        </w:rPr>
        <w:t>年</w:t>
      </w:r>
      <w:r>
        <w:rPr>
          <w:rFonts w:hint="eastAsia"/>
          <w:sz w:val="30"/>
          <w:szCs w:val="30"/>
        </w:rPr>
        <w:t>8</w:t>
      </w:r>
      <w:r>
        <w:rPr>
          <w:rFonts w:hint="eastAsia"/>
          <w:sz w:val="30"/>
          <w:szCs w:val="30"/>
        </w:rPr>
        <w:t>月余蕾发函表示“联名账户”违反法律和公司章程，要求林卓然纠正并将账户内财产返还公司，但始终未提及要求主动依法补充申报纳税或补缴相应税款。由于税务机关作出的行政处理及处罚决定所针对的是稚趣公司</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年未依法申报纳税的违法事实，而该违法行为是稚趣公司两名股东共同决策实施的，不能单独归责于林卓然一人，因此余蕾代表稚趣公司请求林卓然单独承担赔偿责任，没有事实和法律依据。</w:t>
      </w:r>
    </w:p>
    <w:p w:rsidR="00000000" w:rsidRDefault="00471023">
      <w:pPr>
        <w:spacing w:line="500" w:lineRule="atLeast"/>
        <w:ind w:firstLine="600"/>
        <w:divId w:val="182482745"/>
        <w:rPr>
          <w:rFonts w:hint="eastAsia"/>
          <w:sz w:val="30"/>
          <w:szCs w:val="30"/>
        </w:rPr>
      </w:pPr>
      <w:r>
        <w:rPr>
          <w:rFonts w:hint="eastAsia"/>
          <w:sz w:val="30"/>
          <w:szCs w:val="30"/>
        </w:rPr>
        <w:t>至于逾期缴纳罚款所产生的滞纳金，因上述行政处理和处罚作出后，稚趣公司账户及“联名账户”余额不</w:t>
      </w:r>
      <w:r>
        <w:rPr>
          <w:rFonts w:hint="eastAsia"/>
          <w:sz w:val="30"/>
          <w:szCs w:val="30"/>
        </w:rPr>
        <w:t>足以支付需要补缴的税款及罚款，且上述两个账户自税务行政处理决定书、税务行政处罚决定书作出之日至补缴税款及罚款截止之日，账户余额均无明显变动，故及时补缴税款及缴纳罚款需要解决资金不足的问题。为此，林卓然在收到税务行政处理决定书及处罚决定书后，将相关情况告知余蕾并提出解决方案，但余蕾以后果应由林卓然自行承担为由拒绝。而此后，林卓然确已为及时缴纳税款及罚款实施积极行为。因此，滞纳金的产生同样不能单方面归责于林卓然一人，故稚趣公司请求林卓然独自承担滞纳金损失同样缺乏依据。</w:t>
      </w:r>
    </w:p>
    <w:p w:rsidR="00000000" w:rsidRDefault="00471023">
      <w:pPr>
        <w:spacing w:line="500" w:lineRule="atLeast"/>
        <w:ind w:firstLine="600"/>
        <w:divId w:val="1964535647"/>
        <w:rPr>
          <w:rFonts w:hint="eastAsia"/>
          <w:sz w:val="30"/>
          <w:szCs w:val="30"/>
        </w:rPr>
      </w:pPr>
      <w:r>
        <w:rPr>
          <w:rFonts w:hint="eastAsia"/>
          <w:sz w:val="30"/>
          <w:szCs w:val="30"/>
        </w:rPr>
        <w:t>此外需要说明的是，上述违法行为持续时间长、</w:t>
      </w:r>
      <w:r>
        <w:rPr>
          <w:rFonts w:hint="eastAsia"/>
          <w:sz w:val="30"/>
          <w:szCs w:val="30"/>
        </w:rPr>
        <w:t>性质较严重，而余蕾在稚趣公司经营过程中没有善尽监事职责，对公司违法行为非但不予制止，反而积极参与决策实施，故余蕾发起的监事代表诉讼亦不符合商事投资领域中的“净手原则”，即不得对董事和高级管理人员的违法行为作出明确赞成、同意或默认，不得因不当或违法行为产生权利并获益。余蕾作为赞成、同意涉诉不当或违法行为的股东，实质上无法公正、善意而充分地就此代表公司利益。</w:t>
      </w:r>
    </w:p>
    <w:p w:rsidR="00000000" w:rsidRDefault="00471023">
      <w:pPr>
        <w:spacing w:line="500" w:lineRule="atLeast"/>
        <w:ind w:firstLine="600"/>
        <w:divId w:val="1161309797"/>
        <w:rPr>
          <w:rFonts w:hint="eastAsia"/>
          <w:sz w:val="30"/>
          <w:szCs w:val="30"/>
        </w:rPr>
      </w:pPr>
      <w:r>
        <w:rPr>
          <w:rFonts w:hint="eastAsia"/>
          <w:sz w:val="30"/>
          <w:szCs w:val="30"/>
        </w:rPr>
        <w:t>综上，余蕾代表稚趣公司请求林卓然就股东共同决定的违反税收征管违法行为产生之不利后果独自承担赔偿责任，一审法院不予支持。</w:t>
      </w:r>
    </w:p>
    <w:p w:rsidR="00000000" w:rsidRDefault="00471023">
      <w:pPr>
        <w:spacing w:line="500" w:lineRule="atLeast"/>
        <w:ind w:firstLine="600"/>
        <w:divId w:val="1201123"/>
        <w:rPr>
          <w:rFonts w:hint="eastAsia"/>
          <w:sz w:val="30"/>
          <w:szCs w:val="30"/>
        </w:rPr>
      </w:pPr>
      <w:r>
        <w:rPr>
          <w:rFonts w:hint="eastAsia"/>
          <w:sz w:val="30"/>
          <w:szCs w:val="30"/>
        </w:rPr>
        <w:t>关于第</w:t>
      </w:r>
      <w:r>
        <w:rPr>
          <w:rFonts w:hint="eastAsia"/>
          <w:sz w:val="30"/>
          <w:szCs w:val="30"/>
        </w:rPr>
        <w:t>2</w:t>
      </w:r>
      <w:r>
        <w:rPr>
          <w:rFonts w:hint="eastAsia"/>
          <w:sz w:val="30"/>
          <w:szCs w:val="30"/>
        </w:rPr>
        <w:t>项向许凌君支付管理报酬的归入问题。一审法院认为，许凌君作为稚趣公司下设培训中心校长，全面负责运营管理，该决策系由两股东余蕾和林卓然共同作出，故稚趣公司有责任根据双方约定向许凌君支付合理报酬。虽然许凌君社会保险费由案外人缴纳，但并不妨碍其从稚趣公司获取相应报酬。关于支付报酬的标准，从林卓然提供的证据看，落款日期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日的《劳动合同》，约定工资标准为</w:t>
      </w:r>
      <w:r>
        <w:rPr>
          <w:rFonts w:hint="eastAsia"/>
          <w:sz w:val="30"/>
          <w:szCs w:val="30"/>
        </w:rPr>
        <w:t>10,000</w:t>
      </w:r>
      <w:r>
        <w:rPr>
          <w:rFonts w:hint="eastAsia"/>
          <w:sz w:val="30"/>
          <w:szCs w:val="30"/>
        </w:rPr>
        <w:t>元</w:t>
      </w:r>
      <w:r>
        <w:rPr>
          <w:rFonts w:hint="eastAsia"/>
          <w:sz w:val="30"/>
          <w:szCs w:val="30"/>
        </w:rPr>
        <w:t>/</w:t>
      </w:r>
      <w:r>
        <w:rPr>
          <w:rFonts w:hint="eastAsia"/>
          <w:sz w:val="30"/>
          <w:szCs w:val="30"/>
        </w:rPr>
        <w:t>月，稚趣公司</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7</w:t>
      </w:r>
      <w:r>
        <w:rPr>
          <w:rFonts w:hint="eastAsia"/>
          <w:sz w:val="30"/>
          <w:szCs w:val="30"/>
        </w:rPr>
        <w:t>月亦按此标准支付，余蕾并未提出异议，其在</w:t>
      </w:r>
      <w:r>
        <w:rPr>
          <w:rFonts w:hint="eastAsia"/>
          <w:sz w:val="30"/>
          <w:szCs w:val="30"/>
        </w:rPr>
        <w:t>2016</w:t>
      </w:r>
      <w:r>
        <w:rPr>
          <w:rFonts w:hint="eastAsia"/>
          <w:sz w:val="30"/>
          <w:szCs w:val="30"/>
        </w:rPr>
        <w:t>年</w:t>
      </w:r>
      <w:r>
        <w:rPr>
          <w:rFonts w:hint="eastAsia"/>
          <w:sz w:val="30"/>
          <w:szCs w:val="30"/>
        </w:rPr>
        <w:t>1</w:t>
      </w:r>
      <w:r>
        <w:rPr>
          <w:rFonts w:hint="eastAsia"/>
          <w:sz w:val="30"/>
          <w:szCs w:val="30"/>
        </w:rPr>
        <w:t>月的邮件中也仅对林卓然为许凌君增加工资的行为</w:t>
      </w:r>
      <w:r>
        <w:rPr>
          <w:rFonts w:hint="eastAsia"/>
          <w:sz w:val="30"/>
          <w:szCs w:val="30"/>
        </w:rPr>
        <w:t>有异议，故可认定稚趣公司对许凌君工资定为</w:t>
      </w:r>
      <w:r>
        <w:rPr>
          <w:rFonts w:hint="eastAsia"/>
          <w:sz w:val="30"/>
          <w:szCs w:val="30"/>
        </w:rPr>
        <w:t>10,000</w:t>
      </w:r>
      <w:r>
        <w:rPr>
          <w:rFonts w:hint="eastAsia"/>
          <w:sz w:val="30"/>
          <w:szCs w:val="30"/>
        </w:rPr>
        <w:t>元</w:t>
      </w:r>
      <w:r>
        <w:rPr>
          <w:rFonts w:hint="eastAsia"/>
          <w:sz w:val="30"/>
          <w:szCs w:val="30"/>
        </w:rPr>
        <w:t>/</w:t>
      </w:r>
      <w:r>
        <w:rPr>
          <w:rFonts w:hint="eastAsia"/>
          <w:sz w:val="30"/>
          <w:szCs w:val="30"/>
        </w:rPr>
        <w:t>月具有股东决策依据。对于许凌君工资标准历经两次调整的情况，尽管林卓然提供了盖有稚趣公司印章的《劳动合同》和书面材料，但尚不足以证明其合理性，理由如下：首先，林卓然提供的《劳动合同》形式上存在较明显瑕疵，考虑到稚趣公司公章由其控制，不排除其未经共同决策擅自决定为自己配偶加薪或为诉讼需要补做证据的可能，故相关材料证明力较低。其次，虽然依照公司章程约定，林卓然拥有聘请并决定各类人员报酬的职权，但鉴于林卓然与许凌君系配偶关系，存在利益的同一性，在聘请许凌君的报</w:t>
      </w:r>
      <w:r>
        <w:rPr>
          <w:rFonts w:hint="eastAsia"/>
          <w:sz w:val="30"/>
          <w:szCs w:val="30"/>
        </w:rPr>
        <w:t>酬支付方面，林卓然的决策等同于是自己与公司订立合同或进行交易，受公司法第一百四十八条第一款第四项约束。在公司股东曾就校长奖金激励进行过商议并明确标准的前提下，林卓然依然以工作激励为由，擅自在短期内两次大幅提升其配偶许凌君的工资标准，没有股东决策依据，不符合公司法关于董事、高管忠实义务的规定，已超越职权正常行使范围。再次，余蕾对许凌君工资调整多次提出异议，认为林卓然给许凌君加工资具有随意性，要求停止侵权。因此，结合林卓然与许凌君的配偶关系而言，在未经股东合意增加工资的情况下，许凌君的工资依照最初的</w:t>
      </w:r>
      <w:r>
        <w:rPr>
          <w:rFonts w:hint="eastAsia"/>
          <w:sz w:val="30"/>
          <w:szCs w:val="30"/>
        </w:rPr>
        <w:t>10,000</w:t>
      </w:r>
      <w:r>
        <w:rPr>
          <w:rFonts w:hint="eastAsia"/>
          <w:sz w:val="30"/>
          <w:szCs w:val="30"/>
        </w:rPr>
        <w:t>元</w:t>
      </w:r>
      <w:r>
        <w:rPr>
          <w:rFonts w:hint="eastAsia"/>
          <w:sz w:val="30"/>
          <w:szCs w:val="30"/>
        </w:rPr>
        <w:t>/</w:t>
      </w:r>
      <w:r>
        <w:rPr>
          <w:rFonts w:hint="eastAsia"/>
          <w:sz w:val="30"/>
          <w:szCs w:val="30"/>
        </w:rPr>
        <w:t>月标准执行更具有合理性，从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月共</w:t>
      </w:r>
      <w:r>
        <w:rPr>
          <w:rFonts w:hint="eastAsia"/>
          <w:sz w:val="30"/>
          <w:szCs w:val="30"/>
        </w:rPr>
        <w:t>32</w:t>
      </w:r>
      <w:r>
        <w:rPr>
          <w:rFonts w:hint="eastAsia"/>
          <w:sz w:val="30"/>
          <w:szCs w:val="30"/>
        </w:rPr>
        <w:t>个月工资应计</w:t>
      </w:r>
      <w:r>
        <w:rPr>
          <w:rFonts w:hint="eastAsia"/>
          <w:sz w:val="30"/>
          <w:szCs w:val="30"/>
        </w:rPr>
        <w:t>320,000</w:t>
      </w:r>
      <w:r>
        <w:rPr>
          <w:rFonts w:hint="eastAsia"/>
          <w:sz w:val="30"/>
          <w:szCs w:val="30"/>
        </w:rPr>
        <w:t>元。同样，关于加班费的计算也应以基本工资</w:t>
      </w:r>
      <w:r>
        <w:rPr>
          <w:rFonts w:hint="eastAsia"/>
          <w:sz w:val="30"/>
          <w:szCs w:val="30"/>
        </w:rPr>
        <w:t>10,000</w:t>
      </w:r>
      <w:r>
        <w:rPr>
          <w:rFonts w:hint="eastAsia"/>
          <w:sz w:val="30"/>
          <w:szCs w:val="30"/>
        </w:rPr>
        <w:t>元</w:t>
      </w:r>
      <w:r>
        <w:rPr>
          <w:rFonts w:hint="eastAsia"/>
          <w:sz w:val="30"/>
          <w:szCs w:val="30"/>
        </w:rPr>
        <w:t>/</w:t>
      </w:r>
      <w:r>
        <w:rPr>
          <w:rFonts w:hint="eastAsia"/>
          <w:sz w:val="30"/>
          <w:szCs w:val="30"/>
        </w:rPr>
        <w:t>月为基础。关于加班的小时数，稚趣公司出纳在邮件中曾对部分月份的加班费时长予以说明，所反映的加班情况并不违背常理，故林卓然述称许凌君累计加班达</w:t>
      </w:r>
      <w:r>
        <w:rPr>
          <w:rFonts w:hint="eastAsia"/>
          <w:sz w:val="30"/>
          <w:szCs w:val="30"/>
        </w:rPr>
        <w:t>704</w:t>
      </w:r>
      <w:r>
        <w:rPr>
          <w:rFonts w:hint="eastAsia"/>
          <w:sz w:val="30"/>
          <w:szCs w:val="30"/>
        </w:rPr>
        <w:t>小时数可予认可。根据“月基本工资</w:t>
      </w:r>
      <w:r>
        <w:rPr>
          <w:rFonts w:hint="eastAsia"/>
          <w:sz w:val="30"/>
          <w:szCs w:val="30"/>
        </w:rPr>
        <w:t>/176</w:t>
      </w:r>
      <w:r>
        <w:rPr>
          <w:rFonts w:hint="eastAsia"/>
          <w:sz w:val="30"/>
          <w:szCs w:val="30"/>
        </w:rPr>
        <w:t>小时</w:t>
      </w:r>
      <w:r>
        <w:rPr>
          <w:rFonts w:hint="eastAsia"/>
          <w:sz w:val="30"/>
          <w:szCs w:val="30"/>
        </w:rPr>
        <w:t>*</w:t>
      </w:r>
      <w:r>
        <w:rPr>
          <w:rFonts w:hint="eastAsia"/>
          <w:sz w:val="30"/>
          <w:szCs w:val="30"/>
        </w:rPr>
        <w:t>加班小时数”的加班费计算方式，一审法院认定加班费为</w:t>
      </w:r>
      <w:r>
        <w:rPr>
          <w:rFonts w:hint="eastAsia"/>
          <w:sz w:val="30"/>
          <w:szCs w:val="30"/>
        </w:rPr>
        <w:t>40,000</w:t>
      </w:r>
      <w:r>
        <w:rPr>
          <w:rFonts w:hint="eastAsia"/>
          <w:sz w:val="30"/>
          <w:szCs w:val="30"/>
        </w:rPr>
        <w:t>元。另关于奖金发放标准，根据稚趣公司出纳于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日发送的邮件，</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日稚趣公司总业绩为</w:t>
      </w:r>
      <w:r>
        <w:rPr>
          <w:rFonts w:hint="eastAsia"/>
          <w:sz w:val="30"/>
          <w:szCs w:val="30"/>
        </w:rPr>
        <w:t>5,801,421</w:t>
      </w:r>
      <w:r>
        <w:rPr>
          <w:rFonts w:hint="eastAsia"/>
          <w:sz w:val="30"/>
          <w:szCs w:val="30"/>
        </w:rPr>
        <w:t>元。股东之间的电子邮件提及应按总业绩</w:t>
      </w:r>
      <w:r>
        <w:rPr>
          <w:rFonts w:hint="eastAsia"/>
          <w:sz w:val="30"/>
          <w:szCs w:val="30"/>
        </w:rPr>
        <w:t>400</w:t>
      </w:r>
      <w:r>
        <w:rPr>
          <w:rFonts w:hint="eastAsia"/>
          <w:sz w:val="30"/>
          <w:szCs w:val="30"/>
        </w:rPr>
        <w:t>万至</w:t>
      </w:r>
      <w:r>
        <w:rPr>
          <w:rFonts w:hint="eastAsia"/>
          <w:sz w:val="30"/>
          <w:szCs w:val="30"/>
        </w:rPr>
        <w:t>500</w:t>
      </w:r>
      <w:r>
        <w:rPr>
          <w:rFonts w:hint="eastAsia"/>
          <w:sz w:val="30"/>
          <w:szCs w:val="30"/>
        </w:rPr>
        <w:t>万乘以</w:t>
      </w:r>
      <w:r>
        <w:rPr>
          <w:rFonts w:hint="eastAsia"/>
          <w:sz w:val="30"/>
          <w:szCs w:val="30"/>
        </w:rPr>
        <w:t>5%</w:t>
      </w:r>
      <w:r>
        <w:rPr>
          <w:rFonts w:hint="eastAsia"/>
          <w:sz w:val="30"/>
          <w:szCs w:val="30"/>
        </w:rPr>
        <w:t>、</w:t>
      </w:r>
      <w:r>
        <w:rPr>
          <w:rFonts w:hint="eastAsia"/>
          <w:sz w:val="30"/>
          <w:szCs w:val="30"/>
        </w:rPr>
        <w:t>500</w:t>
      </w:r>
      <w:r>
        <w:rPr>
          <w:rFonts w:hint="eastAsia"/>
          <w:sz w:val="30"/>
          <w:szCs w:val="30"/>
        </w:rPr>
        <w:t>万至</w:t>
      </w:r>
      <w:r>
        <w:rPr>
          <w:rFonts w:hint="eastAsia"/>
          <w:sz w:val="30"/>
          <w:szCs w:val="30"/>
        </w:rPr>
        <w:t>600</w:t>
      </w:r>
      <w:r>
        <w:rPr>
          <w:rFonts w:hint="eastAsia"/>
          <w:sz w:val="30"/>
          <w:szCs w:val="30"/>
        </w:rPr>
        <w:t>万乘以</w:t>
      </w:r>
      <w:r>
        <w:rPr>
          <w:rFonts w:hint="eastAsia"/>
          <w:sz w:val="30"/>
          <w:szCs w:val="30"/>
        </w:rPr>
        <w:t>6%</w:t>
      </w:r>
      <w:r>
        <w:rPr>
          <w:rFonts w:hint="eastAsia"/>
          <w:sz w:val="30"/>
          <w:szCs w:val="30"/>
        </w:rPr>
        <w:t>、</w:t>
      </w:r>
      <w:r>
        <w:rPr>
          <w:rFonts w:hint="eastAsia"/>
          <w:sz w:val="30"/>
          <w:szCs w:val="30"/>
        </w:rPr>
        <w:t>600</w:t>
      </w:r>
      <w:r>
        <w:rPr>
          <w:rFonts w:hint="eastAsia"/>
          <w:sz w:val="30"/>
          <w:szCs w:val="30"/>
        </w:rPr>
        <w:t>万以上乘以</w:t>
      </w:r>
      <w:r>
        <w:rPr>
          <w:rFonts w:hint="eastAsia"/>
          <w:sz w:val="30"/>
          <w:szCs w:val="30"/>
        </w:rPr>
        <w:t>8%</w:t>
      </w:r>
      <w:r>
        <w:rPr>
          <w:rFonts w:hint="eastAsia"/>
          <w:sz w:val="30"/>
          <w:szCs w:val="30"/>
        </w:rPr>
        <w:t>予以计算，而林卓然主张按照</w:t>
      </w:r>
      <w:r>
        <w:rPr>
          <w:rFonts w:hint="eastAsia"/>
          <w:sz w:val="30"/>
          <w:szCs w:val="30"/>
        </w:rPr>
        <w:t>400</w:t>
      </w:r>
      <w:r>
        <w:rPr>
          <w:rFonts w:hint="eastAsia"/>
          <w:sz w:val="30"/>
          <w:szCs w:val="30"/>
        </w:rPr>
        <w:t>万至</w:t>
      </w:r>
      <w:r>
        <w:rPr>
          <w:rFonts w:hint="eastAsia"/>
          <w:sz w:val="30"/>
          <w:szCs w:val="30"/>
        </w:rPr>
        <w:t>500</w:t>
      </w:r>
      <w:r>
        <w:rPr>
          <w:rFonts w:hint="eastAsia"/>
          <w:sz w:val="30"/>
          <w:szCs w:val="30"/>
        </w:rPr>
        <w:t>万乘以</w:t>
      </w:r>
      <w:r>
        <w:rPr>
          <w:rFonts w:hint="eastAsia"/>
          <w:sz w:val="30"/>
          <w:szCs w:val="30"/>
        </w:rPr>
        <w:t>6%</w:t>
      </w:r>
      <w:r>
        <w:rPr>
          <w:rFonts w:hint="eastAsia"/>
          <w:sz w:val="30"/>
          <w:szCs w:val="30"/>
        </w:rPr>
        <w:t>，</w:t>
      </w:r>
      <w:r>
        <w:rPr>
          <w:rFonts w:hint="eastAsia"/>
          <w:sz w:val="30"/>
          <w:szCs w:val="30"/>
        </w:rPr>
        <w:t>500</w:t>
      </w:r>
      <w:r>
        <w:rPr>
          <w:rFonts w:hint="eastAsia"/>
          <w:sz w:val="30"/>
          <w:szCs w:val="30"/>
        </w:rPr>
        <w:t>万至</w:t>
      </w:r>
      <w:r>
        <w:rPr>
          <w:rFonts w:hint="eastAsia"/>
          <w:sz w:val="30"/>
          <w:szCs w:val="30"/>
        </w:rPr>
        <w:t>600</w:t>
      </w:r>
      <w:r>
        <w:rPr>
          <w:rFonts w:hint="eastAsia"/>
          <w:sz w:val="30"/>
          <w:szCs w:val="30"/>
        </w:rPr>
        <w:t>万乘以</w:t>
      </w:r>
      <w:r>
        <w:rPr>
          <w:rFonts w:hint="eastAsia"/>
          <w:sz w:val="30"/>
          <w:szCs w:val="30"/>
        </w:rPr>
        <w:t>8%</w:t>
      </w:r>
      <w:r>
        <w:rPr>
          <w:rFonts w:hint="eastAsia"/>
          <w:sz w:val="30"/>
          <w:szCs w:val="30"/>
        </w:rPr>
        <w:t>进行就高计算，没有依据。按照约定标准，许凌君的奖金应按照“</w:t>
      </w:r>
      <w:r>
        <w:rPr>
          <w:rFonts w:hint="eastAsia"/>
          <w:sz w:val="30"/>
          <w:szCs w:val="30"/>
        </w:rPr>
        <w:t>(5,000,000-4,000,000)*5%+(5,801,421-5,000,000)*6%</w:t>
      </w:r>
      <w:r>
        <w:rPr>
          <w:rFonts w:hint="eastAsia"/>
          <w:sz w:val="30"/>
          <w:szCs w:val="30"/>
        </w:rPr>
        <w:t>”的计算方式，确定为</w:t>
      </w:r>
      <w:r>
        <w:rPr>
          <w:rFonts w:hint="eastAsia"/>
          <w:sz w:val="30"/>
          <w:szCs w:val="30"/>
        </w:rPr>
        <w:t>98,085.26</w:t>
      </w:r>
      <w:r>
        <w:rPr>
          <w:rFonts w:hint="eastAsia"/>
          <w:sz w:val="30"/>
          <w:szCs w:val="30"/>
        </w:rPr>
        <w:t>元。由此，许凌君应得合理工资、奖金、加班费合计</w:t>
      </w:r>
      <w:r>
        <w:rPr>
          <w:rFonts w:hint="eastAsia"/>
          <w:sz w:val="30"/>
          <w:szCs w:val="30"/>
        </w:rPr>
        <w:t>458,085.26</w:t>
      </w:r>
      <w:r>
        <w:rPr>
          <w:rFonts w:hint="eastAsia"/>
          <w:sz w:val="30"/>
          <w:szCs w:val="30"/>
        </w:rPr>
        <w:t>元。林卓然确认</w:t>
      </w:r>
      <w:r>
        <w:rPr>
          <w:rFonts w:hint="eastAsia"/>
          <w:sz w:val="30"/>
          <w:szCs w:val="30"/>
        </w:rPr>
        <w:t>向许凌君支付的管理报酬</w:t>
      </w:r>
      <w:r>
        <w:rPr>
          <w:rFonts w:hint="eastAsia"/>
          <w:sz w:val="30"/>
          <w:szCs w:val="30"/>
        </w:rPr>
        <w:t>1,006,158.48</w:t>
      </w:r>
      <w:r>
        <w:rPr>
          <w:rFonts w:hint="eastAsia"/>
          <w:sz w:val="30"/>
          <w:szCs w:val="30"/>
        </w:rPr>
        <w:t>元，高于稚趣公司主张的数额，与许凌君应得报酬差额为</w:t>
      </w:r>
      <w:r>
        <w:rPr>
          <w:rFonts w:hint="eastAsia"/>
          <w:sz w:val="30"/>
          <w:szCs w:val="30"/>
        </w:rPr>
        <w:t>548,073.22</w:t>
      </w:r>
      <w:r>
        <w:rPr>
          <w:rFonts w:hint="eastAsia"/>
          <w:sz w:val="30"/>
          <w:szCs w:val="30"/>
        </w:rPr>
        <w:t>元，该款应视为林卓然未经股东会同意与稚趣公司进行的交易所得，依法应当归公司所有。</w:t>
      </w:r>
    </w:p>
    <w:p w:rsidR="00000000" w:rsidRDefault="00471023">
      <w:pPr>
        <w:spacing w:line="500" w:lineRule="atLeast"/>
        <w:ind w:firstLine="600"/>
        <w:divId w:val="1481189958"/>
        <w:rPr>
          <w:rFonts w:hint="eastAsia"/>
          <w:sz w:val="30"/>
          <w:szCs w:val="30"/>
        </w:rPr>
      </w:pPr>
      <w:r>
        <w:rPr>
          <w:rFonts w:hint="eastAsia"/>
          <w:sz w:val="30"/>
          <w:szCs w:val="30"/>
        </w:rPr>
        <w:t>关于第</w:t>
      </w:r>
      <w:r>
        <w:rPr>
          <w:rFonts w:hint="eastAsia"/>
          <w:sz w:val="30"/>
          <w:szCs w:val="30"/>
        </w:rPr>
        <w:t>3</w:t>
      </w:r>
      <w:r>
        <w:rPr>
          <w:rFonts w:hint="eastAsia"/>
          <w:sz w:val="30"/>
          <w:szCs w:val="30"/>
        </w:rPr>
        <w:t>项为员工缴纳个人所得税的赔偿问题。一审法院认为，虽然根据法律规定，个人所得税以所得人为纳税义务人，支付所得的单位或者个人为扣缴义务人，但稚趣公司与员工签订的《劳动合同》明确约定员工的工资为净收入，个人所得税由公司承担，该约定属于公司与职工就个人所得税缴纳方式的安排，并不改变双方作为纳税义务人和扣缴义务人的</w:t>
      </w:r>
      <w:r>
        <w:rPr>
          <w:rFonts w:hint="eastAsia"/>
          <w:sz w:val="30"/>
          <w:szCs w:val="30"/>
        </w:rPr>
        <w:t>法律地位，不违反法律强制性和禁止性规定。林卓然决定由公司自查补缴个人所得税并无主观过错，该款项属于公司经营期间应当承担的用人成本，故该部分款项不属公司损失范畴。</w:t>
      </w:r>
    </w:p>
    <w:p w:rsidR="00000000" w:rsidRDefault="00471023">
      <w:pPr>
        <w:spacing w:line="500" w:lineRule="atLeast"/>
        <w:ind w:firstLine="600"/>
        <w:divId w:val="1194417477"/>
        <w:rPr>
          <w:rFonts w:hint="eastAsia"/>
          <w:sz w:val="30"/>
          <w:szCs w:val="30"/>
        </w:rPr>
      </w:pPr>
      <w:r>
        <w:rPr>
          <w:rFonts w:hint="eastAsia"/>
          <w:sz w:val="30"/>
          <w:szCs w:val="30"/>
        </w:rPr>
        <w:t>关于第</w:t>
      </w:r>
      <w:r>
        <w:rPr>
          <w:rFonts w:hint="eastAsia"/>
          <w:sz w:val="30"/>
          <w:szCs w:val="30"/>
        </w:rPr>
        <w:t>4</w:t>
      </w:r>
      <w:r>
        <w:rPr>
          <w:rFonts w:hint="eastAsia"/>
          <w:sz w:val="30"/>
          <w:szCs w:val="30"/>
        </w:rPr>
        <w:t>项重复提取管理费、加盟费的赔偿问题。审理中，稚趣公司、林卓然均确认记账凭证所涉款项系林卓然名下“联名账户”支出的公司员工工资、差旅费等费用</w:t>
      </w:r>
      <w:r>
        <w:rPr>
          <w:rFonts w:hint="eastAsia"/>
          <w:sz w:val="30"/>
          <w:szCs w:val="30"/>
        </w:rPr>
        <w:t>520,884.5</w:t>
      </w:r>
      <w:r>
        <w:rPr>
          <w:rFonts w:hint="eastAsia"/>
          <w:sz w:val="30"/>
          <w:szCs w:val="30"/>
        </w:rPr>
        <w:t>元及加盟费</w:t>
      </w:r>
      <w:r>
        <w:rPr>
          <w:rFonts w:hint="eastAsia"/>
          <w:sz w:val="30"/>
          <w:szCs w:val="30"/>
        </w:rPr>
        <w:t>580,026</w:t>
      </w:r>
      <w:r>
        <w:rPr>
          <w:rFonts w:hint="eastAsia"/>
          <w:sz w:val="30"/>
          <w:szCs w:val="30"/>
        </w:rPr>
        <w:t>元。该账户系余蕾与林卓然合意用于公司经营，且相应管理费、加盟费支出确系稚趣公司实际支出，现余蕾仅凭稚趣公司记账凭证记载，就推断林卓然从公司中重复提取管理费、加盟费</w:t>
      </w:r>
      <w:r>
        <w:rPr>
          <w:rFonts w:hint="eastAsia"/>
          <w:sz w:val="30"/>
          <w:szCs w:val="30"/>
        </w:rPr>
        <w:t>，但并未提供林卓然名下“联名账户”或公司对公账户中涉及上述费用存在重复支出的相关证据，一审法院难予支持。</w:t>
      </w:r>
    </w:p>
    <w:p w:rsidR="00000000" w:rsidRDefault="00471023">
      <w:pPr>
        <w:spacing w:line="500" w:lineRule="atLeast"/>
        <w:ind w:firstLine="600"/>
        <w:divId w:val="1177888693"/>
        <w:rPr>
          <w:rFonts w:hint="eastAsia"/>
          <w:sz w:val="30"/>
          <w:szCs w:val="30"/>
        </w:rPr>
      </w:pPr>
      <w:r>
        <w:rPr>
          <w:rFonts w:hint="eastAsia"/>
          <w:sz w:val="30"/>
          <w:szCs w:val="30"/>
        </w:rPr>
        <w:t>一审法院据此依照《中华人民共和国公司法》第一百四十七条第一款、第一百四十八条第一款第四项、第二款、第一百四十九条、第一百五十一条第一款、《最高人民法院关于适用的解释》第九十条、《最高人民法院关于适用若干问题的规定</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》第二十三条第一款的规定，判决如下：一、林卓然应于判决生效之日起十日内返还上海稚趣商务信息咨询有限公司人民币</w:t>
      </w:r>
      <w:r>
        <w:rPr>
          <w:rFonts w:hint="eastAsia"/>
          <w:sz w:val="30"/>
          <w:szCs w:val="30"/>
        </w:rPr>
        <w:t>548,073.22</w:t>
      </w:r>
      <w:r>
        <w:rPr>
          <w:rFonts w:hint="eastAsia"/>
          <w:sz w:val="30"/>
          <w:szCs w:val="30"/>
        </w:rPr>
        <w:t>元；二、驳回上海稚趣商务信息咨询有限公司的其余诉讼请求。如未</w:t>
      </w:r>
      <w:r>
        <w:rPr>
          <w:rFonts w:hint="eastAsia"/>
          <w:sz w:val="30"/>
          <w:szCs w:val="30"/>
        </w:rPr>
        <w:t>按判决指定的期间履行给付义务的，应当依照《中华人民共和国民事诉讼法》第二百五十三条之规定，加倍支付迟延履行期间的债务利息。本案受理费人民币</w:t>
      </w:r>
      <w:r>
        <w:rPr>
          <w:rFonts w:hint="eastAsia"/>
          <w:sz w:val="30"/>
          <w:szCs w:val="30"/>
        </w:rPr>
        <w:t>30,002</w:t>
      </w:r>
      <w:r>
        <w:rPr>
          <w:rFonts w:hint="eastAsia"/>
          <w:sz w:val="30"/>
          <w:szCs w:val="30"/>
        </w:rPr>
        <w:t>元，由上海稚趣商务信息咨询有限公司负担人民币</w:t>
      </w:r>
      <w:r>
        <w:rPr>
          <w:rFonts w:hint="eastAsia"/>
          <w:sz w:val="30"/>
          <w:szCs w:val="30"/>
        </w:rPr>
        <w:t>24,332</w:t>
      </w:r>
      <w:r>
        <w:rPr>
          <w:rFonts w:hint="eastAsia"/>
          <w:sz w:val="30"/>
          <w:szCs w:val="30"/>
        </w:rPr>
        <w:t>元，林卓然负担人民币</w:t>
      </w:r>
      <w:r>
        <w:rPr>
          <w:rFonts w:hint="eastAsia"/>
          <w:sz w:val="30"/>
          <w:szCs w:val="30"/>
        </w:rPr>
        <w:t>5,670</w:t>
      </w:r>
      <w:r>
        <w:rPr>
          <w:rFonts w:hint="eastAsia"/>
          <w:sz w:val="30"/>
          <w:szCs w:val="30"/>
        </w:rPr>
        <w:t>元。</w:t>
      </w:r>
    </w:p>
    <w:p w:rsidR="00000000" w:rsidRDefault="00471023">
      <w:pPr>
        <w:spacing w:line="500" w:lineRule="atLeast"/>
        <w:ind w:firstLine="600"/>
        <w:divId w:val="1286086054"/>
        <w:rPr>
          <w:rFonts w:hint="eastAsia"/>
          <w:sz w:val="30"/>
          <w:szCs w:val="30"/>
        </w:rPr>
      </w:pPr>
      <w:r>
        <w:rPr>
          <w:rFonts w:hint="eastAsia"/>
          <w:sz w:val="30"/>
          <w:szCs w:val="30"/>
        </w:rPr>
        <w:t>本院经审理查明，一审查明事实属实，本院予以确认。</w:t>
      </w:r>
    </w:p>
    <w:p w:rsidR="00000000" w:rsidRDefault="00471023">
      <w:pPr>
        <w:spacing w:line="500" w:lineRule="atLeast"/>
        <w:ind w:firstLine="600"/>
        <w:divId w:val="1966808007"/>
        <w:rPr>
          <w:rFonts w:hint="eastAsia"/>
          <w:sz w:val="30"/>
          <w:szCs w:val="30"/>
        </w:rPr>
      </w:pPr>
      <w:r>
        <w:rPr>
          <w:rFonts w:hint="eastAsia"/>
          <w:sz w:val="30"/>
          <w:szCs w:val="30"/>
        </w:rPr>
        <w:t>本院认为：</w:t>
      </w:r>
    </w:p>
    <w:p w:rsidR="00000000" w:rsidRDefault="00471023">
      <w:pPr>
        <w:spacing w:line="500" w:lineRule="atLeast"/>
        <w:ind w:firstLine="600"/>
        <w:divId w:val="516194054"/>
        <w:rPr>
          <w:rFonts w:hint="eastAsia"/>
          <w:sz w:val="30"/>
          <w:szCs w:val="30"/>
        </w:rPr>
      </w:pPr>
      <w:r>
        <w:rPr>
          <w:rFonts w:hint="eastAsia"/>
          <w:sz w:val="30"/>
          <w:szCs w:val="30"/>
        </w:rPr>
        <w:t>一、关于余蕾是否有权代表稚趣公司提起本案诉讼的问题。本案中，余蕾以稚趣公司的监事身份代表公司提起诉讼，根据公司法第一百五十一条的规定，董事、高级管理人员有本法第一百四十九条规定的情形的，有限责任公司的股东、股</w:t>
      </w:r>
      <w:r>
        <w:rPr>
          <w:rFonts w:hint="eastAsia"/>
          <w:sz w:val="30"/>
          <w:szCs w:val="30"/>
        </w:rPr>
        <w:t>份有限公司连续一百八十日以上单独或者合计持有公司百分之一以上股份的股东，可以书面请求监事会或者不设监事会的有限责任公司的监事向人民法院提起诉讼。稚趣公司仅有两名股东，即余蕾和林卓然，余蕾存在公司股东与监事双重身份，在余蕾认为林卓然存在损害公司利益的行为时，以监事身份代表公司提起本案诉讼，并不违反公司法相关规定，余蕾具有代表公司提起诉讼的权利。</w:t>
      </w:r>
    </w:p>
    <w:p w:rsidR="00000000" w:rsidRDefault="00471023">
      <w:pPr>
        <w:spacing w:line="500" w:lineRule="atLeast"/>
        <w:ind w:firstLine="600"/>
        <w:divId w:val="907109062"/>
        <w:rPr>
          <w:rFonts w:hint="eastAsia"/>
          <w:sz w:val="30"/>
          <w:szCs w:val="30"/>
        </w:rPr>
      </w:pPr>
      <w:r>
        <w:rPr>
          <w:rFonts w:hint="eastAsia"/>
          <w:sz w:val="30"/>
          <w:szCs w:val="30"/>
        </w:rPr>
        <w:t>二、关于稚趣公司向许凌君发放的薪资报酬是否损害稚趣公司利益的问题。对于许凌君作为稚趣公司下设培训中心校长的身份问题，虽然稚趣公司在二审中否认许凌君与稚趣公司签订的《劳</w:t>
      </w:r>
      <w:r>
        <w:rPr>
          <w:rFonts w:hint="eastAsia"/>
          <w:sz w:val="30"/>
          <w:szCs w:val="30"/>
        </w:rPr>
        <w:t>动合同》，认为是林卓然以其掌握的公司公章单方面签订，但根据许凌君曾向余蕾、林卓然、王某某发送邮件提出校长奖金发放标准问题，及王某某回复相关的计算办法，邮件同时也抄送余蕾及林卓然，以及稚趣公司出纳多次向余蕾、林卓然、许凌君发送邮件报告稚趣公司向许凌君发放工资情况，对此余蕾一直未提异议，直到</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才就林卓然私自增加许凌君工资一节提出异议，但当时也未否认许凌君的校长身份，可见余蕾认可许凌君担任稚趣公司校长的身份。至于许凌君由傲松公司缴纳社会保险金的问题，实践中社会保险金缴纳与实际工作单位不一致的情况</w:t>
      </w:r>
      <w:r>
        <w:rPr>
          <w:rFonts w:hint="eastAsia"/>
          <w:sz w:val="30"/>
          <w:szCs w:val="30"/>
        </w:rPr>
        <w:t>并不罕见，故不能仅以社会保险金缴纳单位来确定相关人员的实际工作单位。对于稚趣公司向许凌君发放的工资薪酬是否系该公司真实意思的表示，鉴于林卓然是稚趣公司的法定代表人，而公司仅有两名股东，又鉴于许凌君是林卓然的丈夫，对于许凌君的工资发放问题应由公司两名股东一并决定，且实际操作中林卓然夫妇及余蕾夫妇也就许凌君的奖金考核标准一起讨论并作出结论，此后稚趣公司的出纳也不定期地将许凌君的工资薪酬发放情况以邮件方式告知余蕾、林卓然，因此，许凌君工资薪酬的发放标准需经余蕾、林卓然同意已形成共识。对于稚趣公司出纳已经发送邮件告</w:t>
      </w:r>
      <w:r>
        <w:rPr>
          <w:rFonts w:hint="eastAsia"/>
          <w:sz w:val="30"/>
          <w:szCs w:val="30"/>
        </w:rPr>
        <w:t>知相关情况，且余蕾并未提出异议的，应视为其同意；对于未曾告知的，因余蕾在本案中提出异议，应按照此前余蕾同意的标准进行发放，多付的款项，虽然林卓然提供了新的《劳动合同》，但因林卓然掌握公司公章，其单方行为不能代表公司行为，故相应的款项应当由行为人林卓然予以赔偿。对于相应金额，一审判决对此已具体分析，本院予以认同，不再赘述。</w:t>
      </w:r>
    </w:p>
    <w:p w:rsidR="00000000" w:rsidRDefault="00471023">
      <w:pPr>
        <w:spacing w:line="500" w:lineRule="atLeast"/>
        <w:ind w:firstLine="600"/>
        <w:divId w:val="1716615752"/>
        <w:rPr>
          <w:rFonts w:hint="eastAsia"/>
          <w:sz w:val="30"/>
          <w:szCs w:val="30"/>
        </w:rPr>
      </w:pPr>
      <w:r>
        <w:rPr>
          <w:rFonts w:hint="eastAsia"/>
          <w:sz w:val="30"/>
          <w:szCs w:val="30"/>
        </w:rPr>
        <w:t>三、关于稚趣公司主张的林卓然重复计提稚趣公司</w:t>
      </w:r>
      <w:r>
        <w:rPr>
          <w:rFonts w:hint="eastAsia"/>
          <w:sz w:val="30"/>
          <w:szCs w:val="30"/>
        </w:rPr>
        <w:t>2015</w:t>
      </w:r>
      <w:r>
        <w:rPr>
          <w:rFonts w:hint="eastAsia"/>
          <w:sz w:val="30"/>
          <w:szCs w:val="30"/>
        </w:rPr>
        <w:t>年度利润</w:t>
      </w:r>
      <w:r>
        <w:rPr>
          <w:rFonts w:hint="eastAsia"/>
          <w:sz w:val="30"/>
          <w:szCs w:val="30"/>
        </w:rPr>
        <w:t>520,884.75</w:t>
      </w:r>
      <w:r>
        <w:rPr>
          <w:rFonts w:hint="eastAsia"/>
          <w:sz w:val="30"/>
          <w:szCs w:val="30"/>
        </w:rPr>
        <w:t>元、</w:t>
      </w:r>
      <w:r>
        <w:rPr>
          <w:rFonts w:hint="eastAsia"/>
          <w:sz w:val="30"/>
          <w:szCs w:val="30"/>
        </w:rPr>
        <w:t>2016</w:t>
      </w:r>
      <w:r>
        <w:rPr>
          <w:rFonts w:hint="eastAsia"/>
          <w:sz w:val="30"/>
          <w:szCs w:val="30"/>
        </w:rPr>
        <w:t>年度利润</w:t>
      </w:r>
      <w:r>
        <w:rPr>
          <w:rFonts w:hint="eastAsia"/>
          <w:sz w:val="30"/>
          <w:szCs w:val="30"/>
        </w:rPr>
        <w:t>580,026</w:t>
      </w:r>
      <w:r>
        <w:rPr>
          <w:rFonts w:hint="eastAsia"/>
          <w:sz w:val="30"/>
          <w:szCs w:val="30"/>
        </w:rPr>
        <w:t>元的问题，稚趣公司记账凭证记载支出公司员工工资、差旅费等费用</w:t>
      </w:r>
      <w:r>
        <w:rPr>
          <w:rFonts w:hint="eastAsia"/>
          <w:sz w:val="30"/>
          <w:szCs w:val="30"/>
        </w:rPr>
        <w:t>520,884</w:t>
      </w:r>
      <w:r>
        <w:rPr>
          <w:rFonts w:hint="eastAsia"/>
          <w:sz w:val="30"/>
          <w:szCs w:val="30"/>
        </w:rPr>
        <w:t>.5</w:t>
      </w:r>
      <w:r>
        <w:rPr>
          <w:rFonts w:hint="eastAsia"/>
          <w:sz w:val="30"/>
          <w:szCs w:val="30"/>
        </w:rPr>
        <w:t>元以及加盟费</w:t>
      </w:r>
      <w:r>
        <w:rPr>
          <w:rFonts w:hint="eastAsia"/>
          <w:sz w:val="30"/>
          <w:szCs w:val="30"/>
        </w:rPr>
        <w:t>580,026</w:t>
      </w:r>
      <w:r>
        <w:rPr>
          <w:rFonts w:hint="eastAsia"/>
          <w:sz w:val="30"/>
          <w:szCs w:val="30"/>
        </w:rPr>
        <w:t>元，上述费用均是从林卓然名下的联名账户支付，稚趣公司账目中虽对此作了记载，但并无从稚趣公司银行账户上对外支付的依据，故并不能证明稚趣公司所谓重复计提的主张。</w:t>
      </w:r>
    </w:p>
    <w:p w:rsidR="00000000" w:rsidRDefault="00471023">
      <w:pPr>
        <w:spacing w:line="500" w:lineRule="atLeast"/>
        <w:ind w:firstLine="600"/>
        <w:divId w:val="1387876912"/>
        <w:rPr>
          <w:rFonts w:hint="eastAsia"/>
          <w:sz w:val="30"/>
          <w:szCs w:val="30"/>
        </w:rPr>
      </w:pPr>
      <w:r>
        <w:rPr>
          <w:rFonts w:hint="eastAsia"/>
          <w:sz w:val="30"/>
          <w:szCs w:val="30"/>
        </w:rPr>
        <w:t>四、关于税务罚款及滞纳金问题，在公司设立之前及运营过程中，林卓然夫妇与余蕾夫妇就通过电子邮件等形式共同商定以林卓然的名义设立联名账户用于公司资金收付以达到不缴税、少缴税的目的，此后稚趣公司也实际实施了此行为。该决定是林卓然与余蕾作为公司仅有的两名股东所共同作出，就公司内部而言，该决定代表了公司意志。故现稚趣公司以此主张林卓</w:t>
      </w:r>
      <w:r>
        <w:rPr>
          <w:rFonts w:hint="eastAsia"/>
          <w:sz w:val="30"/>
          <w:szCs w:val="30"/>
        </w:rPr>
        <w:t>然损害公司利益并要求赔偿税务罚款及滞纳金，其主张不能成立。至于公司以外的债权人，如认为林卓然、余蕾因上述行为损害公司利益进而影响债权人利益的，可向林卓然、余蕾主张。</w:t>
      </w:r>
    </w:p>
    <w:p w:rsidR="00000000" w:rsidRDefault="00471023">
      <w:pPr>
        <w:spacing w:line="500" w:lineRule="atLeast"/>
        <w:ind w:firstLine="600"/>
        <w:divId w:val="371540257"/>
        <w:rPr>
          <w:rFonts w:hint="eastAsia"/>
          <w:sz w:val="30"/>
          <w:szCs w:val="30"/>
        </w:rPr>
      </w:pPr>
      <w:r>
        <w:rPr>
          <w:rFonts w:hint="eastAsia"/>
          <w:sz w:val="30"/>
          <w:szCs w:val="30"/>
        </w:rPr>
        <w:t>五、关于稚趣公司为员工支付的个人所得税款是否损害稚趣公司利益的问题，根据稚趣公司与员工签订的《劳动合同》，员工所得工资为净收入，则稚趣公司应为员工缴纳个人所得税。如按照余蕾所称，相应《劳动合同》为林卓然用掌握的公章事后补签，没有相应依据，且余蕾也没有提供稚趣公司此前为员工代扣代缴个人所得税的依据，故本院对其主张不予采信。因此，稚趣公司为员工补缴</w:t>
      </w:r>
      <w:r>
        <w:rPr>
          <w:rFonts w:hint="eastAsia"/>
          <w:sz w:val="30"/>
          <w:szCs w:val="30"/>
        </w:rPr>
        <w:t>个人所得税的行为并不能认定为林卓然损害公司利益。</w:t>
      </w:r>
    </w:p>
    <w:p w:rsidR="00000000" w:rsidRDefault="00471023">
      <w:pPr>
        <w:spacing w:line="500" w:lineRule="atLeast"/>
        <w:ind w:firstLine="600"/>
        <w:divId w:val="922182530"/>
        <w:rPr>
          <w:rFonts w:hint="eastAsia"/>
          <w:sz w:val="30"/>
          <w:szCs w:val="30"/>
        </w:rPr>
      </w:pPr>
      <w:r>
        <w:rPr>
          <w:rFonts w:hint="eastAsia"/>
          <w:sz w:val="30"/>
          <w:szCs w:val="30"/>
        </w:rPr>
        <w:t>综上，本院认为，一审认定事实清楚，判决并无不当。上诉人稚趣公司与上诉人林卓然的上诉理由均不能成立，本院不予支持。但一审诉讼费用计算有误，本院予以纠正。据此，依照《中华人民共和国民事诉讼法》第一百七十条第一款第一项规定，判决如下：</w:t>
      </w:r>
    </w:p>
    <w:p w:rsidR="00000000" w:rsidRDefault="00471023">
      <w:pPr>
        <w:spacing w:line="500" w:lineRule="atLeast"/>
        <w:ind w:firstLine="600"/>
        <w:divId w:val="497573588"/>
        <w:rPr>
          <w:rFonts w:hint="eastAsia"/>
          <w:sz w:val="30"/>
          <w:szCs w:val="30"/>
        </w:rPr>
      </w:pPr>
      <w:r>
        <w:rPr>
          <w:rFonts w:hint="eastAsia"/>
          <w:sz w:val="30"/>
          <w:szCs w:val="30"/>
        </w:rPr>
        <w:t>驳回上诉，维持原判。</w:t>
      </w:r>
    </w:p>
    <w:p w:rsidR="00000000" w:rsidRDefault="00471023">
      <w:pPr>
        <w:spacing w:line="500" w:lineRule="atLeast"/>
        <w:ind w:firstLine="600"/>
        <w:divId w:val="437066265"/>
        <w:rPr>
          <w:rFonts w:hint="eastAsia"/>
          <w:sz w:val="30"/>
          <w:szCs w:val="30"/>
        </w:rPr>
      </w:pPr>
      <w:r>
        <w:rPr>
          <w:rFonts w:hint="eastAsia"/>
          <w:sz w:val="30"/>
          <w:szCs w:val="30"/>
        </w:rPr>
        <w:t>一审案件受理费</w:t>
      </w:r>
      <w:r>
        <w:rPr>
          <w:rFonts w:hint="eastAsia"/>
          <w:sz w:val="30"/>
          <w:szCs w:val="30"/>
        </w:rPr>
        <w:t>29,579</w:t>
      </w:r>
      <w:r>
        <w:rPr>
          <w:rFonts w:hint="eastAsia"/>
          <w:sz w:val="30"/>
          <w:szCs w:val="30"/>
        </w:rPr>
        <w:t>元，由上诉人上海稚趣商务信息咨询有限公司负担</w:t>
      </w:r>
      <w:r>
        <w:rPr>
          <w:rFonts w:hint="eastAsia"/>
          <w:sz w:val="30"/>
          <w:szCs w:val="30"/>
        </w:rPr>
        <w:t>23,886</w:t>
      </w:r>
      <w:r>
        <w:rPr>
          <w:rFonts w:hint="eastAsia"/>
          <w:sz w:val="30"/>
          <w:szCs w:val="30"/>
        </w:rPr>
        <w:t>元，上诉人林卓然负担</w:t>
      </w:r>
      <w:r>
        <w:rPr>
          <w:rFonts w:hint="eastAsia"/>
          <w:sz w:val="30"/>
          <w:szCs w:val="30"/>
        </w:rPr>
        <w:t>5,693</w:t>
      </w:r>
      <w:r>
        <w:rPr>
          <w:rFonts w:hint="eastAsia"/>
          <w:sz w:val="30"/>
          <w:szCs w:val="30"/>
        </w:rPr>
        <w:t>元；二审案件受理费</w:t>
      </w:r>
      <w:r>
        <w:rPr>
          <w:rFonts w:hint="eastAsia"/>
          <w:sz w:val="30"/>
          <w:szCs w:val="30"/>
        </w:rPr>
        <w:t>29,579</w:t>
      </w:r>
      <w:r>
        <w:rPr>
          <w:rFonts w:hint="eastAsia"/>
          <w:sz w:val="30"/>
          <w:szCs w:val="30"/>
        </w:rPr>
        <w:t>元，由上诉人上海稚趣商务信息咨询有限公司负担</w:t>
      </w:r>
      <w:r>
        <w:rPr>
          <w:rFonts w:hint="eastAsia"/>
          <w:sz w:val="30"/>
          <w:szCs w:val="30"/>
        </w:rPr>
        <w:t>23,886</w:t>
      </w:r>
      <w:r>
        <w:rPr>
          <w:rFonts w:hint="eastAsia"/>
          <w:sz w:val="30"/>
          <w:szCs w:val="30"/>
        </w:rPr>
        <w:t>元，上诉人林</w:t>
      </w:r>
      <w:r>
        <w:rPr>
          <w:rFonts w:hint="eastAsia"/>
          <w:sz w:val="30"/>
          <w:szCs w:val="30"/>
        </w:rPr>
        <w:t>卓然负担</w:t>
      </w:r>
      <w:r>
        <w:rPr>
          <w:rFonts w:hint="eastAsia"/>
          <w:sz w:val="30"/>
          <w:szCs w:val="30"/>
        </w:rPr>
        <w:t>5,693</w:t>
      </w:r>
      <w:r>
        <w:rPr>
          <w:rFonts w:hint="eastAsia"/>
          <w:sz w:val="30"/>
          <w:szCs w:val="30"/>
        </w:rPr>
        <w:t>元。</w:t>
      </w:r>
    </w:p>
    <w:p w:rsidR="00000000" w:rsidRDefault="00471023">
      <w:pPr>
        <w:spacing w:line="500" w:lineRule="atLeast"/>
        <w:ind w:firstLine="600"/>
        <w:divId w:val="1027221255"/>
        <w:rPr>
          <w:rFonts w:hint="eastAsia"/>
          <w:sz w:val="30"/>
          <w:szCs w:val="30"/>
        </w:rPr>
      </w:pPr>
      <w:r>
        <w:rPr>
          <w:rFonts w:hint="eastAsia"/>
          <w:sz w:val="30"/>
          <w:szCs w:val="30"/>
        </w:rPr>
        <w:t>本判决为终审判决。</w:t>
      </w:r>
    </w:p>
    <w:p w:rsidR="00000000" w:rsidRDefault="00471023">
      <w:pPr>
        <w:spacing w:line="500" w:lineRule="atLeast"/>
        <w:ind w:firstLine="600"/>
        <w:divId w:val="1315329617"/>
        <w:rPr>
          <w:rFonts w:hint="eastAsia"/>
          <w:sz w:val="30"/>
          <w:szCs w:val="30"/>
        </w:rPr>
      </w:pPr>
      <w:r>
        <w:rPr>
          <w:rFonts w:hint="eastAsia"/>
          <w:sz w:val="30"/>
          <w:szCs w:val="30"/>
        </w:rPr>
        <w:t>法官助理贾佳秀</w:t>
      </w:r>
    </w:p>
    <w:p w:rsidR="00000000" w:rsidRDefault="00471023">
      <w:pPr>
        <w:spacing w:line="500" w:lineRule="atLeast"/>
        <w:jc w:val="right"/>
        <w:divId w:val="2048141573"/>
        <w:rPr>
          <w:rFonts w:hint="eastAsia"/>
          <w:sz w:val="30"/>
          <w:szCs w:val="30"/>
        </w:rPr>
      </w:pPr>
      <w:r>
        <w:rPr>
          <w:rFonts w:hint="eastAsia"/>
          <w:sz w:val="30"/>
          <w:szCs w:val="30"/>
        </w:rPr>
        <w:t>审判长　　庄龙平</w:t>
      </w:r>
    </w:p>
    <w:p w:rsidR="00000000" w:rsidRDefault="00471023">
      <w:pPr>
        <w:spacing w:line="500" w:lineRule="atLeast"/>
        <w:jc w:val="right"/>
        <w:divId w:val="1243874802"/>
        <w:rPr>
          <w:rFonts w:hint="eastAsia"/>
          <w:sz w:val="30"/>
          <w:szCs w:val="30"/>
        </w:rPr>
      </w:pPr>
      <w:r>
        <w:rPr>
          <w:rFonts w:hint="eastAsia"/>
          <w:sz w:val="30"/>
          <w:szCs w:val="30"/>
        </w:rPr>
        <w:t>审判员　　高中伟</w:t>
      </w:r>
    </w:p>
    <w:p w:rsidR="00000000" w:rsidRDefault="00471023">
      <w:pPr>
        <w:spacing w:line="500" w:lineRule="atLeast"/>
        <w:jc w:val="right"/>
        <w:divId w:val="729888438"/>
        <w:rPr>
          <w:rFonts w:hint="eastAsia"/>
          <w:sz w:val="30"/>
          <w:szCs w:val="30"/>
        </w:rPr>
      </w:pPr>
      <w:r>
        <w:rPr>
          <w:rFonts w:hint="eastAsia"/>
          <w:sz w:val="30"/>
          <w:szCs w:val="30"/>
        </w:rPr>
        <w:t>审判员　　杨怡鸣</w:t>
      </w:r>
    </w:p>
    <w:p w:rsidR="00000000" w:rsidRDefault="00471023">
      <w:pPr>
        <w:spacing w:line="500" w:lineRule="atLeast"/>
        <w:jc w:val="right"/>
        <w:divId w:val="2074893189"/>
        <w:rPr>
          <w:rFonts w:hint="eastAsia"/>
          <w:sz w:val="30"/>
          <w:szCs w:val="30"/>
        </w:rPr>
      </w:pPr>
      <w:r>
        <w:rPr>
          <w:rFonts w:hint="eastAsia"/>
          <w:sz w:val="30"/>
          <w:szCs w:val="30"/>
        </w:rPr>
        <w:t>二〇二〇年七月一日</w:t>
      </w:r>
    </w:p>
    <w:p w:rsidR="00000000" w:rsidRDefault="00471023">
      <w:pPr>
        <w:spacing w:line="500" w:lineRule="atLeast"/>
        <w:jc w:val="right"/>
        <w:divId w:val="251201882"/>
        <w:rPr>
          <w:rFonts w:hint="eastAsia"/>
          <w:sz w:val="30"/>
          <w:szCs w:val="30"/>
        </w:rPr>
      </w:pPr>
      <w:r>
        <w:rPr>
          <w:rFonts w:hint="eastAsia"/>
          <w:sz w:val="30"/>
          <w:szCs w:val="30"/>
        </w:rPr>
        <w:t>书记员　　李照枫</w:t>
      </w:r>
    </w:p>
    <w:p w:rsidR="00000000" w:rsidRDefault="00471023">
      <w:pPr>
        <w:spacing w:line="500" w:lineRule="atLeast"/>
        <w:ind w:firstLine="600"/>
        <w:divId w:val="1413549913"/>
        <w:rPr>
          <w:rFonts w:hint="eastAsia"/>
          <w:sz w:val="30"/>
          <w:szCs w:val="30"/>
        </w:rPr>
      </w:pPr>
      <w:r>
        <w:rPr>
          <w:rFonts w:hint="eastAsia"/>
          <w:sz w:val="30"/>
          <w:szCs w:val="30"/>
        </w:rPr>
        <w:t>附：相关法律条文</w:t>
      </w:r>
    </w:p>
    <w:p w:rsidR="00000000" w:rsidRDefault="00471023">
      <w:pPr>
        <w:spacing w:line="500" w:lineRule="atLeast"/>
        <w:ind w:firstLine="600"/>
        <w:divId w:val="1617441406"/>
        <w:rPr>
          <w:rFonts w:hint="eastAsia"/>
          <w:sz w:val="30"/>
          <w:szCs w:val="30"/>
        </w:rPr>
      </w:pPr>
      <w:r>
        <w:rPr>
          <w:rFonts w:hint="eastAsia"/>
          <w:sz w:val="30"/>
          <w:szCs w:val="30"/>
        </w:rPr>
        <w:t>附：相关的法律条文</w:t>
      </w:r>
    </w:p>
    <w:p w:rsidR="00000000" w:rsidRDefault="00471023">
      <w:pPr>
        <w:spacing w:line="500" w:lineRule="atLeast"/>
        <w:ind w:firstLine="600"/>
        <w:divId w:val="755368650"/>
        <w:rPr>
          <w:rFonts w:hint="eastAsia"/>
          <w:sz w:val="30"/>
          <w:szCs w:val="30"/>
        </w:rPr>
      </w:pPr>
      <w:r>
        <w:rPr>
          <w:rFonts w:hint="eastAsia"/>
          <w:sz w:val="30"/>
          <w:szCs w:val="30"/>
        </w:rPr>
        <w:t>《中华人民共和国民事诉讼法》</w:t>
      </w:r>
    </w:p>
    <w:p w:rsidR="00000000" w:rsidRDefault="00471023">
      <w:pPr>
        <w:spacing w:line="500" w:lineRule="atLeast"/>
        <w:ind w:firstLine="600"/>
        <w:divId w:val="46799887"/>
        <w:rPr>
          <w:rFonts w:hint="eastAsia"/>
          <w:sz w:val="30"/>
          <w:szCs w:val="30"/>
        </w:rPr>
      </w:pPr>
      <w:r>
        <w:rPr>
          <w:rFonts w:hint="eastAsia"/>
          <w:sz w:val="30"/>
          <w:szCs w:val="30"/>
        </w:rPr>
        <w:t>第一百七十条第二审人民法院对上诉案件，经过审理，按照下列情形，分别处理：</w:t>
      </w:r>
    </w:p>
    <w:p w:rsidR="00000000" w:rsidRDefault="00471023">
      <w:pPr>
        <w:spacing w:line="500" w:lineRule="atLeast"/>
        <w:ind w:firstLine="600"/>
        <w:divId w:val="1927884982"/>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p w:rsidR="00000000" w:rsidRDefault="00471023">
      <w:pPr>
        <w:spacing w:line="500" w:lineRule="atLeast"/>
        <w:ind w:firstLine="600"/>
        <w:divId w:val="1522282907"/>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023" w:rsidRDefault="00471023" w:rsidP="00471023">
      <w:r>
        <w:separator/>
      </w:r>
    </w:p>
  </w:endnote>
  <w:endnote w:type="continuationSeparator" w:id="0">
    <w:p w:rsidR="00471023" w:rsidRDefault="00471023" w:rsidP="0047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023" w:rsidRDefault="00471023" w:rsidP="00471023">
      <w:r>
        <w:separator/>
      </w:r>
    </w:p>
  </w:footnote>
  <w:footnote w:type="continuationSeparator" w:id="0">
    <w:p w:rsidR="00471023" w:rsidRDefault="00471023" w:rsidP="00471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1023"/>
    <w:rsid w:val="0047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710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1023"/>
    <w:rPr>
      <w:rFonts w:ascii="宋体" w:eastAsia="宋体" w:hAnsi="宋体" w:cs="宋体"/>
      <w:sz w:val="18"/>
      <w:szCs w:val="18"/>
    </w:rPr>
  </w:style>
  <w:style w:type="paragraph" w:styleId="a5">
    <w:name w:val="footer"/>
    <w:basedOn w:val="a"/>
    <w:link w:val="a6"/>
    <w:uiPriority w:val="99"/>
    <w:unhideWhenUsed/>
    <w:rsid w:val="00471023"/>
    <w:pPr>
      <w:tabs>
        <w:tab w:val="center" w:pos="4153"/>
        <w:tab w:val="right" w:pos="8306"/>
      </w:tabs>
      <w:snapToGrid w:val="0"/>
    </w:pPr>
    <w:rPr>
      <w:sz w:val="18"/>
      <w:szCs w:val="18"/>
    </w:rPr>
  </w:style>
  <w:style w:type="character" w:customStyle="1" w:styleId="a6">
    <w:name w:val="页脚 字符"/>
    <w:basedOn w:val="a0"/>
    <w:link w:val="a5"/>
    <w:uiPriority w:val="99"/>
    <w:rsid w:val="0047102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123">
      <w:marLeft w:val="0"/>
      <w:marRight w:val="0"/>
      <w:marTop w:val="10"/>
      <w:marBottom w:val="10"/>
      <w:divBdr>
        <w:top w:val="none" w:sz="0" w:space="0" w:color="auto"/>
        <w:left w:val="none" w:sz="0" w:space="0" w:color="auto"/>
        <w:bottom w:val="none" w:sz="0" w:space="0" w:color="auto"/>
        <w:right w:val="none" w:sz="0" w:space="0" w:color="auto"/>
      </w:divBdr>
    </w:div>
    <w:div w:id="4599731">
      <w:marLeft w:val="0"/>
      <w:marRight w:val="0"/>
      <w:marTop w:val="10"/>
      <w:marBottom w:val="10"/>
      <w:divBdr>
        <w:top w:val="none" w:sz="0" w:space="0" w:color="auto"/>
        <w:left w:val="none" w:sz="0" w:space="0" w:color="auto"/>
        <w:bottom w:val="none" w:sz="0" w:space="0" w:color="auto"/>
        <w:right w:val="none" w:sz="0" w:space="0" w:color="auto"/>
      </w:divBdr>
    </w:div>
    <w:div w:id="46799887">
      <w:marLeft w:val="0"/>
      <w:marRight w:val="0"/>
      <w:marTop w:val="10"/>
      <w:marBottom w:val="10"/>
      <w:divBdr>
        <w:top w:val="none" w:sz="0" w:space="0" w:color="auto"/>
        <w:left w:val="none" w:sz="0" w:space="0" w:color="auto"/>
        <w:bottom w:val="none" w:sz="0" w:space="0" w:color="auto"/>
        <w:right w:val="none" w:sz="0" w:space="0" w:color="auto"/>
      </w:divBdr>
    </w:div>
    <w:div w:id="63570703">
      <w:marLeft w:val="0"/>
      <w:marRight w:val="0"/>
      <w:marTop w:val="10"/>
      <w:marBottom w:val="10"/>
      <w:divBdr>
        <w:top w:val="none" w:sz="0" w:space="0" w:color="auto"/>
        <w:left w:val="none" w:sz="0" w:space="0" w:color="auto"/>
        <w:bottom w:val="none" w:sz="0" w:space="0" w:color="auto"/>
        <w:right w:val="none" w:sz="0" w:space="0" w:color="auto"/>
      </w:divBdr>
    </w:div>
    <w:div w:id="111172212">
      <w:marLeft w:val="0"/>
      <w:marRight w:val="0"/>
      <w:marTop w:val="10"/>
      <w:marBottom w:val="10"/>
      <w:divBdr>
        <w:top w:val="none" w:sz="0" w:space="0" w:color="auto"/>
        <w:left w:val="none" w:sz="0" w:space="0" w:color="auto"/>
        <w:bottom w:val="none" w:sz="0" w:space="0" w:color="auto"/>
        <w:right w:val="none" w:sz="0" w:space="0" w:color="auto"/>
      </w:divBdr>
    </w:div>
    <w:div w:id="145975577">
      <w:marLeft w:val="0"/>
      <w:marRight w:val="0"/>
      <w:marTop w:val="10"/>
      <w:marBottom w:val="10"/>
      <w:divBdr>
        <w:top w:val="none" w:sz="0" w:space="0" w:color="auto"/>
        <w:left w:val="none" w:sz="0" w:space="0" w:color="auto"/>
        <w:bottom w:val="none" w:sz="0" w:space="0" w:color="auto"/>
        <w:right w:val="none" w:sz="0" w:space="0" w:color="auto"/>
      </w:divBdr>
    </w:div>
    <w:div w:id="182482745">
      <w:marLeft w:val="0"/>
      <w:marRight w:val="0"/>
      <w:marTop w:val="10"/>
      <w:marBottom w:val="10"/>
      <w:divBdr>
        <w:top w:val="none" w:sz="0" w:space="0" w:color="auto"/>
        <w:left w:val="none" w:sz="0" w:space="0" w:color="auto"/>
        <w:bottom w:val="none" w:sz="0" w:space="0" w:color="auto"/>
        <w:right w:val="none" w:sz="0" w:space="0" w:color="auto"/>
      </w:divBdr>
    </w:div>
    <w:div w:id="191654277">
      <w:marLeft w:val="0"/>
      <w:marRight w:val="0"/>
      <w:marTop w:val="10"/>
      <w:marBottom w:val="10"/>
      <w:divBdr>
        <w:top w:val="none" w:sz="0" w:space="0" w:color="auto"/>
        <w:left w:val="none" w:sz="0" w:space="0" w:color="auto"/>
        <w:bottom w:val="none" w:sz="0" w:space="0" w:color="auto"/>
        <w:right w:val="none" w:sz="0" w:space="0" w:color="auto"/>
      </w:divBdr>
    </w:div>
    <w:div w:id="209727418">
      <w:marLeft w:val="0"/>
      <w:marRight w:val="0"/>
      <w:marTop w:val="10"/>
      <w:marBottom w:val="10"/>
      <w:divBdr>
        <w:top w:val="none" w:sz="0" w:space="0" w:color="auto"/>
        <w:left w:val="none" w:sz="0" w:space="0" w:color="auto"/>
        <w:bottom w:val="none" w:sz="0" w:space="0" w:color="auto"/>
        <w:right w:val="none" w:sz="0" w:space="0" w:color="auto"/>
      </w:divBdr>
    </w:div>
    <w:div w:id="251201882">
      <w:marLeft w:val="0"/>
      <w:marRight w:val="720"/>
      <w:marTop w:val="10"/>
      <w:marBottom w:val="10"/>
      <w:divBdr>
        <w:top w:val="none" w:sz="0" w:space="0" w:color="auto"/>
        <w:left w:val="none" w:sz="0" w:space="0" w:color="auto"/>
        <w:bottom w:val="none" w:sz="0" w:space="0" w:color="auto"/>
        <w:right w:val="none" w:sz="0" w:space="0" w:color="auto"/>
      </w:divBdr>
    </w:div>
    <w:div w:id="260139526">
      <w:marLeft w:val="0"/>
      <w:marRight w:val="0"/>
      <w:marTop w:val="10"/>
      <w:marBottom w:val="10"/>
      <w:divBdr>
        <w:top w:val="none" w:sz="0" w:space="0" w:color="auto"/>
        <w:left w:val="none" w:sz="0" w:space="0" w:color="auto"/>
        <w:bottom w:val="none" w:sz="0" w:space="0" w:color="auto"/>
        <w:right w:val="none" w:sz="0" w:space="0" w:color="auto"/>
      </w:divBdr>
    </w:div>
    <w:div w:id="287973068">
      <w:marLeft w:val="0"/>
      <w:marRight w:val="0"/>
      <w:marTop w:val="10"/>
      <w:marBottom w:val="10"/>
      <w:divBdr>
        <w:top w:val="none" w:sz="0" w:space="0" w:color="auto"/>
        <w:left w:val="none" w:sz="0" w:space="0" w:color="auto"/>
        <w:bottom w:val="none" w:sz="0" w:space="0" w:color="auto"/>
        <w:right w:val="none" w:sz="0" w:space="0" w:color="auto"/>
      </w:divBdr>
    </w:div>
    <w:div w:id="343365337">
      <w:marLeft w:val="0"/>
      <w:marRight w:val="0"/>
      <w:marTop w:val="10"/>
      <w:marBottom w:val="10"/>
      <w:divBdr>
        <w:top w:val="none" w:sz="0" w:space="0" w:color="auto"/>
        <w:left w:val="none" w:sz="0" w:space="0" w:color="auto"/>
        <w:bottom w:val="none" w:sz="0" w:space="0" w:color="auto"/>
        <w:right w:val="none" w:sz="0" w:space="0" w:color="auto"/>
      </w:divBdr>
    </w:div>
    <w:div w:id="371540257">
      <w:marLeft w:val="0"/>
      <w:marRight w:val="0"/>
      <w:marTop w:val="10"/>
      <w:marBottom w:val="10"/>
      <w:divBdr>
        <w:top w:val="none" w:sz="0" w:space="0" w:color="auto"/>
        <w:left w:val="none" w:sz="0" w:space="0" w:color="auto"/>
        <w:bottom w:val="none" w:sz="0" w:space="0" w:color="auto"/>
        <w:right w:val="none" w:sz="0" w:space="0" w:color="auto"/>
      </w:divBdr>
    </w:div>
    <w:div w:id="437066265">
      <w:marLeft w:val="0"/>
      <w:marRight w:val="0"/>
      <w:marTop w:val="10"/>
      <w:marBottom w:val="10"/>
      <w:divBdr>
        <w:top w:val="none" w:sz="0" w:space="0" w:color="auto"/>
        <w:left w:val="none" w:sz="0" w:space="0" w:color="auto"/>
        <w:bottom w:val="none" w:sz="0" w:space="0" w:color="auto"/>
        <w:right w:val="none" w:sz="0" w:space="0" w:color="auto"/>
      </w:divBdr>
    </w:div>
    <w:div w:id="463500703">
      <w:marLeft w:val="0"/>
      <w:marRight w:val="0"/>
      <w:marTop w:val="10"/>
      <w:marBottom w:val="10"/>
      <w:divBdr>
        <w:top w:val="none" w:sz="0" w:space="0" w:color="auto"/>
        <w:left w:val="none" w:sz="0" w:space="0" w:color="auto"/>
        <w:bottom w:val="none" w:sz="0" w:space="0" w:color="auto"/>
        <w:right w:val="none" w:sz="0" w:space="0" w:color="auto"/>
      </w:divBdr>
    </w:div>
    <w:div w:id="469519231">
      <w:marLeft w:val="0"/>
      <w:marRight w:val="0"/>
      <w:marTop w:val="10"/>
      <w:marBottom w:val="10"/>
      <w:divBdr>
        <w:top w:val="none" w:sz="0" w:space="0" w:color="auto"/>
        <w:left w:val="none" w:sz="0" w:space="0" w:color="auto"/>
        <w:bottom w:val="none" w:sz="0" w:space="0" w:color="auto"/>
        <w:right w:val="none" w:sz="0" w:space="0" w:color="auto"/>
      </w:divBdr>
    </w:div>
    <w:div w:id="497573588">
      <w:marLeft w:val="0"/>
      <w:marRight w:val="0"/>
      <w:marTop w:val="10"/>
      <w:marBottom w:val="10"/>
      <w:divBdr>
        <w:top w:val="none" w:sz="0" w:space="0" w:color="auto"/>
        <w:left w:val="none" w:sz="0" w:space="0" w:color="auto"/>
        <w:bottom w:val="none" w:sz="0" w:space="0" w:color="auto"/>
        <w:right w:val="none" w:sz="0" w:space="0" w:color="auto"/>
      </w:divBdr>
    </w:div>
    <w:div w:id="516194054">
      <w:marLeft w:val="0"/>
      <w:marRight w:val="0"/>
      <w:marTop w:val="10"/>
      <w:marBottom w:val="10"/>
      <w:divBdr>
        <w:top w:val="none" w:sz="0" w:space="0" w:color="auto"/>
        <w:left w:val="none" w:sz="0" w:space="0" w:color="auto"/>
        <w:bottom w:val="none" w:sz="0" w:space="0" w:color="auto"/>
        <w:right w:val="none" w:sz="0" w:space="0" w:color="auto"/>
      </w:divBdr>
    </w:div>
    <w:div w:id="592714093">
      <w:marLeft w:val="0"/>
      <w:marRight w:val="0"/>
      <w:marTop w:val="10"/>
      <w:marBottom w:val="10"/>
      <w:divBdr>
        <w:top w:val="none" w:sz="0" w:space="0" w:color="auto"/>
        <w:left w:val="none" w:sz="0" w:space="0" w:color="auto"/>
        <w:bottom w:val="none" w:sz="0" w:space="0" w:color="auto"/>
        <w:right w:val="none" w:sz="0" w:space="0" w:color="auto"/>
      </w:divBdr>
    </w:div>
    <w:div w:id="657686163">
      <w:marLeft w:val="0"/>
      <w:marRight w:val="0"/>
      <w:marTop w:val="10"/>
      <w:marBottom w:val="10"/>
      <w:divBdr>
        <w:top w:val="none" w:sz="0" w:space="0" w:color="auto"/>
        <w:left w:val="none" w:sz="0" w:space="0" w:color="auto"/>
        <w:bottom w:val="none" w:sz="0" w:space="0" w:color="auto"/>
        <w:right w:val="none" w:sz="0" w:space="0" w:color="auto"/>
      </w:divBdr>
    </w:div>
    <w:div w:id="670059690">
      <w:marLeft w:val="0"/>
      <w:marRight w:val="0"/>
      <w:marTop w:val="10"/>
      <w:marBottom w:val="10"/>
      <w:divBdr>
        <w:top w:val="none" w:sz="0" w:space="0" w:color="auto"/>
        <w:left w:val="none" w:sz="0" w:space="0" w:color="auto"/>
        <w:bottom w:val="none" w:sz="0" w:space="0" w:color="auto"/>
        <w:right w:val="none" w:sz="0" w:space="0" w:color="auto"/>
      </w:divBdr>
    </w:div>
    <w:div w:id="688994201">
      <w:marLeft w:val="0"/>
      <w:marRight w:val="0"/>
      <w:marTop w:val="10"/>
      <w:marBottom w:val="10"/>
      <w:divBdr>
        <w:top w:val="none" w:sz="0" w:space="0" w:color="auto"/>
        <w:left w:val="none" w:sz="0" w:space="0" w:color="auto"/>
        <w:bottom w:val="none" w:sz="0" w:space="0" w:color="auto"/>
        <w:right w:val="none" w:sz="0" w:space="0" w:color="auto"/>
      </w:divBdr>
    </w:div>
    <w:div w:id="708457645">
      <w:marLeft w:val="0"/>
      <w:marRight w:val="0"/>
      <w:marTop w:val="10"/>
      <w:marBottom w:val="10"/>
      <w:divBdr>
        <w:top w:val="none" w:sz="0" w:space="0" w:color="auto"/>
        <w:left w:val="none" w:sz="0" w:space="0" w:color="auto"/>
        <w:bottom w:val="none" w:sz="0" w:space="0" w:color="auto"/>
        <w:right w:val="none" w:sz="0" w:space="0" w:color="auto"/>
      </w:divBdr>
    </w:div>
    <w:div w:id="726496652">
      <w:marLeft w:val="0"/>
      <w:marRight w:val="0"/>
      <w:marTop w:val="10"/>
      <w:marBottom w:val="10"/>
      <w:divBdr>
        <w:top w:val="none" w:sz="0" w:space="0" w:color="auto"/>
        <w:left w:val="none" w:sz="0" w:space="0" w:color="auto"/>
        <w:bottom w:val="none" w:sz="0" w:space="0" w:color="auto"/>
        <w:right w:val="none" w:sz="0" w:space="0" w:color="auto"/>
      </w:divBdr>
    </w:div>
    <w:div w:id="729888438">
      <w:marLeft w:val="0"/>
      <w:marRight w:val="720"/>
      <w:marTop w:val="10"/>
      <w:marBottom w:val="10"/>
      <w:divBdr>
        <w:top w:val="none" w:sz="0" w:space="0" w:color="auto"/>
        <w:left w:val="none" w:sz="0" w:space="0" w:color="auto"/>
        <w:bottom w:val="none" w:sz="0" w:space="0" w:color="auto"/>
        <w:right w:val="none" w:sz="0" w:space="0" w:color="auto"/>
      </w:divBdr>
    </w:div>
    <w:div w:id="744571193">
      <w:marLeft w:val="0"/>
      <w:marRight w:val="0"/>
      <w:marTop w:val="10"/>
      <w:marBottom w:val="10"/>
      <w:divBdr>
        <w:top w:val="none" w:sz="0" w:space="0" w:color="auto"/>
        <w:left w:val="none" w:sz="0" w:space="0" w:color="auto"/>
        <w:bottom w:val="none" w:sz="0" w:space="0" w:color="auto"/>
        <w:right w:val="none" w:sz="0" w:space="0" w:color="auto"/>
      </w:divBdr>
    </w:div>
    <w:div w:id="754320275">
      <w:marLeft w:val="0"/>
      <w:marRight w:val="0"/>
      <w:marTop w:val="10"/>
      <w:marBottom w:val="10"/>
      <w:divBdr>
        <w:top w:val="none" w:sz="0" w:space="0" w:color="auto"/>
        <w:left w:val="none" w:sz="0" w:space="0" w:color="auto"/>
        <w:bottom w:val="none" w:sz="0" w:space="0" w:color="auto"/>
        <w:right w:val="none" w:sz="0" w:space="0" w:color="auto"/>
      </w:divBdr>
    </w:div>
    <w:div w:id="755368650">
      <w:marLeft w:val="0"/>
      <w:marRight w:val="0"/>
      <w:marTop w:val="10"/>
      <w:marBottom w:val="10"/>
      <w:divBdr>
        <w:top w:val="none" w:sz="0" w:space="0" w:color="auto"/>
        <w:left w:val="none" w:sz="0" w:space="0" w:color="auto"/>
        <w:bottom w:val="none" w:sz="0" w:space="0" w:color="auto"/>
        <w:right w:val="none" w:sz="0" w:space="0" w:color="auto"/>
      </w:divBdr>
    </w:div>
    <w:div w:id="784471732">
      <w:marLeft w:val="0"/>
      <w:marRight w:val="0"/>
      <w:marTop w:val="10"/>
      <w:marBottom w:val="10"/>
      <w:divBdr>
        <w:top w:val="none" w:sz="0" w:space="0" w:color="auto"/>
        <w:left w:val="none" w:sz="0" w:space="0" w:color="auto"/>
        <w:bottom w:val="none" w:sz="0" w:space="0" w:color="auto"/>
        <w:right w:val="none" w:sz="0" w:space="0" w:color="auto"/>
      </w:divBdr>
    </w:div>
    <w:div w:id="784739384">
      <w:marLeft w:val="0"/>
      <w:marRight w:val="0"/>
      <w:marTop w:val="10"/>
      <w:marBottom w:val="10"/>
      <w:divBdr>
        <w:top w:val="none" w:sz="0" w:space="0" w:color="auto"/>
        <w:left w:val="none" w:sz="0" w:space="0" w:color="auto"/>
        <w:bottom w:val="none" w:sz="0" w:space="0" w:color="auto"/>
        <w:right w:val="none" w:sz="0" w:space="0" w:color="auto"/>
      </w:divBdr>
    </w:div>
    <w:div w:id="827088912">
      <w:marLeft w:val="0"/>
      <w:marRight w:val="0"/>
      <w:marTop w:val="10"/>
      <w:marBottom w:val="10"/>
      <w:divBdr>
        <w:top w:val="none" w:sz="0" w:space="0" w:color="auto"/>
        <w:left w:val="none" w:sz="0" w:space="0" w:color="auto"/>
        <w:bottom w:val="none" w:sz="0" w:space="0" w:color="auto"/>
        <w:right w:val="none" w:sz="0" w:space="0" w:color="auto"/>
      </w:divBdr>
    </w:div>
    <w:div w:id="831218979">
      <w:marLeft w:val="0"/>
      <w:marRight w:val="0"/>
      <w:marTop w:val="10"/>
      <w:marBottom w:val="10"/>
      <w:divBdr>
        <w:top w:val="none" w:sz="0" w:space="0" w:color="auto"/>
        <w:left w:val="none" w:sz="0" w:space="0" w:color="auto"/>
        <w:bottom w:val="none" w:sz="0" w:space="0" w:color="auto"/>
        <w:right w:val="none" w:sz="0" w:space="0" w:color="auto"/>
      </w:divBdr>
    </w:div>
    <w:div w:id="838348897">
      <w:marLeft w:val="0"/>
      <w:marRight w:val="0"/>
      <w:marTop w:val="10"/>
      <w:marBottom w:val="10"/>
      <w:divBdr>
        <w:top w:val="none" w:sz="0" w:space="0" w:color="auto"/>
        <w:left w:val="none" w:sz="0" w:space="0" w:color="auto"/>
        <w:bottom w:val="none" w:sz="0" w:space="0" w:color="auto"/>
        <w:right w:val="none" w:sz="0" w:space="0" w:color="auto"/>
      </w:divBdr>
    </w:div>
    <w:div w:id="907109062">
      <w:marLeft w:val="0"/>
      <w:marRight w:val="0"/>
      <w:marTop w:val="10"/>
      <w:marBottom w:val="10"/>
      <w:divBdr>
        <w:top w:val="none" w:sz="0" w:space="0" w:color="auto"/>
        <w:left w:val="none" w:sz="0" w:space="0" w:color="auto"/>
        <w:bottom w:val="none" w:sz="0" w:space="0" w:color="auto"/>
        <w:right w:val="none" w:sz="0" w:space="0" w:color="auto"/>
      </w:divBdr>
    </w:div>
    <w:div w:id="918322636">
      <w:marLeft w:val="0"/>
      <w:marRight w:val="0"/>
      <w:marTop w:val="10"/>
      <w:marBottom w:val="10"/>
      <w:divBdr>
        <w:top w:val="none" w:sz="0" w:space="0" w:color="auto"/>
        <w:left w:val="none" w:sz="0" w:space="0" w:color="auto"/>
        <w:bottom w:val="none" w:sz="0" w:space="0" w:color="auto"/>
        <w:right w:val="none" w:sz="0" w:space="0" w:color="auto"/>
      </w:divBdr>
    </w:div>
    <w:div w:id="922182530">
      <w:marLeft w:val="0"/>
      <w:marRight w:val="0"/>
      <w:marTop w:val="10"/>
      <w:marBottom w:val="10"/>
      <w:divBdr>
        <w:top w:val="none" w:sz="0" w:space="0" w:color="auto"/>
        <w:left w:val="none" w:sz="0" w:space="0" w:color="auto"/>
        <w:bottom w:val="none" w:sz="0" w:space="0" w:color="auto"/>
        <w:right w:val="none" w:sz="0" w:space="0" w:color="auto"/>
      </w:divBdr>
    </w:div>
    <w:div w:id="1027221255">
      <w:marLeft w:val="0"/>
      <w:marRight w:val="0"/>
      <w:marTop w:val="10"/>
      <w:marBottom w:val="10"/>
      <w:divBdr>
        <w:top w:val="none" w:sz="0" w:space="0" w:color="auto"/>
        <w:left w:val="none" w:sz="0" w:space="0" w:color="auto"/>
        <w:bottom w:val="none" w:sz="0" w:space="0" w:color="auto"/>
        <w:right w:val="none" w:sz="0" w:space="0" w:color="auto"/>
      </w:divBdr>
    </w:div>
    <w:div w:id="1077097772">
      <w:marLeft w:val="0"/>
      <w:marRight w:val="0"/>
      <w:marTop w:val="10"/>
      <w:marBottom w:val="10"/>
      <w:divBdr>
        <w:top w:val="none" w:sz="0" w:space="0" w:color="auto"/>
        <w:left w:val="none" w:sz="0" w:space="0" w:color="auto"/>
        <w:bottom w:val="none" w:sz="0" w:space="0" w:color="auto"/>
        <w:right w:val="none" w:sz="0" w:space="0" w:color="auto"/>
      </w:divBdr>
    </w:div>
    <w:div w:id="1161309797">
      <w:marLeft w:val="0"/>
      <w:marRight w:val="0"/>
      <w:marTop w:val="10"/>
      <w:marBottom w:val="10"/>
      <w:divBdr>
        <w:top w:val="none" w:sz="0" w:space="0" w:color="auto"/>
        <w:left w:val="none" w:sz="0" w:space="0" w:color="auto"/>
        <w:bottom w:val="none" w:sz="0" w:space="0" w:color="auto"/>
        <w:right w:val="none" w:sz="0" w:space="0" w:color="auto"/>
      </w:divBdr>
    </w:div>
    <w:div w:id="1177888693">
      <w:marLeft w:val="0"/>
      <w:marRight w:val="0"/>
      <w:marTop w:val="10"/>
      <w:marBottom w:val="10"/>
      <w:divBdr>
        <w:top w:val="none" w:sz="0" w:space="0" w:color="auto"/>
        <w:left w:val="none" w:sz="0" w:space="0" w:color="auto"/>
        <w:bottom w:val="none" w:sz="0" w:space="0" w:color="auto"/>
        <w:right w:val="none" w:sz="0" w:space="0" w:color="auto"/>
      </w:divBdr>
    </w:div>
    <w:div w:id="1194417477">
      <w:marLeft w:val="0"/>
      <w:marRight w:val="0"/>
      <w:marTop w:val="10"/>
      <w:marBottom w:val="10"/>
      <w:divBdr>
        <w:top w:val="none" w:sz="0" w:space="0" w:color="auto"/>
        <w:left w:val="none" w:sz="0" w:space="0" w:color="auto"/>
        <w:bottom w:val="none" w:sz="0" w:space="0" w:color="auto"/>
        <w:right w:val="none" w:sz="0" w:space="0" w:color="auto"/>
      </w:divBdr>
    </w:div>
    <w:div w:id="1223443469">
      <w:marLeft w:val="0"/>
      <w:marRight w:val="0"/>
      <w:marTop w:val="10"/>
      <w:marBottom w:val="10"/>
      <w:divBdr>
        <w:top w:val="none" w:sz="0" w:space="0" w:color="auto"/>
        <w:left w:val="none" w:sz="0" w:space="0" w:color="auto"/>
        <w:bottom w:val="none" w:sz="0" w:space="0" w:color="auto"/>
        <w:right w:val="none" w:sz="0" w:space="0" w:color="auto"/>
      </w:divBdr>
    </w:div>
    <w:div w:id="1243874802">
      <w:marLeft w:val="0"/>
      <w:marRight w:val="720"/>
      <w:marTop w:val="10"/>
      <w:marBottom w:val="10"/>
      <w:divBdr>
        <w:top w:val="none" w:sz="0" w:space="0" w:color="auto"/>
        <w:left w:val="none" w:sz="0" w:space="0" w:color="auto"/>
        <w:bottom w:val="none" w:sz="0" w:space="0" w:color="auto"/>
        <w:right w:val="none" w:sz="0" w:space="0" w:color="auto"/>
      </w:divBdr>
    </w:div>
    <w:div w:id="1286086054">
      <w:marLeft w:val="0"/>
      <w:marRight w:val="0"/>
      <w:marTop w:val="10"/>
      <w:marBottom w:val="10"/>
      <w:divBdr>
        <w:top w:val="none" w:sz="0" w:space="0" w:color="auto"/>
        <w:left w:val="none" w:sz="0" w:space="0" w:color="auto"/>
        <w:bottom w:val="none" w:sz="0" w:space="0" w:color="auto"/>
        <w:right w:val="none" w:sz="0" w:space="0" w:color="auto"/>
      </w:divBdr>
    </w:div>
    <w:div w:id="1315329617">
      <w:marLeft w:val="0"/>
      <w:marRight w:val="0"/>
      <w:marTop w:val="10"/>
      <w:marBottom w:val="10"/>
      <w:divBdr>
        <w:top w:val="none" w:sz="0" w:space="0" w:color="auto"/>
        <w:left w:val="none" w:sz="0" w:space="0" w:color="auto"/>
        <w:bottom w:val="none" w:sz="0" w:space="0" w:color="auto"/>
        <w:right w:val="none" w:sz="0" w:space="0" w:color="auto"/>
      </w:divBdr>
    </w:div>
    <w:div w:id="1349023389">
      <w:marLeft w:val="0"/>
      <w:marRight w:val="0"/>
      <w:marTop w:val="10"/>
      <w:marBottom w:val="10"/>
      <w:divBdr>
        <w:top w:val="none" w:sz="0" w:space="0" w:color="auto"/>
        <w:left w:val="none" w:sz="0" w:space="0" w:color="auto"/>
        <w:bottom w:val="none" w:sz="0" w:space="0" w:color="auto"/>
        <w:right w:val="none" w:sz="0" w:space="0" w:color="auto"/>
      </w:divBdr>
    </w:div>
    <w:div w:id="1387752145">
      <w:marLeft w:val="0"/>
      <w:marRight w:val="0"/>
      <w:marTop w:val="10"/>
      <w:marBottom w:val="10"/>
      <w:divBdr>
        <w:top w:val="none" w:sz="0" w:space="0" w:color="auto"/>
        <w:left w:val="none" w:sz="0" w:space="0" w:color="auto"/>
        <w:bottom w:val="none" w:sz="0" w:space="0" w:color="auto"/>
        <w:right w:val="none" w:sz="0" w:space="0" w:color="auto"/>
      </w:divBdr>
    </w:div>
    <w:div w:id="1387876912">
      <w:marLeft w:val="0"/>
      <w:marRight w:val="0"/>
      <w:marTop w:val="10"/>
      <w:marBottom w:val="10"/>
      <w:divBdr>
        <w:top w:val="none" w:sz="0" w:space="0" w:color="auto"/>
        <w:left w:val="none" w:sz="0" w:space="0" w:color="auto"/>
        <w:bottom w:val="none" w:sz="0" w:space="0" w:color="auto"/>
        <w:right w:val="none" w:sz="0" w:space="0" w:color="auto"/>
      </w:divBdr>
    </w:div>
    <w:div w:id="1413549913">
      <w:marLeft w:val="0"/>
      <w:marRight w:val="0"/>
      <w:marTop w:val="10"/>
      <w:marBottom w:val="10"/>
      <w:divBdr>
        <w:top w:val="none" w:sz="0" w:space="0" w:color="auto"/>
        <w:left w:val="none" w:sz="0" w:space="0" w:color="auto"/>
        <w:bottom w:val="none" w:sz="0" w:space="0" w:color="auto"/>
        <w:right w:val="none" w:sz="0" w:space="0" w:color="auto"/>
      </w:divBdr>
    </w:div>
    <w:div w:id="1443914753">
      <w:marLeft w:val="0"/>
      <w:marRight w:val="0"/>
      <w:marTop w:val="10"/>
      <w:marBottom w:val="10"/>
      <w:divBdr>
        <w:top w:val="none" w:sz="0" w:space="0" w:color="auto"/>
        <w:left w:val="none" w:sz="0" w:space="0" w:color="auto"/>
        <w:bottom w:val="none" w:sz="0" w:space="0" w:color="auto"/>
        <w:right w:val="none" w:sz="0" w:space="0" w:color="auto"/>
      </w:divBdr>
    </w:div>
    <w:div w:id="1481189958">
      <w:marLeft w:val="0"/>
      <w:marRight w:val="0"/>
      <w:marTop w:val="10"/>
      <w:marBottom w:val="10"/>
      <w:divBdr>
        <w:top w:val="none" w:sz="0" w:space="0" w:color="auto"/>
        <w:left w:val="none" w:sz="0" w:space="0" w:color="auto"/>
        <w:bottom w:val="none" w:sz="0" w:space="0" w:color="auto"/>
        <w:right w:val="none" w:sz="0" w:space="0" w:color="auto"/>
      </w:divBdr>
    </w:div>
    <w:div w:id="1497453737">
      <w:marLeft w:val="0"/>
      <w:marRight w:val="0"/>
      <w:marTop w:val="10"/>
      <w:marBottom w:val="10"/>
      <w:divBdr>
        <w:top w:val="none" w:sz="0" w:space="0" w:color="auto"/>
        <w:left w:val="none" w:sz="0" w:space="0" w:color="auto"/>
        <w:bottom w:val="none" w:sz="0" w:space="0" w:color="auto"/>
        <w:right w:val="none" w:sz="0" w:space="0" w:color="auto"/>
      </w:divBdr>
    </w:div>
    <w:div w:id="1508327798">
      <w:marLeft w:val="0"/>
      <w:marRight w:val="0"/>
      <w:marTop w:val="10"/>
      <w:marBottom w:val="10"/>
      <w:divBdr>
        <w:top w:val="none" w:sz="0" w:space="0" w:color="auto"/>
        <w:left w:val="none" w:sz="0" w:space="0" w:color="auto"/>
        <w:bottom w:val="none" w:sz="0" w:space="0" w:color="auto"/>
        <w:right w:val="none" w:sz="0" w:space="0" w:color="auto"/>
      </w:divBdr>
    </w:div>
    <w:div w:id="1522282907">
      <w:marLeft w:val="0"/>
      <w:marRight w:val="0"/>
      <w:marTop w:val="10"/>
      <w:marBottom w:val="10"/>
      <w:divBdr>
        <w:top w:val="none" w:sz="0" w:space="0" w:color="auto"/>
        <w:left w:val="none" w:sz="0" w:space="0" w:color="auto"/>
        <w:bottom w:val="none" w:sz="0" w:space="0" w:color="auto"/>
        <w:right w:val="none" w:sz="0" w:space="0" w:color="auto"/>
      </w:divBdr>
    </w:div>
    <w:div w:id="1532299192">
      <w:marLeft w:val="0"/>
      <w:marRight w:val="0"/>
      <w:marTop w:val="10"/>
      <w:marBottom w:val="10"/>
      <w:divBdr>
        <w:top w:val="none" w:sz="0" w:space="0" w:color="auto"/>
        <w:left w:val="none" w:sz="0" w:space="0" w:color="auto"/>
        <w:bottom w:val="none" w:sz="0" w:space="0" w:color="auto"/>
        <w:right w:val="none" w:sz="0" w:space="0" w:color="auto"/>
      </w:divBdr>
    </w:div>
    <w:div w:id="1608193328">
      <w:marLeft w:val="0"/>
      <w:marRight w:val="0"/>
      <w:marTop w:val="10"/>
      <w:marBottom w:val="10"/>
      <w:divBdr>
        <w:top w:val="none" w:sz="0" w:space="0" w:color="auto"/>
        <w:left w:val="none" w:sz="0" w:space="0" w:color="auto"/>
        <w:bottom w:val="none" w:sz="0" w:space="0" w:color="auto"/>
        <w:right w:val="none" w:sz="0" w:space="0" w:color="auto"/>
      </w:divBdr>
    </w:div>
    <w:div w:id="1617441406">
      <w:marLeft w:val="0"/>
      <w:marRight w:val="0"/>
      <w:marTop w:val="10"/>
      <w:marBottom w:val="10"/>
      <w:divBdr>
        <w:top w:val="none" w:sz="0" w:space="0" w:color="auto"/>
        <w:left w:val="none" w:sz="0" w:space="0" w:color="auto"/>
        <w:bottom w:val="none" w:sz="0" w:space="0" w:color="auto"/>
        <w:right w:val="none" w:sz="0" w:space="0" w:color="auto"/>
      </w:divBdr>
    </w:div>
    <w:div w:id="1661927844">
      <w:marLeft w:val="0"/>
      <w:marRight w:val="0"/>
      <w:marTop w:val="10"/>
      <w:marBottom w:val="10"/>
      <w:divBdr>
        <w:top w:val="none" w:sz="0" w:space="0" w:color="auto"/>
        <w:left w:val="none" w:sz="0" w:space="0" w:color="auto"/>
        <w:bottom w:val="none" w:sz="0" w:space="0" w:color="auto"/>
        <w:right w:val="none" w:sz="0" w:space="0" w:color="auto"/>
      </w:divBdr>
    </w:div>
    <w:div w:id="1716615752">
      <w:marLeft w:val="0"/>
      <w:marRight w:val="0"/>
      <w:marTop w:val="10"/>
      <w:marBottom w:val="10"/>
      <w:divBdr>
        <w:top w:val="none" w:sz="0" w:space="0" w:color="auto"/>
        <w:left w:val="none" w:sz="0" w:space="0" w:color="auto"/>
        <w:bottom w:val="none" w:sz="0" w:space="0" w:color="auto"/>
        <w:right w:val="none" w:sz="0" w:space="0" w:color="auto"/>
      </w:divBdr>
    </w:div>
    <w:div w:id="1769698287">
      <w:marLeft w:val="0"/>
      <w:marRight w:val="0"/>
      <w:marTop w:val="10"/>
      <w:marBottom w:val="10"/>
      <w:divBdr>
        <w:top w:val="none" w:sz="0" w:space="0" w:color="auto"/>
        <w:left w:val="none" w:sz="0" w:space="0" w:color="auto"/>
        <w:bottom w:val="none" w:sz="0" w:space="0" w:color="auto"/>
        <w:right w:val="none" w:sz="0" w:space="0" w:color="auto"/>
      </w:divBdr>
    </w:div>
    <w:div w:id="1771005284">
      <w:marLeft w:val="0"/>
      <w:marRight w:val="0"/>
      <w:marTop w:val="10"/>
      <w:marBottom w:val="10"/>
      <w:divBdr>
        <w:top w:val="none" w:sz="0" w:space="0" w:color="auto"/>
        <w:left w:val="none" w:sz="0" w:space="0" w:color="auto"/>
        <w:bottom w:val="none" w:sz="0" w:space="0" w:color="auto"/>
        <w:right w:val="none" w:sz="0" w:space="0" w:color="auto"/>
      </w:divBdr>
    </w:div>
    <w:div w:id="1821848349">
      <w:marLeft w:val="0"/>
      <w:marRight w:val="0"/>
      <w:marTop w:val="10"/>
      <w:marBottom w:val="10"/>
      <w:divBdr>
        <w:top w:val="none" w:sz="0" w:space="0" w:color="auto"/>
        <w:left w:val="none" w:sz="0" w:space="0" w:color="auto"/>
        <w:bottom w:val="none" w:sz="0" w:space="0" w:color="auto"/>
        <w:right w:val="none" w:sz="0" w:space="0" w:color="auto"/>
      </w:divBdr>
    </w:div>
    <w:div w:id="1886327348">
      <w:marLeft w:val="0"/>
      <w:marRight w:val="0"/>
      <w:marTop w:val="10"/>
      <w:marBottom w:val="10"/>
      <w:divBdr>
        <w:top w:val="none" w:sz="0" w:space="0" w:color="auto"/>
        <w:left w:val="none" w:sz="0" w:space="0" w:color="auto"/>
        <w:bottom w:val="none" w:sz="0" w:space="0" w:color="auto"/>
        <w:right w:val="none" w:sz="0" w:space="0" w:color="auto"/>
      </w:divBdr>
    </w:div>
    <w:div w:id="1905068132">
      <w:marLeft w:val="0"/>
      <w:marRight w:val="0"/>
      <w:marTop w:val="10"/>
      <w:marBottom w:val="10"/>
      <w:divBdr>
        <w:top w:val="none" w:sz="0" w:space="0" w:color="auto"/>
        <w:left w:val="none" w:sz="0" w:space="0" w:color="auto"/>
        <w:bottom w:val="none" w:sz="0" w:space="0" w:color="auto"/>
        <w:right w:val="none" w:sz="0" w:space="0" w:color="auto"/>
      </w:divBdr>
    </w:div>
    <w:div w:id="1927884982">
      <w:marLeft w:val="0"/>
      <w:marRight w:val="0"/>
      <w:marTop w:val="10"/>
      <w:marBottom w:val="10"/>
      <w:divBdr>
        <w:top w:val="none" w:sz="0" w:space="0" w:color="auto"/>
        <w:left w:val="none" w:sz="0" w:space="0" w:color="auto"/>
        <w:bottom w:val="none" w:sz="0" w:space="0" w:color="auto"/>
        <w:right w:val="none" w:sz="0" w:space="0" w:color="auto"/>
      </w:divBdr>
    </w:div>
    <w:div w:id="1929652303">
      <w:marLeft w:val="0"/>
      <w:marRight w:val="0"/>
      <w:marTop w:val="10"/>
      <w:marBottom w:val="10"/>
      <w:divBdr>
        <w:top w:val="none" w:sz="0" w:space="0" w:color="auto"/>
        <w:left w:val="none" w:sz="0" w:space="0" w:color="auto"/>
        <w:bottom w:val="none" w:sz="0" w:space="0" w:color="auto"/>
        <w:right w:val="none" w:sz="0" w:space="0" w:color="auto"/>
      </w:divBdr>
    </w:div>
    <w:div w:id="1934783464">
      <w:marLeft w:val="0"/>
      <w:marRight w:val="0"/>
      <w:marTop w:val="10"/>
      <w:marBottom w:val="10"/>
      <w:divBdr>
        <w:top w:val="none" w:sz="0" w:space="0" w:color="auto"/>
        <w:left w:val="none" w:sz="0" w:space="0" w:color="auto"/>
        <w:bottom w:val="none" w:sz="0" w:space="0" w:color="auto"/>
        <w:right w:val="none" w:sz="0" w:space="0" w:color="auto"/>
      </w:divBdr>
    </w:div>
    <w:div w:id="1937709868">
      <w:marLeft w:val="0"/>
      <w:marRight w:val="0"/>
      <w:marTop w:val="10"/>
      <w:marBottom w:val="10"/>
      <w:divBdr>
        <w:top w:val="none" w:sz="0" w:space="0" w:color="auto"/>
        <w:left w:val="none" w:sz="0" w:space="0" w:color="auto"/>
        <w:bottom w:val="none" w:sz="0" w:space="0" w:color="auto"/>
        <w:right w:val="none" w:sz="0" w:space="0" w:color="auto"/>
      </w:divBdr>
    </w:div>
    <w:div w:id="1948536685">
      <w:marLeft w:val="0"/>
      <w:marRight w:val="0"/>
      <w:marTop w:val="10"/>
      <w:marBottom w:val="10"/>
      <w:divBdr>
        <w:top w:val="none" w:sz="0" w:space="0" w:color="auto"/>
        <w:left w:val="none" w:sz="0" w:space="0" w:color="auto"/>
        <w:bottom w:val="none" w:sz="0" w:space="0" w:color="auto"/>
        <w:right w:val="none" w:sz="0" w:space="0" w:color="auto"/>
      </w:divBdr>
    </w:div>
    <w:div w:id="1959025508">
      <w:marLeft w:val="0"/>
      <w:marRight w:val="0"/>
      <w:marTop w:val="10"/>
      <w:marBottom w:val="10"/>
      <w:divBdr>
        <w:top w:val="none" w:sz="0" w:space="0" w:color="auto"/>
        <w:left w:val="none" w:sz="0" w:space="0" w:color="auto"/>
        <w:bottom w:val="none" w:sz="0" w:space="0" w:color="auto"/>
        <w:right w:val="none" w:sz="0" w:space="0" w:color="auto"/>
      </w:divBdr>
    </w:div>
    <w:div w:id="1964535647">
      <w:marLeft w:val="0"/>
      <w:marRight w:val="0"/>
      <w:marTop w:val="10"/>
      <w:marBottom w:val="10"/>
      <w:divBdr>
        <w:top w:val="none" w:sz="0" w:space="0" w:color="auto"/>
        <w:left w:val="none" w:sz="0" w:space="0" w:color="auto"/>
        <w:bottom w:val="none" w:sz="0" w:space="0" w:color="auto"/>
        <w:right w:val="none" w:sz="0" w:space="0" w:color="auto"/>
      </w:divBdr>
    </w:div>
    <w:div w:id="1964772099">
      <w:marLeft w:val="0"/>
      <w:marRight w:val="0"/>
      <w:marTop w:val="10"/>
      <w:marBottom w:val="10"/>
      <w:divBdr>
        <w:top w:val="none" w:sz="0" w:space="0" w:color="auto"/>
        <w:left w:val="none" w:sz="0" w:space="0" w:color="auto"/>
        <w:bottom w:val="none" w:sz="0" w:space="0" w:color="auto"/>
        <w:right w:val="none" w:sz="0" w:space="0" w:color="auto"/>
      </w:divBdr>
    </w:div>
    <w:div w:id="1966808007">
      <w:marLeft w:val="0"/>
      <w:marRight w:val="0"/>
      <w:marTop w:val="10"/>
      <w:marBottom w:val="10"/>
      <w:divBdr>
        <w:top w:val="none" w:sz="0" w:space="0" w:color="auto"/>
        <w:left w:val="none" w:sz="0" w:space="0" w:color="auto"/>
        <w:bottom w:val="none" w:sz="0" w:space="0" w:color="auto"/>
        <w:right w:val="none" w:sz="0" w:space="0" w:color="auto"/>
      </w:divBdr>
    </w:div>
    <w:div w:id="1972594404">
      <w:marLeft w:val="0"/>
      <w:marRight w:val="0"/>
      <w:marTop w:val="10"/>
      <w:marBottom w:val="10"/>
      <w:divBdr>
        <w:top w:val="none" w:sz="0" w:space="0" w:color="auto"/>
        <w:left w:val="none" w:sz="0" w:space="0" w:color="auto"/>
        <w:bottom w:val="none" w:sz="0" w:space="0" w:color="auto"/>
        <w:right w:val="none" w:sz="0" w:space="0" w:color="auto"/>
      </w:divBdr>
    </w:div>
    <w:div w:id="1991670181">
      <w:marLeft w:val="0"/>
      <w:marRight w:val="0"/>
      <w:marTop w:val="10"/>
      <w:marBottom w:val="10"/>
      <w:divBdr>
        <w:top w:val="none" w:sz="0" w:space="0" w:color="auto"/>
        <w:left w:val="none" w:sz="0" w:space="0" w:color="auto"/>
        <w:bottom w:val="none" w:sz="0" w:space="0" w:color="auto"/>
        <w:right w:val="none" w:sz="0" w:space="0" w:color="auto"/>
      </w:divBdr>
    </w:div>
    <w:div w:id="2040277301">
      <w:marLeft w:val="0"/>
      <w:marRight w:val="0"/>
      <w:marTop w:val="10"/>
      <w:marBottom w:val="10"/>
      <w:divBdr>
        <w:top w:val="none" w:sz="0" w:space="0" w:color="auto"/>
        <w:left w:val="none" w:sz="0" w:space="0" w:color="auto"/>
        <w:bottom w:val="none" w:sz="0" w:space="0" w:color="auto"/>
        <w:right w:val="none" w:sz="0" w:space="0" w:color="auto"/>
      </w:divBdr>
    </w:div>
    <w:div w:id="2048141573">
      <w:marLeft w:val="0"/>
      <w:marRight w:val="720"/>
      <w:marTop w:val="10"/>
      <w:marBottom w:val="10"/>
      <w:divBdr>
        <w:top w:val="none" w:sz="0" w:space="0" w:color="auto"/>
        <w:left w:val="none" w:sz="0" w:space="0" w:color="auto"/>
        <w:bottom w:val="none" w:sz="0" w:space="0" w:color="auto"/>
        <w:right w:val="none" w:sz="0" w:space="0" w:color="auto"/>
      </w:divBdr>
    </w:div>
    <w:div w:id="2048338334">
      <w:marLeft w:val="0"/>
      <w:marRight w:val="0"/>
      <w:marTop w:val="10"/>
      <w:marBottom w:val="10"/>
      <w:divBdr>
        <w:top w:val="none" w:sz="0" w:space="0" w:color="auto"/>
        <w:left w:val="none" w:sz="0" w:space="0" w:color="auto"/>
        <w:bottom w:val="none" w:sz="0" w:space="0" w:color="auto"/>
        <w:right w:val="none" w:sz="0" w:space="0" w:color="auto"/>
      </w:divBdr>
    </w:div>
    <w:div w:id="2059671111">
      <w:marLeft w:val="0"/>
      <w:marRight w:val="0"/>
      <w:marTop w:val="10"/>
      <w:marBottom w:val="10"/>
      <w:divBdr>
        <w:top w:val="none" w:sz="0" w:space="0" w:color="auto"/>
        <w:left w:val="none" w:sz="0" w:space="0" w:color="auto"/>
        <w:bottom w:val="none" w:sz="0" w:space="0" w:color="auto"/>
        <w:right w:val="none" w:sz="0" w:space="0" w:color="auto"/>
      </w:divBdr>
    </w:div>
    <w:div w:id="2074893189">
      <w:marLeft w:val="0"/>
      <w:marRight w:val="720"/>
      <w:marTop w:val="10"/>
      <w:marBottom w:val="10"/>
      <w:divBdr>
        <w:top w:val="none" w:sz="0" w:space="0" w:color="auto"/>
        <w:left w:val="none" w:sz="0" w:space="0" w:color="auto"/>
        <w:bottom w:val="none" w:sz="0" w:space="0" w:color="auto"/>
        <w:right w:val="none" w:sz="0" w:space="0" w:color="auto"/>
      </w:divBdr>
    </w:div>
    <w:div w:id="21017501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2063</Words>
  <Characters>11762</Characters>
  <Application>Microsoft Office Word</Application>
  <DocSecurity>0</DocSecurity>
  <Lines>98</Lines>
  <Paragraphs>27</Paragraphs>
  <ScaleCrop>false</ScaleCrop>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