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719E1">
      <w:pPr>
        <w:spacing w:line="500" w:lineRule="atLeast"/>
        <w:jc w:val="center"/>
        <w:divId w:val="1552379032"/>
        <w:rPr>
          <w:rFonts w:ascii="黑体" w:eastAsia="黑体" w:hAnsi="黑体"/>
          <w:sz w:val="36"/>
          <w:szCs w:val="36"/>
        </w:rPr>
      </w:pPr>
      <w:bookmarkStart w:id="0" w:name="_GoBack"/>
      <w:bookmarkEnd w:id="0"/>
      <w:r>
        <w:rPr>
          <w:rFonts w:ascii="黑体" w:eastAsia="黑体" w:hAnsi="黑体" w:hint="eastAsia"/>
          <w:sz w:val="36"/>
          <w:szCs w:val="36"/>
        </w:rPr>
        <w:t>上海市静安区人民法院</w:t>
      </w:r>
    </w:p>
    <w:p w:rsidR="00000000" w:rsidRDefault="005719E1">
      <w:pPr>
        <w:spacing w:line="500" w:lineRule="atLeast"/>
        <w:jc w:val="center"/>
        <w:divId w:val="58637817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5719E1">
      <w:pPr>
        <w:spacing w:line="500" w:lineRule="atLeast"/>
        <w:jc w:val="right"/>
        <w:divId w:val="1946038364"/>
        <w:rPr>
          <w:rFonts w:hint="eastAsia"/>
          <w:sz w:val="30"/>
          <w:szCs w:val="30"/>
        </w:rPr>
      </w:pPr>
      <w:r>
        <w:rPr>
          <w:rFonts w:hint="eastAsia"/>
          <w:sz w:val="30"/>
          <w:szCs w:val="30"/>
        </w:rPr>
        <w:t>（</w:t>
      </w:r>
      <w:r>
        <w:rPr>
          <w:rFonts w:hint="eastAsia"/>
          <w:sz w:val="30"/>
          <w:szCs w:val="30"/>
        </w:rPr>
        <w:t>2015</w:t>
      </w:r>
      <w:r>
        <w:rPr>
          <w:rFonts w:hint="eastAsia"/>
          <w:sz w:val="30"/>
          <w:szCs w:val="30"/>
        </w:rPr>
        <w:t>）闸民二</w:t>
      </w:r>
      <w:r>
        <w:rPr>
          <w:rFonts w:hint="eastAsia"/>
          <w:sz w:val="30"/>
          <w:szCs w:val="30"/>
        </w:rPr>
        <w:t>(</w:t>
      </w:r>
      <w:r>
        <w:rPr>
          <w:rFonts w:hint="eastAsia"/>
          <w:sz w:val="30"/>
          <w:szCs w:val="30"/>
        </w:rPr>
        <w:t>商</w:t>
      </w:r>
      <w:r>
        <w:rPr>
          <w:rFonts w:hint="eastAsia"/>
          <w:sz w:val="30"/>
          <w:szCs w:val="30"/>
        </w:rPr>
        <w:t>)</w:t>
      </w:r>
      <w:r>
        <w:rPr>
          <w:rFonts w:hint="eastAsia"/>
          <w:sz w:val="30"/>
          <w:szCs w:val="30"/>
        </w:rPr>
        <w:t>初字第</w:t>
      </w:r>
      <w:r>
        <w:rPr>
          <w:rFonts w:hint="eastAsia"/>
          <w:sz w:val="30"/>
          <w:szCs w:val="30"/>
        </w:rPr>
        <w:t>1338</w:t>
      </w:r>
      <w:r>
        <w:rPr>
          <w:rFonts w:hint="eastAsia"/>
          <w:sz w:val="30"/>
          <w:szCs w:val="30"/>
        </w:rPr>
        <w:t>号</w:t>
      </w:r>
    </w:p>
    <w:p w:rsidR="00000000" w:rsidRDefault="005719E1">
      <w:pPr>
        <w:spacing w:line="500" w:lineRule="atLeast"/>
        <w:ind w:firstLine="600"/>
        <w:divId w:val="1258253702"/>
        <w:rPr>
          <w:rFonts w:hint="eastAsia"/>
          <w:sz w:val="30"/>
          <w:szCs w:val="30"/>
        </w:rPr>
      </w:pPr>
      <w:r>
        <w:rPr>
          <w:rFonts w:hint="eastAsia"/>
          <w:sz w:val="30"/>
          <w:szCs w:val="30"/>
        </w:rPr>
        <w:t>原告上海商务国际旅行社有限公司。住所地上海市杨浦区腾越路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号二层</w:t>
      </w:r>
      <w:r>
        <w:rPr>
          <w:rFonts w:hint="eastAsia"/>
          <w:sz w:val="30"/>
          <w:szCs w:val="30"/>
        </w:rPr>
        <w:t>203</w:t>
      </w:r>
      <w:r>
        <w:rPr>
          <w:rFonts w:hint="eastAsia"/>
          <w:sz w:val="30"/>
          <w:szCs w:val="30"/>
        </w:rPr>
        <w:t>室</w:t>
      </w:r>
      <w:r>
        <w:rPr>
          <w:rFonts w:hint="eastAsia"/>
          <w:sz w:val="30"/>
          <w:szCs w:val="30"/>
        </w:rPr>
        <w:t>A</w:t>
      </w:r>
      <w:r>
        <w:rPr>
          <w:rFonts w:hint="eastAsia"/>
          <w:sz w:val="30"/>
          <w:szCs w:val="30"/>
        </w:rPr>
        <w:t>。法定代表人国利，该公司董事长。委托代理人孙峰，上海信亚律师事务所律师。委托代理人张月萍，上海九州通和律师事务所律师。被告倪佳丽，女，</w:t>
      </w:r>
      <w:r>
        <w:rPr>
          <w:rFonts w:hint="eastAsia"/>
          <w:sz w:val="30"/>
          <w:szCs w:val="30"/>
        </w:rPr>
        <w:t>1983</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日出生，汉族，户籍所在地浙江省平湖市，住上海市静安区。委托代理人郑袆，上海市嘉华律师事务所律师。第三人上海驴妈妈兴旅国际旅行社有限公司。住所地上海市嘉定区金沙江西路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层</w:t>
      </w:r>
      <w:r>
        <w:rPr>
          <w:rFonts w:hint="eastAsia"/>
          <w:sz w:val="30"/>
          <w:szCs w:val="30"/>
        </w:rPr>
        <w:t>XXX</w:t>
      </w:r>
      <w:r>
        <w:rPr>
          <w:rFonts w:hint="eastAsia"/>
          <w:sz w:val="30"/>
          <w:szCs w:val="30"/>
        </w:rPr>
        <w:t>区。法定代表人洪清华，该公司董事长。委托代理人张春林。委托代理人陈军，上海市袁</w:t>
      </w:r>
      <w:r>
        <w:rPr>
          <w:rFonts w:hint="eastAsia"/>
          <w:sz w:val="30"/>
          <w:szCs w:val="30"/>
        </w:rPr>
        <w:t>圆律师事务所律师。原告上海商务国际旅行社有限公司与被告倪佳丽以及第三人上海驴妈妈兴旅国际旅行社有限公司损害公司利益责任纠纷一案，原上海市闸北区人民法院</w:t>
      </w:r>
      <w:r>
        <w:rPr>
          <w:rFonts w:hint="eastAsia"/>
          <w:sz w:val="30"/>
          <w:szCs w:val="30"/>
        </w:rPr>
        <w:t>(</w:t>
      </w:r>
      <w:r>
        <w:rPr>
          <w:rFonts w:hint="eastAsia"/>
          <w:sz w:val="30"/>
          <w:szCs w:val="30"/>
        </w:rPr>
        <w:t>以下简称原闸北法院</w:t>
      </w:r>
      <w:r>
        <w:rPr>
          <w:rFonts w:hint="eastAsia"/>
          <w:sz w:val="30"/>
          <w:szCs w:val="30"/>
        </w:rPr>
        <w:t>)</w:t>
      </w:r>
      <w:r>
        <w:rPr>
          <w:rFonts w:hint="eastAsia"/>
          <w:sz w:val="30"/>
          <w:szCs w:val="30"/>
        </w:rPr>
        <w:t>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日受理后，依法适用简易程序，被告在提交答辩状期间提出管辖权异议，本院于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日作出</w:t>
      </w:r>
      <w:r>
        <w:rPr>
          <w:rFonts w:hint="eastAsia"/>
          <w:sz w:val="30"/>
          <w:szCs w:val="30"/>
        </w:rPr>
        <w:t>(2015)</w:t>
      </w:r>
      <w:r>
        <w:rPr>
          <w:rFonts w:hint="eastAsia"/>
          <w:sz w:val="30"/>
          <w:szCs w:val="30"/>
        </w:rPr>
        <w:t>闸民二</w:t>
      </w:r>
      <w:r>
        <w:rPr>
          <w:rFonts w:hint="eastAsia"/>
          <w:sz w:val="30"/>
          <w:szCs w:val="30"/>
        </w:rPr>
        <w:t>(</w:t>
      </w:r>
      <w:r>
        <w:rPr>
          <w:rFonts w:hint="eastAsia"/>
          <w:sz w:val="30"/>
          <w:szCs w:val="30"/>
        </w:rPr>
        <w:t>商</w:t>
      </w:r>
      <w:r>
        <w:rPr>
          <w:rFonts w:hint="eastAsia"/>
          <w:sz w:val="30"/>
          <w:szCs w:val="30"/>
        </w:rPr>
        <w:t>)</w:t>
      </w:r>
      <w:r>
        <w:rPr>
          <w:rFonts w:hint="eastAsia"/>
          <w:sz w:val="30"/>
          <w:szCs w:val="30"/>
        </w:rPr>
        <w:t>初字第</w:t>
      </w:r>
      <w:r>
        <w:rPr>
          <w:rFonts w:hint="eastAsia"/>
          <w:sz w:val="30"/>
          <w:szCs w:val="30"/>
        </w:rPr>
        <w:t>1338</w:t>
      </w:r>
      <w:r>
        <w:rPr>
          <w:rFonts w:hint="eastAsia"/>
          <w:sz w:val="30"/>
          <w:szCs w:val="30"/>
        </w:rPr>
        <w:t>号民事裁定，驳回被告对本案管辖权提出的异议。后被告不服，提出上诉，上海市第二中级人民法院于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日作出</w:t>
      </w:r>
      <w:r>
        <w:rPr>
          <w:rFonts w:hint="eastAsia"/>
          <w:sz w:val="30"/>
          <w:szCs w:val="30"/>
        </w:rPr>
        <w:t>(2015)</w:t>
      </w:r>
      <w:r>
        <w:rPr>
          <w:rFonts w:hint="eastAsia"/>
          <w:sz w:val="30"/>
          <w:szCs w:val="30"/>
        </w:rPr>
        <w:t>沪二中民四</w:t>
      </w:r>
      <w:r>
        <w:rPr>
          <w:rFonts w:hint="eastAsia"/>
          <w:sz w:val="30"/>
          <w:szCs w:val="30"/>
        </w:rPr>
        <w:t>(</w:t>
      </w:r>
      <w:r>
        <w:rPr>
          <w:rFonts w:hint="eastAsia"/>
          <w:sz w:val="30"/>
          <w:szCs w:val="30"/>
        </w:rPr>
        <w:t>商</w:t>
      </w:r>
      <w:r>
        <w:rPr>
          <w:rFonts w:hint="eastAsia"/>
          <w:sz w:val="30"/>
          <w:szCs w:val="30"/>
        </w:rPr>
        <w:t>)</w:t>
      </w:r>
      <w:r>
        <w:rPr>
          <w:rFonts w:hint="eastAsia"/>
          <w:sz w:val="30"/>
          <w:szCs w:val="30"/>
        </w:rPr>
        <w:t>终字第</w:t>
      </w:r>
      <w:r>
        <w:rPr>
          <w:rFonts w:hint="eastAsia"/>
          <w:sz w:val="30"/>
          <w:szCs w:val="30"/>
        </w:rPr>
        <w:t>1440</w:t>
      </w:r>
      <w:r>
        <w:rPr>
          <w:rFonts w:hint="eastAsia"/>
          <w:sz w:val="30"/>
          <w:szCs w:val="30"/>
        </w:rPr>
        <w:t>号民事裁定：驳回上诉，维持原裁定</w:t>
      </w:r>
      <w:r>
        <w:rPr>
          <w:rFonts w:hint="eastAsia"/>
          <w:sz w:val="30"/>
          <w:szCs w:val="30"/>
        </w:rPr>
        <w:t>。审理中，本案转为适用普通程序，依法组成合议庭，于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日组织证据交换，并于</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日公开开庭进行了审理。原告的委托代理人张月萍、被告的委托代理人郑袆、第三人委托代理人张春林到庭参加诉讼。之后，原上海市闸北区人民法院因“撤二建一”被撤销，</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30</w:t>
      </w:r>
      <w:r>
        <w:rPr>
          <w:rFonts w:hint="eastAsia"/>
          <w:sz w:val="30"/>
          <w:szCs w:val="30"/>
        </w:rPr>
        <w:t>日起由上海市静安区人民法院继续审理。本案现已审理终结。原</w:t>
      </w:r>
      <w:r>
        <w:rPr>
          <w:rFonts w:hint="eastAsia"/>
          <w:sz w:val="30"/>
          <w:szCs w:val="30"/>
        </w:rPr>
        <w:lastRenderedPageBreak/>
        <w:t>告上海商务国际旅行社有限公司诉称，</w:t>
      </w:r>
      <w:r>
        <w:rPr>
          <w:rFonts w:hint="eastAsia"/>
          <w:sz w:val="30"/>
          <w:szCs w:val="30"/>
        </w:rPr>
        <w:t>2009</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日，被告倪佳丽成为原告公司股东，并于</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日起担任原告公司董事至今。</w:t>
      </w:r>
      <w:r>
        <w:rPr>
          <w:rFonts w:hint="eastAsia"/>
          <w:sz w:val="30"/>
          <w:szCs w:val="30"/>
        </w:rPr>
        <w:t>2013</w:t>
      </w:r>
      <w:r>
        <w:rPr>
          <w:rFonts w:hint="eastAsia"/>
          <w:sz w:val="30"/>
          <w:szCs w:val="30"/>
        </w:rPr>
        <w:t>年期间，被告还兼任原告公司副总经理、亚太</w:t>
      </w:r>
      <w:r>
        <w:rPr>
          <w:rFonts w:hint="eastAsia"/>
          <w:sz w:val="30"/>
          <w:szCs w:val="30"/>
        </w:rPr>
        <w:t>休闲旅游中心经理，被授权管理原告公司全球邮轮线路、马尔代夫线路、亚太线路等旅游业务。</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被告向原告提出辞职，并明确表示离职后欲赴与原告经营同类业务的“驴妈妈旅游网”任职。原告多次挽留不成后，遂要求被告交接工作。因被告拒不配合，工作交接无法完成，被告亦在上述工作尚未交接完成即自行离职。现经原告查实，被告在担任原告高管职位期间，存在利用其任职之便利为他人谋取本属于原告的商业机会的严重不当行为，具体表现为：一、被告为现任职的“驴妈妈旅游网”谋取商业机会之目的，在尚未离职期间即安排其下属的多名在职员工</w:t>
      </w:r>
      <w:r>
        <w:rPr>
          <w:rFonts w:hint="eastAsia"/>
          <w:sz w:val="30"/>
          <w:szCs w:val="30"/>
        </w:rPr>
        <w:t>集体辞职并赴“驴妈妈旅游网”任职，令被告原负责的邮轮业务陷入瘫痪；二、被告在原告处任职期间即自行指示其下属邮轮部副经理赵西安，将原告长期合作客户案外人歌诗达邮轮船务</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w:t>
      </w:r>
      <w:r>
        <w:rPr>
          <w:rFonts w:hint="eastAsia"/>
          <w:sz w:val="30"/>
          <w:szCs w:val="30"/>
        </w:rPr>
        <w:t>(</w:t>
      </w:r>
      <w:r>
        <w:rPr>
          <w:rFonts w:hint="eastAsia"/>
          <w:sz w:val="30"/>
          <w:szCs w:val="30"/>
        </w:rPr>
        <w:t>以下简称“歌诗达公司”</w:t>
      </w:r>
      <w:r>
        <w:rPr>
          <w:rFonts w:hint="eastAsia"/>
          <w:sz w:val="30"/>
          <w:szCs w:val="30"/>
        </w:rPr>
        <w:t>)</w:t>
      </w:r>
      <w:r>
        <w:rPr>
          <w:rFonts w:hint="eastAsia"/>
          <w:sz w:val="30"/>
          <w:szCs w:val="30"/>
        </w:rPr>
        <w:t>发来的旺季航次租船合同</w:t>
      </w:r>
      <w:r>
        <w:rPr>
          <w:rFonts w:hint="eastAsia"/>
          <w:sz w:val="30"/>
          <w:szCs w:val="30"/>
        </w:rPr>
        <w:t>(</w:t>
      </w:r>
      <w:r>
        <w:rPr>
          <w:rFonts w:hint="eastAsia"/>
          <w:sz w:val="30"/>
          <w:szCs w:val="30"/>
        </w:rPr>
        <w:t>即</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日两期</w:t>
      </w:r>
      <w:r>
        <w:rPr>
          <w:rFonts w:hint="eastAsia"/>
          <w:sz w:val="30"/>
          <w:szCs w:val="30"/>
        </w:rPr>
        <w:t>)</w:t>
      </w:r>
      <w:r>
        <w:rPr>
          <w:rFonts w:hint="eastAsia"/>
          <w:sz w:val="30"/>
          <w:szCs w:val="30"/>
        </w:rPr>
        <w:t>，不向原告汇报即自行删除、转移，同时在离职工作交接中亦拒不交出上述合同，令原告彻底丧失了承揽该两期邮轮包船业务并获利的商业机会，从而使被告为“驴妈妈旅游网”谋取了上述商业机会。被告本人现在仍系原告股东、且尚未正式获准辞任董事的情况下，</w:t>
      </w:r>
      <w:r>
        <w:rPr>
          <w:rFonts w:hint="eastAsia"/>
          <w:sz w:val="30"/>
          <w:szCs w:val="30"/>
        </w:rPr>
        <w:t>即出任“驴妈妈旅游网”出境产品中心副总经理，具体负责邮轮业务。上述两期邮轮业务目前亦作为被告任职的“驴妈妈旅游网”热卖之旅游产品，并由被告具体负责。原告认为，被告作为原告公司高管，理应对原告尽到忠实、勤勉义务。但是，被告在任职期间违反法律及原告公司章程之规定，为他人谋取本属于原告</w:t>
      </w:r>
      <w:r>
        <w:rPr>
          <w:rFonts w:hint="eastAsia"/>
          <w:sz w:val="30"/>
          <w:szCs w:val="30"/>
        </w:rPr>
        <w:lastRenderedPageBreak/>
        <w:t>的商业机会，给原告造成巨大损失，理应承担赔偿责任。故原告向法院提起诉讼，请求判令：</w:t>
      </w:r>
      <w:r>
        <w:rPr>
          <w:rFonts w:hint="eastAsia"/>
          <w:sz w:val="30"/>
          <w:szCs w:val="30"/>
        </w:rPr>
        <w:t>1</w:t>
      </w:r>
      <w:r>
        <w:rPr>
          <w:rFonts w:hint="eastAsia"/>
          <w:sz w:val="30"/>
          <w:szCs w:val="30"/>
        </w:rPr>
        <w:t>、被告向原告赔偿经济损失</w:t>
      </w:r>
      <w:r>
        <w:rPr>
          <w:rFonts w:hint="eastAsia"/>
          <w:sz w:val="30"/>
          <w:szCs w:val="30"/>
        </w:rPr>
        <w:t>240</w:t>
      </w:r>
      <w:r>
        <w:rPr>
          <w:rFonts w:hint="eastAsia"/>
          <w:sz w:val="30"/>
          <w:szCs w:val="30"/>
        </w:rPr>
        <w:t>万元</w:t>
      </w:r>
      <w:r>
        <w:rPr>
          <w:rFonts w:hint="eastAsia"/>
          <w:sz w:val="30"/>
          <w:szCs w:val="30"/>
        </w:rPr>
        <w:t>(</w:t>
      </w:r>
      <w:r>
        <w:rPr>
          <w:rFonts w:hint="eastAsia"/>
          <w:sz w:val="30"/>
          <w:szCs w:val="30"/>
        </w:rPr>
        <w:t>人民币，下同</w:t>
      </w:r>
      <w:r>
        <w:rPr>
          <w:rFonts w:hint="eastAsia"/>
          <w:sz w:val="30"/>
          <w:szCs w:val="30"/>
        </w:rPr>
        <w:t>)</w:t>
      </w:r>
      <w:r>
        <w:rPr>
          <w:rFonts w:hint="eastAsia"/>
          <w:sz w:val="30"/>
          <w:szCs w:val="30"/>
        </w:rPr>
        <w:t>；</w:t>
      </w:r>
      <w:r>
        <w:rPr>
          <w:rFonts w:hint="eastAsia"/>
          <w:sz w:val="30"/>
          <w:szCs w:val="30"/>
        </w:rPr>
        <w:t>2</w:t>
      </w:r>
      <w:r>
        <w:rPr>
          <w:rFonts w:hint="eastAsia"/>
          <w:sz w:val="30"/>
          <w:szCs w:val="30"/>
        </w:rPr>
        <w:t>、本案的诉讼费由被告承担。原告为证明其主张，提供如下证据：证据</w:t>
      </w:r>
      <w:r>
        <w:rPr>
          <w:rFonts w:hint="eastAsia"/>
          <w:sz w:val="30"/>
          <w:szCs w:val="30"/>
        </w:rPr>
        <w:t>1</w:t>
      </w:r>
      <w:r>
        <w:rPr>
          <w:rFonts w:hint="eastAsia"/>
          <w:sz w:val="30"/>
          <w:szCs w:val="30"/>
        </w:rPr>
        <w:t>、内资公司备案通知书，证明被告</w:t>
      </w:r>
      <w:r>
        <w:rPr>
          <w:rFonts w:hint="eastAsia"/>
          <w:sz w:val="30"/>
          <w:szCs w:val="30"/>
        </w:rPr>
        <w:t>自</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日起至今担任原告董事；证据</w:t>
      </w:r>
      <w:r>
        <w:rPr>
          <w:rFonts w:hint="eastAsia"/>
          <w:sz w:val="30"/>
          <w:szCs w:val="30"/>
        </w:rPr>
        <w:t>2</w:t>
      </w:r>
      <w:r>
        <w:rPr>
          <w:rFonts w:hint="eastAsia"/>
          <w:sz w:val="30"/>
          <w:szCs w:val="30"/>
        </w:rPr>
        <w:t>、</w:t>
      </w:r>
      <w:r>
        <w:rPr>
          <w:rFonts w:hint="eastAsia"/>
          <w:sz w:val="30"/>
          <w:szCs w:val="30"/>
        </w:rPr>
        <w:t>2009</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日原告公司章程及章程修正案</w:t>
      </w:r>
      <w:r>
        <w:rPr>
          <w:rFonts w:hint="eastAsia"/>
          <w:sz w:val="30"/>
          <w:szCs w:val="30"/>
        </w:rPr>
        <w:t>8</w:t>
      </w:r>
      <w:r>
        <w:rPr>
          <w:rFonts w:hint="eastAsia"/>
          <w:sz w:val="30"/>
          <w:szCs w:val="30"/>
        </w:rPr>
        <w:t>份，证明被告从</w:t>
      </w:r>
      <w:r>
        <w:rPr>
          <w:rFonts w:hint="eastAsia"/>
          <w:sz w:val="30"/>
          <w:szCs w:val="30"/>
        </w:rPr>
        <w:t>2009</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日起是原告股东；被告对原告负有不能损害公司利益的义务；证据</w:t>
      </w:r>
      <w:r>
        <w:rPr>
          <w:rFonts w:hint="eastAsia"/>
          <w:sz w:val="30"/>
          <w:szCs w:val="30"/>
        </w:rPr>
        <w:t>3</w:t>
      </w:r>
      <w:r>
        <w:rPr>
          <w:rFonts w:hint="eastAsia"/>
          <w:sz w:val="30"/>
          <w:szCs w:val="30"/>
        </w:rPr>
        <w:t>、被告职务任命通知及</w:t>
      </w:r>
      <w:r>
        <w:rPr>
          <w:rFonts w:hint="eastAsia"/>
          <w:sz w:val="30"/>
          <w:szCs w:val="30"/>
        </w:rPr>
        <w:t>(2014)</w:t>
      </w:r>
      <w:r>
        <w:rPr>
          <w:rFonts w:hint="eastAsia"/>
          <w:sz w:val="30"/>
          <w:szCs w:val="30"/>
        </w:rPr>
        <w:t>沪嘉证经字第</w:t>
      </w:r>
      <w:r>
        <w:rPr>
          <w:rFonts w:hint="eastAsia"/>
          <w:sz w:val="30"/>
          <w:szCs w:val="30"/>
        </w:rPr>
        <w:t>482</w:t>
      </w:r>
      <w:r>
        <w:rPr>
          <w:rFonts w:hint="eastAsia"/>
          <w:sz w:val="30"/>
          <w:szCs w:val="30"/>
        </w:rPr>
        <w:t>号公证书，证明被告从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w:t>
      </w:r>
      <w:r>
        <w:rPr>
          <w:rFonts w:hint="eastAsia"/>
          <w:sz w:val="30"/>
          <w:szCs w:val="30"/>
        </w:rPr>
        <w:t>日起任职驴妈妈网站，该公司与原告公司有竞业关系；证据</w:t>
      </w:r>
      <w:r>
        <w:rPr>
          <w:rFonts w:hint="eastAsia"/>
          <w:sz w:val="30"/>
          <w:szCs w:val="30"/>
        </w:rPr>
        <w:t>4-1</w:t>
      </w:r>
      <w:r>
        <w:rPr>
          <w:rFonts w:hint="eastAsia"/>
          <w:sz w:val="30"/>
          <w:szCs w:val="30"/>
        </w:rPr>
        <w:t>、司法鉴定检验报告书</w:t>
      </w:r>
      <w:r>
        <w:rPr>
          <w:rFonts w:hint="eastAsia"/>
          <w:sz w:val="30"/>
          <w:szCs w:val="30"/>
        </w:rPr>
        <w:t>(</w:t>
      </w:r>
      <w:r>
        <w:rPr>
          <w:rFonts w:hint="eastAsia"/>
          <w:sz w:val="30"/>
          <w:szCs w:val="30"/>
        </w:rPr>
        <w:t>沪辰司鉴中心</w:t>
      </w:r>
      <w:r>
        <w:rPr>
          <w:rFonts w:hint="eastAsia"/>
          <w:sz w:val="30"/>
          <w:szCs w:val="30"/>
        </w:rPr>
        <w:t>[2014]</w:t>
      </w:r>
      <w:r>
        <w:rPr>
          <w:rFonts w:hint="eastAsia"/>
          <w:sz w:val="30"/>
          <w:szCs w:val="30"/>
        </w:rPr>
        <w:t>计检字第</w:t>
      </w:r>
      <w:r>
        <w:rPr>
          <w:rFonts w:hint="eastAsia"/>
          <w:sz w:val="30"/>
          <w:szCs w:val="30"/>
        </w:rPr>
        <w:t>99</w:t>
      </w:r>
      <w:r>
        <w:rPr>
          <w:rFonts w:hint="eastAsia"/>
          <w:sz w:val="30"/>
          <w:szCs w:val="30"/>
        </w:rPr>
        <w:t>号</w:t>
      </w:r>
      <w:r>
        <w:rPr>
          <w:rFonts w:hint="eastAsia"/>
          <w:sz w:val="30"/>
          <w:szCs w:val="30"/>
        </w:rPr>
        <w:t>)</w:t>
      </w:r>
      <w:r>
        <w:rPr>
          <w:rFonts w:hint="eastAsia"/>
          <w:sz w:val="30"/>
          <w:szCs w:val="30"/>
        </w:rPr>
        <w:t>，证明被告收到</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日三期的包船合同及商谈事宜；证据</w:t>
      </w:r>
      <w:r>
        <w:rPr>
          <w:rFonts w:hint="eastAsia"/>
          <w:sz w:val="30"/>
          <w:szCs w:val="30"/>
        </w:rPr>
        <w:t>4-2</w:t>
      </w:r>
      <w:r>
        <w:rPr>
          <w:rFonts w:hint="eastAsia"/>
          <w:sz w:val="30"/>
          <w:szCs w:val="30"/>
        </w:rPr>
        <w:t>、被</w:t>
      </w:r>
      <w:r>
        <w:rPr>
          <w:rFonts w:hint="eastAsia"/>
          <w:sz w:val="30"/>
          <w:szCs w:val="30"/>
        </w:rPr>
        <w:t>告回复原告的交接邮件，证明被告称从未接触过该事宜亦无相关资料，与证据</w:t>
      </w:r>
      <w:r>
        <w:rPr>
          <w:rFonts w:hint="eastAsia"/>
          <w:sz w:val="30"/>
          <w:szCs w:val="30"/>
        </w:rPr>
        <w:t>4-1</w:t>
      </w:r>
      <w:r>
        <w:rPr>
          <w:rFonts w:hint="eastAsia"/>
          <w:sz w:val="30"/>
          <w:szCs w:val="30"/>
        </w:rPr>
        <w:t>矛盾；证据</w:t>
      </w:r>
      <w:r>
        <w:rPr>
          <w:rFonts w:hint="eastAsia"/>
          <w:sz w:val="30"/>
          <w:szCs w:val="30"/>
        </w:rPr>
        <w:t>4-3</w:t>
      </w:r>
      <w:r>
        <w:rPr>
          <w:rFonts w:hint="eastAsia"/>
          <w:sz w:val="30"/>
          <w:szCs w:val="30"/>
        </w:rPr>
        <w:t>、</w:t>
      </w:r>
      <w:r>
        <w:rPr>
          <w:rFonts w:hint="eastAsia"/>
          <w:sz w:val="30"/>
          <w:szCs w:val="30"/>
        </w:rPr>
        <w:t>(2014)</w:t>
      </w:r>
      <w:r>
        <w:rPr>
          <w:rFonts w:hint="eastAsia"/>
          <w:sz w:val="30"/>
          <w:szCs w:val="30"/>
        </w:rPr>
        <w:t>沪嘉证经字第</w:t>
      </w:r>
      <w:r>
        <w:rPr>
          <w:rFonts w:hint="eastAsia"/>
          <w:sz w:val="30"/>
          <w:szCs w:val="30"/>
        </w:rPr>
        <w:t>481</w:t>
      </w:r>
      <w:r>
        <w:rPr>
          <w:rFonts w:hint="eastAsia"/>
          <w:sz w:val="30"/>
          <w:szCs w:val="30"/>
        </w:rPr>
        <w:t>号公证书，证明被告将上述三期邮轮业务转到驴妈妈网站，成为驴妈妈网站的独家旅游产品并投入销售；证据</w:t>
      </w:r>
      <w:r>
        <w:rPr>
          <w:rFonts w:hint="eastAsia"/>
          <w:sz w:val="30"/>
          <w:szCs w:val="30"/>
        </w:rPr>
        <w:t>5</w:t>
      </w:r>
      <w:r>
        <w:rPr>
          <w:rFonts w:hint="eastAsia"/>
          <w:sz w:val="30"/>
          <w:szCs w:val="30"/>
        </w:rPr>
        <w:t>、</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日原告内部团队收入成本核算表</w:t>
      </w:r>
      <w:r>
        <w:rPr>
          <w:rFonts w:hint="eastAsia"/>
          <w:sz w:val="30"/>
          <w:szCs w:val="30"/>
        </w:rPr>
        <w:t>(2013</w:t>
      </w:r>
      <w:r>
        <w:rPr>
          <w:rFonts w:hint="eastAsia"/>
          <w:sz w:val="30"/>
          <w:szCs w:val="30"/>
        </w:rPr>
        <w:t>年同期邮轮</w:t>
      </w:r>
      <w:r>
        <w:rPr>
          <w:rFonts w:hint="eastAsia"/>
          <w:sz w:val="30"/>
          <w:szCs w:val="30"/>
        </w:rPr>
        <w:t>)</w:t>
      </w:r>
      <w:r>
        <w:rPr>
          <w:rFonts w:hint="eastAsia"/>
          <w:sz w:val="30"/>
          <w:szCs w:val="30"/>
        </w:rPr>
        <w:t>，证明</w:t>
      </w:r>
      <w:r>
        <w:rPr>
          <w:rFonts w:hint="eastAsia"/>
          <w:sz w:val="30"/>
          <w:szCs w:val="30"/>
        </w:rPr>
        <w:t>2013</w:t>
      </w:r>
      <w:r>
        <w:rPr>
          <w:rFonts w:hint="eastAsia"/>
          <w:sz w:val="30"/>
          <w:szCs w:val="30"/>
        </w:rPr>
        <w:t>年同期相似业务毛利率</w:t>
      </w:r>
      <w:r>
        <w:rPr>
          <w:rFonts w:hint="eastAsia"/>
          <w:sz w:val="30"/>
          <w:szCs w:val="30"/>
        </w:rPr>
        <w:t>12%</w:t>
      </w:r>
      <w:r>
        <w:rPr>
          <w:rFonts w:hint="eastAsia"/>
          <w:sz w:val="30"/>
          <w:szCs w:val="30"/>
        </w:rPr>
        <w:t>以上，该表上有被告签字，可印证原告经济损失；证据</w:t>
      </w:r>
      <w:r>
        <w:rPr>
          <w:rFonts w:hint="eastAsia"/>
          <w:sz w:val="30"/>
          <w:szCs w:val="30"/>
        </w:rPr>
        <w:t>6</w:t>
      </w:r>
      <w:r>
        <w:rPr>
          <w:rFonts w:hint="eastAsia"/>
          <w:sz w:val="30"/>
          <w:szCs w:val="30"/>
        </w:rPr>
        <w:t>、驴妈妈旅游网截屏、第三人企业基本信息，证明该网站线下实体是驴妈妈兴旅国际旅行社有限公司，该公司的法定代表人是</w:t>
      </w:r>
      <w:r>
        <w:rPr>
          <w:rFonts w:hint="eastAsia"/>
          <w:sz w:val="30"/>
          <w:szCs w:val="30"/>
        </w:rPr>
        <w:t>洪清华，与证据</w:t>
      </w:r>
      <w:r>
        <w:rPr>
          <w:rFonts w:hint="eastAsia"/>
          <w:sz w:val="30"/>
          <w:szCs w:val="30"/>
        </w:rPr>
        <w:t>3</w:t>
      </w:r>
      <w:r>
        <w:rPr>
          <w:rFonts w:hint="eastAsia"/>
          <w:sz w:val="30"/>
          <w:szCs w:val="30"/>
        </w:rPr>
        <w:t>职务任命通知内容吻合，案外人上海景域文化传播有限公司</w:t>
      </w:r>
      <w:r>
        <w:rPr>
          <w:rFonts w:hint="eastAsia"/>
          <w:sz w:val="30"/>
          <w:szCs w:val="30"/>
        </w:rPr>
        <w:t>(</w:t>
      </w:r>
      <w:r>
        <w:rPr>
          <w:rFonts w:hint="eastAsia"/>
          <w:sz w:val="30"/>
          <w:szCs w:val="30"/>
        </w:rPr>
        <w:t>以下简称景域公司</w:t>
      </w:r>
      <w:r>
        <w:rPr>
          <w:rFonts w:hint="eastAsia"/>
          <w:sz w:val="30"/>
          <w:szCs w:val="30"/>
        </w:rPr>
        <w:t>)</w:t>
      </w:r>
      <w:r>
        <w:rPr>
          <w:rFonts w:hint="eastAsia"/>
          <w:sz w:val="30"/>
          <w:szCs w:val="30"/>
        </w:rPr>
        <w:t>和上海飞驴湾特制旅游服务有限公司同属景域集团，三公司法定代表人均为洪清华；证据</w:t>
      </w:r>
      <w:r>
        <w:rPr>
          <w:rFonts w:hint="eastAsia"/>
          <w:sz w:val="30"/>
          <w:szCs w:val="30"/>
        </w:rPr>
        <w:t>7</w:t>
      </w:r>
      <w:r>
        <w:rPr>
          <w:rFonts w:hint="eastAsia"/>
          <w:sz w:val="30"/>
          <w:szCs w:val="30"/>
        </w:rPr>
        <w:t>、</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日两期包船合同，证明被告参与原告与歌诗达邮轮船务</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w:t>
      </w:r>
      <w:r>
        <w:rPr>
          <w:rFonts w:hint="eastAsia"/>
          <w:sz w:val="30"/>
          <w:szCs w:val="30"/>
        </w:rPr>
        <w:t>(</w:t>
      </w:r>
      <w:r>
        <w:rPr>
          <w:rFonts w:hint="eastAsia"/>
          <w:sz w:val="30"/>
          <w:szCs w:val="30"/>
        </w:rPr>
        <w:t>以下简称歌诗达公司</w:t>
      </w:r>
      <w:r>
        <w:rPr>
          <w:rFonts w:hint="eastAsia"/>
          <w:sz w:val="30"/>
          <w:szCs w:val="30"/>
        </w:rPr>
        <w:t>)</w:t>
      </w:r>
      <w:r>
        <w:rPr>
          <w:rFonts w:hint="eastAsia"/>
          <w:sz w:val="30"/>
          <w:szCs w:val="30"/>
        </w:rPr>
        <w:t>协商包船事宜；证据</w:t>
      </w:r>
      <w:r>
        <w:rPr>
          <w:rFonts w:hint="eastAsia"/>
          <w:sz w:val="30"/>
          <w:szCs w:val="30"/>
        </w:rPr>
        <w:t>8</w:t>
      </w:r>
      <w:r>
        <w:rPr>
          <w:rFonts w:hint="eastAsia"/>
          <w:sz w:val="30"/>
          <w:szCs w:val="30"/>
        </w:rPr>
        <w:t>、被告发给下属员工的邮件，证明被告组织下属员工集体离职并谋取原告的商业机会及利益；证据</w:t>
      </w:r>
      <w:r>
        <w:rPr>
          <w:rFonts w:hint="eastAsia"/>
          <w:sz w:val="30"/>
          <w:szCs w:val="30"/>
        </w:rPr>
        <w:t>9</w:t>
      </w:r>
      <w:r>
        <w:rPr>
          <w:rFonts w:hint="eastAsia"/>
          <w:sz w:val="30"/>
          <w:szCs w:val="30"/>
        </w:rPr>
        <w:t>、原告组织框架图，证明集体离职的员工均为被告下属；证据</w:t>
      </w:r>
      <w:r>
        <w:rPr>
          <w:rFonts w:hint="eastAsia"/>
          <w:sz w:val="30"/>
          <w:szCs w:val="30"/>
        </w:rPr>
        <w:t>10</w:t>
      </w:r>
      <w:r>
        <w:rPr>
          <w:rFonts w:hint="eastAsia"/>
          <w:sz w:val="30"/>
          <w:szCs w:val="30"/>
        </w:rPr>
        <w:t>、网页截图，证明被告历任驴妈妈旅游网助理总经理兼出境</w:t>
      </w:r>
      <w:r>
        <w:rPr>
          <w:rFonts w:hint="eastAsia"/>
          <w:sz w:val="30"/>
          <w:szCs w:val="30"/>
        </w:rPr>
        <w:t>产品中心常务副总经理，现任驴妈妈出境产品中心总经理。证据</w:t>
      </w:r>
      <w:r>
        <w:rPr>
          <w:rFonts w:hint="eastAsia"/>
          <w:sz w:val="30"/>
          <w:szCs w:val="30"/>
        </w:rPr>
        <w:t>11</w:t>
      </w:r>
      <w:r>
        <w:rPr>
          <w:rFonts w:hint="eastAsia"/>
          <w:sz w:val="30"/>
          <w:szCs w:val="30"/>
        </w:rPr>
        <w:t>、网页截图，证明</w:t>
      </w:r>
      <w:r>
        <w:rPr>
          <w:rFonts w:hint="eastAsia"/>
          <w:sz w:val="30"/>
          <w:szCs w:val="30"/>
        </w:rPr>
        <w:t>@joyu.com</w:t>
      </w:r>
      <w:r>
        <w:rPr>
          <w:rFonts w:hint="eastAsia"/>
          <w:sz w:val="30"/>
          <w:szCs w:val="30"/>
        </w:rPr>
        <w:t>系景域集团、驴妈妈的企业邮箱，被告将与原告往来邮件均转发给了景域集团相关人员。证据</w:t>
      </w:r>
      <w:r>
        <w:rPr>
          <w:rFonts w:hint="eastAsia"/>
          <w:sz w:val="30"/>
          <w:szCs w:val="30"/>
        </w:rPr>
        <w:t>12</w:t>
      </w:r>
      <w:r>
        <w:rPr>
          <w:rFonts w:hint="eastAsia"/>
          <w:sz w:val="30"/>
          <w:szCs w:val="30"/>
        </w:rPr>
        <w:t>、个人养老保险情况，证明被告组织下属员工集体离职。被告倪佳丽辩称，不同意原告的诉讼请求。歌诗达公司发给被告的邮件仅是要约邀请，并非合同，所以原告的诉请理由不成立，亦不构成对原告的经济损失。而且，员工跳槽与被告无关，是旅游行业的常态。被告为证明其主张，提供如下证据：证据</w:t>
      </w:r>
      <w:r>
        <w:rPr>
          <w:rFonts w:hint="eastAsia"/>
          <w:sz w:val="30"/>
          <w:szCs w:val="30"/>
        </w:rPr>
        <w:t>1</w:t>
      </w:r>
      <w:r>
        <w:rPr>
          <w:rFonts w:hint="eastAsia"/>
          <w:sz w:val="30"/>
          <w:szCs w:val="30"/>
        </w:rPr>
        <w:t>、劳动仲裁民事裁决书，证明被告离职的原因是原告拖欠被告工资。证</w:t>
      </w:r>
      <w:r>
        <w:rPr>
          <w:rFonts w:hint="eastAsia"/>
          <w:sz w:val="30"/>
          <w:szCs w:val="30"/>
        </w:rPr>
        <w:t>据</w:t>
      </w:r>
      <w:r>
        <w:rPr>
          <w:rFonts w:hint="eastAsia"/>
          <w:sz w:val="30"/>
          <w:szCs w:val="30"/>
        </w:rPr>
        <w:t>2</w:t>
      </w:r>
      <w:r>
        <w:rPr>
          <w:rFonts w:hint="eastAsia"/>
          <w:sz w:val="30"/>
          <w:szCs w:val="30"/>
        </w:rPr>
        <w:t>、</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日大西洋号包团合同，证明哥诗达公司给任何旅行社发的活动均是要约邀请而非要约。证据</w:t>
      </w:r>
      <w:r>
        <w:rPr>
          <w:rFonts w:hint="eastAsia"/>
          <w:sz w:val="30"/>
          <w:szCs w:val="30"/>
        </w:rPr>
        <w:t>3</w:t>
      </w:r>
      <w:r>
        <w:rPr>
          <w:rFonts w:hint="eastAsia"/>
          <w:sz w:val="30"/>
          <w:szCs w:val="30"/>
        </w:rPr>
        <w:t>、上海景域文化传播有限公司工商信息，证明被告提供劳务的景域公司与原告不存在相关业务。证据</w:t>
      </w:r>
      <w:r>
        <w:rPr>
          <w:rFonts w:hint="eastAsia"/>
          <w:sz w:val="30"/>
          <w:szCs w:val="30"/>
        </w:rPr>
        <w:t>4</w:t>
      </w:r>
      <w:r>
        <w:rPr>
          <w:rFonts w:hint="eastAsia"/>
          <w:sz w:val="30"/>
          <w:szCs w:val="30"/>
        </w:rPr>
        <w:t>、驴妈妈广告册，证明</w:t>
      </w:r>
      <w:r>
        <w:rPr>
          <w:rFonts w:hint="eastAsia"/>
          <w:sz w:val="30"/>
          <w:szCs w:val="30"/>
        </w:rPr>
        <w:t>2014</w:t>
      </w:r>
      <w:r>
        <w:rPr>
          <w:rFonts w:hint="eastAsia"/>
          <w:sz w:val="30"/>
          <w:szCs w:val="30"/>
        </w:rPr>
        <w:t>年共计存在五期包船合同，驴妈妈是自行从哥诗达公司取得五份合同，并非从被告处取得。证据</w:t>
      </w:r>
      <w:r>
        <w:rPr>
          <w:rFonts w:hint="eastAsia"/>
          <w:sz w:val="30"/>
          <w:szCs w:val="30"/>
        </w:rPr>
        <w:t>5</w:t>
      </w:r>
      <w:r>
        <w:rPr>
          <w:rFonts w:hint="eastAsia"/>
          <w:sz w:val="30"/>
          <w:szCs w:val="30"/>
        </w:rPr>
        <w:t>、原告法定代表人国利与被告的邮件，证明原告询问被告的是草拟合同；被告已经明确向原告说明，签署过的合同不在被告处；该时间点被告业已离职，原告已经明确表明其已经从他处取得了相应材料。证据</w:t>
      </w:r>
      <w:r>
        <w:rPr>
          <w:rFonts w:hint="eastAsia"/>
          <w:sz w:val="30"/>
          <w:szCs w:val="30"/>
        </w:rPr>
        <w:t>6</w:t>
      </w:r>
      <w:r>
        <w:rPr>
          <w:rFonts w:hint="eastAsia"/>
          <w:sz w:val="30"/>
          <w:szCs w:val="30"/>
        </w:rPr>
        <w:t>、</w:t>
      </w:r>
      <w:r>
        <w:rPr>
          <w:rFonts w:hint="eastAsia"/>
          <w:sz w:val="30"/>
          <w:szCs w:val="30"/>
        </w:rPr>
        <w:t>QQ</w:t>
      </w:r>
      <w:r>
        <w:rPr>
          <w:rFonts w:hint="eastAsia"/>
          <w:sz w:val="30"/>
          <w:szCs w:val="30"/>
        </w:rPr>
        <w:t>截屏，证明被</w:t>
      </w:r>
      <w:r>
        <w:rPr>
          <w:rFonts w:hint="eastAsia"/>
          <w:sz w:val="30"/>
          <w:szCs w:val="30"/>
        </w:rPr>
        <w:t>告收到材料时已经告知过原告法定代表人国利，是国利要求暂缓的，故不存在被告未告知、未移交的情形。证据</w:t>
      </w:r>
      <w:r>
        <w:rPr>
          <w:rFonts w:hint="eastAsia"/>
          <w:sz w:val="30"/>
          <w:szCs w:val="30"/>
        </w:rPr>
        <w:t>7</w:t>
      </w:r>
      <w:r>
        <w:rPr>
          <w:rFonts w:hint="eastAsia"/>
          <w:sz w:val="30"/>
          <w:szCs w:val="30"/>
        </w:rPr>
        <w:t>、催款函，证明原告与哥诗达公司业务中存在严重违约，故原告获得包船合同的可能性不大，结合证据</w:t>
      </w:r>
      <w:r>
        <w:rPr>
          <w:rFonts w:hint="eastAsia"/>
          <w:sz w:val="30"/>
          <w:szCs w:val="30"/>
        </w:rPr>
        <w:t>6</w:t>
      </w:r>
      <w:r>
        <w:rPr>
          <w:rFonts w:hint="eastAsia"/>
          <w:sz w:val="30"/>
          <w:szCs w:val="30"/>
        </w:rPr>
        <w:t>可知国利要求暂缓的原因。证据</w:t>
      </w:r>
      <w:r>
        <w:rPr>
          <w:rFonts w:hint="eastAsia"/>
          <w:sz w:val="30"/>
          <w:szCs w:val="30"/>
        </w:rPr>
        <w:t>8</w:t>
      </w:r>
      <w:r>
        <w:rPr>
          <w:rFonts w:hint="eastAsia"/>
          <w:sz w:val="30"/>
          <w:szCs w:val="30"/>
        </w:rPr>
        <w:t>、景区产品合作协议，证明景域公司有自身业务范围，被告到景域公司工作不存在竞业。证据</w:t>
      </w:r>
      <w:r>
        <w:rPr>
          <w:rFonts w:hint="eastAsia"/>
          <w:sz w:val="30"/>
          <w:szCs w:val="30"/>
        </w:rPr>
        <w:t>9</w:t>
      </w:r>
      <w:r>
        <w:rPr>
          <w:rFonts w:hint="eastAsia"/>
          <w:sz w:val="30"/>
          <w:szCs w:val="30"/>
        </w:rPr>
        <w:t>、情况说明，证明被告和景域公司是劳务关系。证据</w:t>
      </w:r>
      <w:r>
        <w:rPr>
          <w:rFonts w:hint="eastAsia"/>
          <w:sz w:val="30"/>
          <w:szCs w:val="30"/>
        </w:rPr>
        <w:t>10</w:t>
      </w:r>
      <w:r>
        <w:rPr>
          <w:rFonts w:hint="eastAsia"/>
          <w:sz w:val="30"/>
          <w:szCs w:val="30"/>
        </w:rPr>
        <w:t>、第三人与哥诗达公司签订的</w:t>
      </w:r>
      <w:r>
        <w:rPr>
          <w:rFonts w:hint="eastAsia"/>
          <w:sz w:val="30"/>
          <w:szCs w:val="30"/>
        </w:rPr>
        <w:t>2014</w:t>
      </w:r>
      <w:r>
        <w:rPr>
          <w:rFonts w:hint="eastAsia"/>
          <w:sz w:val="30"/>
          <w:szCs w:val="30"/>
        </w:rPr>
        <w:t>年五期包船合同，证明目的同证据</w:t>
      </w:r>
      <w:r>
        <w:rPr>
          <w:rFonts w:hint="eastAsia"/>
          <w:sz w:val="30"/>
          <w:szCs w:val="30"/>
        </w:rPr>
        <w:t>4</w:t>
      </w:r>
      <w:r>
        <w:rPr>
          <w:rFonts w:hint="eastAsia"/>
          <w:sz w:val="30"/>
          <w:szCs w:val="30"/>
        </w:rPr>
        <w:t>。第三人上海驴妈妈兴旅国际旅行社有限公司述称，原、被告之间利益纠纷和第三人无关。不同意原告</w:t>
      </w:r>
      <w:r>
        <w:rPr>
          <w:rFonts w:hint="eastAsia"/>
          <w:sz w:val="30"/>
          <w:szCs w:val="30"/>
        </w:rPr>
        <w:t>主张的被告损害公司利益的相关事实和理由。第三人为证明其主张提供如下证据：证据</w:t>
      </w:r>
      <w:r>
        <w:rPr>
          <w:rFonts w:hint="eastAsia"/>
          <w:sz w:val="30"/>
          <w:szCs w:val="30"/>
        </w:rPr>
        <w:t>1</w:t>
      </w:r>
      <w:r>
        <w:rPr>
          <w:rFonts w:hint="eastAsia"/>
          <w:sz w:val="30"/>
          <w:szCs w:val="30"/>
        </w:rPr>
        <w:t>、</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月第三人和哥诗达公司签订的邮轮船票销售协议、内部审批表，证明第三人作为业内知名旅行社，早在</w:t>
      </w:r>
      <w:r>
        <w:rPr>
          <w:rFonts w:hint="eastAsia"/>
          <w:sz w:val="30"/>
          <w:szCs w:val="30"/>
        </w:rPr>
        <w:t>2012</w:t>
      </w:r>
      <w:r>
        <w:rPr>
          <w:rFonts w:hint="eastAsia"/>
          <w:sz w:val="30"/>
          <w:szCs w:val="30"/>
        </w:rPr>
        <w:t>年就和哥诗达公司存在业务往来，不存在被告和第三人侵占原告商业机会的情况。证据</w:t>
      </w:r>
      <w:r>
        <w:rPr>
          <w:rFonts w:hint="eastAsia"/>
          <w:sz w:val="30"/>
          <w:szCs w:val="30"/>
        </w:rPr>
        <w:t>2</w:t>
      </w:r>
      <w:r>
        <w:rPr>
          <w:rFonts w:hint="eastAsia"/>
          <w:sz w:val="30"/>
          <w:szCs w:val="30"/>
        </w:rPr>
        <w:t>、上海景域文化传播股份有限公司企业信息，证明景域公司与第三人系独立主体；证据</w:t>
      </w:r>
      <w:r>
        <w:rPr>
          <w:rFonts w:hint="eastAsia"/>
          <w:sz w:val="30"/>
          <w:szCs w:val="30"/>
        </w:rPr>
        <w:t>3</w:t>
      </w:r>
      <w:r>
        <w:rPr>
          <w:rFonts w:hint="eastAsia"/>
          <w:sz w:val="30"/>
          <w:szCs w:val="30"/>
        </w:rPr>
        <w:t>、驴妈妈旅游网通信管理局备案信息，证明该网站主办单位是上海景域文化传播股份有限公司。经庭审质证：被告对原告证据</w:t>
      </w:r>
      <w:r>
        <w:rPr>
          <w:rFonts w:hint="eastAsia"/>
          <w:sz w:val="30"/>
          <w:szCs w:val="30"/>
        </w:rPr>
        <w:t>1</w:t>
      </w:r>
      <w:r>
        <w:rPr>
          <w:rFonts w:hint="eastAsia"/>
          <w:sz w:val="30"/>
          <w:szCs w:val="30"/>
        </w:rPr>
        <w:t>真实性无异议，</w:t>
      </w:r>
      <w:r>
        <w:rPr>
          <w:rFonts w:hint="eastAsia"/>
          <w:sz w:val="30"/>
          <w:szCs w:val="30"/>
        </w:rPr>
        <w:t>2013</w:t>
      </w:r>
      <w:r>
        <w:rPr>
          <w:rFonts w:hint="eastAsia"/>
          <w:sz w:val="30"/>
          <w:szCs w:val="30"/>
        </w:rPr>
        <w:t>年被告已经辞职。对证据</w:t>
      </w:r>
      <w:r>
        <w:rPr>
          <w:rFonts w:hint="eastAsia"/>
          <w:sz w:val="30"/>
          <w:szCs w:val="30"/>
        </w:rPr>
        <w:t>2</w:t>
      </w:r>
      <w:r>
        <w:rPr>
          <w:rFonts w:hint="eastAsia"/>
          <w:sz w:val="30"/>
          <w:szCs w:val="30"/>
        </w:rPr>
        <w:t>真实性</w:t>
      </w:r>
      <w:r>
        <w:rPr>
          <w:rFonts w:hint="eastAsia"/>
          <w:sz w:val="30"/>
          <w:szCs w:val="30"/>
        </w:rPr>
        <w:t>均无异议。对证据</w:t>
      </w:r>
      <w:r>
        <w:rPr>
          <w:rFonts w:hint="eastAsia"/>
          <w:sz w:val="30"/>
          <w:szCs w:val="30"/>
        </w:rPr>
        <w:t>3</w:t>
      </w:r>
      <w:r>
        <w:rPr>
          <w:rFonts w:hint="eastAsia"/>
          <w:sz w:val="30"/>
          <w:szCs w:val="30"/>
        </w:rPr>
        <w:t>中通知的真实性无法确认，但被告和景域公司存在劳务关系，该公司和原告不存在竞业；对公证书真实性无异议，对内容不予认可，不是被告本人陈述，无法达到原告证明目的。对证据</w:t>
      </w:r>
      <w:r>
        <w:rPr>
          <w:rFonts w:hint="eastAsia"/>
          <w:sz w:val="30"/>
          <w:szCs w:val="30"/>
        </w:rPr>
        <w:t>4-1</w:t>
      </w:r>
      <w:r>
        <w:rPr>
          <w:rFonts w:hint="eastAsia"/>
          <w:sz w:val="30"/>
          <w:szCs w:val="30"/>
        </w:rPr>
        <w:t>真实性无异议，根据鉴定报告内容，并不存在</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日包船事宜，且只能证明被告收到邮件而已，不能证明被告隐匿邮件。对证据</w:t>
      </w:r>
      <w:r>
        <w:rPr>
          <w:rFonts w:hint="eastAsia"/>
          <w:sz w:val="30"/>
          <w:szCs w:val="30"/>
        </w:rPr>
        <w:t>4-2</w:t>
      </w:r>
      <w:r>
        <w:rPr>
          <w:rFonts w:hint="eastAsia"/>
          <w:sz w:val="30"/>
          <w:szCs w:val="30"/>
        </w:rPr>
        <w:t>真实性有异议，该邮件不完整，无法证明被告对此事否认；当时系原告要求被告寻找草拟协议，且船期为</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日的相关资料被告从未收到过邮件。对证据</w:t>
      </w:r>
      <w:r>
        <w:rPr>
          <w:rFonts w:hint="eastAsia"/>
          <w:sz w:val="30"/>
          <w:szCs w:val="30"/>
        </w:rPr>
        <w:t>4-3</w:t>
      </w:r>
      <w:r>
        <w:rPr>
          <w:rFonts w:hint="eastAsia"/>
          <w:sz w:val="30"/>
          <w:szCs w:val="30"/>
        </w:rPr>
        <w:t>真实性无异议，但不存在关联性。对证据</w:t>
      </w:r>
      <w:r>
        <w:rPr>
          <w:rFonts w:hint="eastAsia"/>
          <w:sz w:val="30"/>
          <w:szCs w:val="30"/>
        </w:rPr>
        <w:t>5</w:t>
      </w:r>
      <w:r>
        <w:rPr>
          <w:rFonts w:hint="eastAsia"/>
          <w:sz w:val="30"/>
          <w:szCs w:val="30"/>
        </w:rPr>
        <w:t>真实性均无异议，但无法达到原告证明目的，也没有法律依据；毛利率也不能作为损失的计算依据。对证据</w:t>
      </w:r>
      <w:r>
        <w:rPr>
          <w:rFonts w:hint="eastAsia"/>
          <w:sz w:val="30"/>
          <w:szCs w:val="30"/>
        </w:rPr>
        <w:t>6</w:t>
      </w:r>
      <w:r>
        <w:rPr>
          <w:rFonts w:hint="eastAsia"/>
          <w:sz w:val="30"/>
          <w:szCs w:val="30"/>
        </w:rPr>
        <w:t>真实性均无异议，但无法达到原告证明目的。对证据</w:t>
      </w:r>
      <w:r>
        <w:rPr>
          <w:rFonts w:hint="eastAsia"/>
          <w:sz w:val="30"/>
          <w:szCs w:val="30"/>
        </w:rPr>
        <w:t>7</w:t>
      </w:r>
      <w:r>
        <w:rPr>
          <w:rFonts w:hint="eastAsia"/>
          <w:sz w:val="30"/>
          <w:szCs w:val="30"/>
        </w:rPr>
        <w:t>真实性均无异议，但不能证明没有移交。对证据</w:t>
      </w:r>
      <w:r>
        <w:rPr>
          <w:rFonts w:hint="eastAsia"/>
          <w:sz w:val="30"/>
          <w:szCs w:val="30"/>
        </w:rPr>
        <w:t>8</w:t>
      </w:r>
      <w:r>
        <w:rPr>
          <w:rFonts w:hint="eastAsia"/>
          <w:sz w:val="30"/>
          <w:szCs w:val="30"/>
        </w:rPr>
        <w:t>真实性无法确认，且无法达到原告证明目的。对证据</w:t>
      </w:r>
      <w:r>
        <w:rPr>
          <w:rFonts w:hint="eastAsia"/>
          <w:sz w:val="30"/>
          <w:szCs w:val="30"/>
        </w:rPr>
        <w:t>9</w:t>
      </w:r>
      <w:r>
        <w:rPr>
          <w:rFonts w:hint="eastAsia"/>
          <w:sz w:val="30"/>
          <w:szCs w:val="30"/>
        </w:rPr>
        <w:t>、证据</w:t>
      </w:r>
      <w:r>
        <w:rPr>
          <w:rFonts w:hint="eastAsia"/>
          <w:sz w:val="30"/>
          <w:szCs w:val="30"/>
        </w:rPr>
        <w:t>10</w:t>
      </w:r>
      <w:r>
        <w:rPr>
          <w:rFonts w:hint="eastAsia"/>
          <w:sz w:val="30"/>
          <w:szCs w:val="30"/>
        </w:rPr>
        <w:t>真实性均无异议，但无法达到原告证明目的。对证据</w:t>
      </w:r>
      <w:r>
        <w:rPr>
          <w:rFonts w:hint="eastAsia"/>
          <w:sz w:val="30"/>
          <w:szCs w:val="30"/>
        </w:rPr>
        <w:t>11</w:t>
      </w:r>
      <w:r>
        <w:rPr>
          <w:rFonts w:hint="eastAsia"/>
          <w:sz w:val="30"/>
          <w:szCs w:val="30"/>
        </w:rPr>
        <w:t>真实性无异议，</w:t>
      </w:r>
      <w:r>
        <w:rPr>
          <w:rFonts w:hint="eastAsia"/>
          <w:sz w:val="30"/>
          <w:szCs w:val="30"/>
        </w:rPr>
        <w:t>@joyu.com</w:t>
      </w:r>
      <w:r>
        <w:rPr>
          <w:rFonts w:hint="eastAsia"/>
          <w:sz w:val="30"/>
          <w:szCs w:val="30"/>
        </w:rPr>
        <w:t>的确是景域集团邮箱的后缀，转发的邮件也无法达到原告证明目的。对证据</w:t>
      </w:r>
      <w:r>
        <w:rPr>
          <w:rFonts w:hint="eastAsia"/>
          <w:sz w:val="30"/>
          <w:szCs w:val="30"/>
        </w:rPr>
        <w:t>12</w:t>
      </w:r>
      <w:r>
        <w:rPr>
          <w:rFonts w:hint="eastAsia"/>
          <w:sz w:val="30"/>
          <w:szCs w:val="30"/>
        </w:rPr>
        <w:t>真实性无异议，但无法达到原告证明目的。第三人对原告证据</w:t>
      </w:r>
      <w:r>
        <w:rPr>
          <w:rFonts w:hint="eastAsia"/>
          <w:sz w:val="30"/>
          <w:szCs w:val="30"/>
        </w:rPr>
        <w:t>1</w:t>
      </w:r>
      <w:r>
        <w:rPr>
          <w:rFonts w:hint="eastAsia"/>
          <w:sz w:val="30"/>
          <w:szCs w:val="30"/>
        </w:rPr>
        <w:t>、证据</w:t>
      </w:r>
      <w:r>
        <w:rPr>
          <w:rFonts w:hint="eastAsia"/>
          <w:sz w:val="30"/>
          <w:szCs w:val="30"/>
        </w:rPr>
        <w:t>2</w:t>
      </w:r>
      <w:r>
        <w:rPr>
          <w:rFonts w:hint="eastAsia"/>
          <w:sz w:val="30"/>
          <w:szCs w:val="30"/>
        </w:rPr>
        <w:t>真实性均无异议，以工商登记为准。对证据</w:t>
      </w:r>
      <w:r>
        <w:rPr>
          <w:rFonts w:hint="eastAsia"/>
          <w:sz w:val="30"/>
          <w:szCs w:val="30"/>
        </w:rPr>
        <w:t>3</w:t>
      </w:r>
      <w:r>
        <w:rPr>
          <w:rFonts w:hint="eastAsia"/>
          <w:sz w:val="30"/>
          <w:szCs w:val="30"/>
        </w:rPr>
        <w:t>中通知真</w:t>
      </w:r>
      <w:r>
        <w:rPr>
          <w:rFonts w:hint="eastAsia"/>
          <w:sz w:val="30"/>
          <w:szCs w:val="30"/>
        </w:rPr>
        <w:t>实性不予确认，不是第三人出具的，无法判断；对公证书真实性无异议，对内容有异议，第三人从未授权媒体发布相关信息。对证据</w:t>
      </w:r>
      <w:r>
        <w:rPr>
          <w:rFonts w:hint="eastAsia"/>
          <w:sz w:val="30"/>
          <w:szCs w:val="30"/>
        </w:rPr>
        <w:t>4-1</w:t>
      </w:r>
      <w:r>
        <w:rPr>
          <w:rFonts w:hint="eastAsia"/>
          <w:sz w:val="30"/>
          <w:szCs w:val="30"/>
        </w:rPr>
        <w:t>真实性无异议，对内容不予确认，与第三人无关。其中从第</w:t>
      </w:r>
      <w:r>
        <w:rPr>
          <w:rFonts w:hint="eastAsia"/>
          <w:sz w:val="30"/>
          <w:szCs w:val="30"/>
        </w:rPr>
        <w:t>17</w:t>
      </w:r>
      <w:r>
        <w:rPr>
          <w:rFonts w:hint="eastAsia"/>
          <w:sz w:val="30"/>
          <w:szCs w:val="30"/>
        </w:rPr>
        <w:t>页可知，歌诗达公司向五家旅行社发送了要约邀请，即原告主张的商业机会并非原告独享。对证据</w:t>
      </w:r>
      <w:r>
        <w:rPr>
          <w:rFonts w:hint="eastAsia"/>
          <w:sz w:val="30"/>
          <w:szCs w:val="30"/>
        </w:rPr>
        <w:t>4-2</w:t>
      </w:r>
      <w:r>
        <w:rPr>
          <w:rFonts w:hint="eastAsia"/>
          <w:sz w:val="30"/>
          <w:szCs w:val="30"/>
        </w:rPr>
        <w:t>真实性无法确认，系原、被告之间的邮件往来，但原、被告往来与第三人无关；对证据</w:t>
      </w:r>
      <w:r>
        <w:rPr>
          <w:rFonts w:hint="eastAsia"/>
          <w:sz w:val="30"/>
          <w:szCs w:val="30"/>
        </w:rPr>
        <w:t>4-3</w:t>
      </w:r>
      <w:r>
        <w:rPr>
          <w:rFonts w:hint="eastAsia"/>
          <w:sz w:val="30"/>
          <w:szCs w:val="30"/>
        </w:rPr>
        <w:t>真实性无异议，第三人的网页为</w:t>
      </w:r>
      <w:r>
        <w:rPr>
          <w:rFonts w:hint="eastAsia"/>
          <w:sz w:val="30"/>
          <w:szCs w:val="30"/>
        </w:rPr>
        <w:t>www.lvmama.com</w:t>
      </w:r>
      <w:r>
        <w:rPr>
          <w:rFonts w:hint="eastAsia"/>
          <w:sz w:val="30"/>
          <w:szCs w:val="30"/>
        </w:rPr>
        <w:t>，该网页上从未发布过上述产品。对证据</w:t>
      </w:r>
      <w:r>
        <w:rPr>
          <w:rFonts w:hint="eastAsia"/>
          <w:sz w:val="30"/>
          <w:szCs w:val="30"/>
        </w:rPr>
        <w:t>5</w:t>
      </w:r>
      <w:r>
        <w:rPr>
          <w:rFonts w:hint="eastAsia"/>
          <w:sz w:val="30"/>
          <w:szCs w:val="30"/>
        </w:rPr>
        <w:t>真实性无法确认，系原告自行制作计算，没有审计和法律依据，且与第三人</w:t>
      </w:r>
      <w:r>
        <w:rPr>
          <w:rFonts w:hint="eastAsia"/>
          <w:sz w:val="30"/>
          <w:szCs w:val="30"/>
        </w:rPr>
        <w:t>无关。对证据</w:t>
      </w:r>
      <w:r>
        <w:rPr>
          <w:rFonts w:hint="eastAsia"/>
          <w:sz w:val="30"/>
          <w:szCs w:val="30"/>
        </w:rPr>
        <w:t>6</w:t>
      </w:r>
      <w:r>
        <w:rPr>
          <w:rFonts w:hint="eastAsia"/>
          <w:sz w:val="30"/>
          <w:szCs w:val="30"/>
        </w:rPr>
        <w:t>真实性无异议，以工商登记信息为准，所涉公司均是独立法人，法定代表人均为洪清华，但财务独立，业务上不存在混同，是否关联企业无法确认。对证据</w:t>
      </w:r>
      <w:r>
        <w:rPr>
          <w:rFonts w:hint="eastAsia"/>
          <w:sz w:val="30"/>
          <w:szCs w:val="30"/>
        </w:rPr>
        <w:t>7</w:t>
      </w:r>
      <w:r>
        <w:rPr>
          <w:rFonts w:hint="eastAsia"/>
          <w:sz w:val="30"/>
          <w:szCs w:val="30"/>
        </w:rPr>
        <w:t>真实性均无异议，系原、被告往来邮件中提及的合同，是哥诗达公司和被告之间的商务磋商过程，与第三人无关。对证据</w:t>
      </w:r>
      <w:r>
        <w:rPr>
          <w:rFonts w:hint="eastAsia"/>
          <w:sz w:val="30"/>
          <w:szCs w:val="30"/>
        </w:rPr>
        <w:t>8</w:t>
      </w:r>
      <w:r>
        <w:rPr>
          <w:rFonts w:hint="eastAsia"/>
          <w:sz w:val="30"/>
          <w:szCs w:val="30"/>
        </w:rPr>
        <w:t>真实性有异议，该证据均从原告员工赵某离职后移交的电脑中恢复得出，故恢复过程是否有过篡改无法判断。对证据</w:t>
      </w:r>
      <w:r>
        <w:rPr>
          <w:rFonts w:hint="eastAsia"/>
          <w:sz w:val="30"/>
          <w:szCs w:val="30"/>
        </w:rPr>
        <w:t>9</w:t>
      </w:r>
      <w:r>
        <w:rPr>
          <w:rFonts w:hint="eastAsia"/>
          <w:sz w:val="30"/>
          <w:szCs w:val="30"/>
        </w:rPr>
        <w:t>真实性无异议。对证据</w:t>
      </w:r>
      <w:r>
        <w:rPr>
          <w:rFonts w:hint="eastAsia"/>
          <w:sz w:val="30"/>
          <w:szCs w:val="30"/>
        </w:rPr>
        <w:t>10</w:t>
      </w:r>
      <w:r>
        <w:rPr>
          <w:rFonts w:hint="eastAsia"/>
          <w:sz w:val="30"/>
          <w:szCs w:val="30"/>
        </w:rPr>
        <w:t>真实性不予认可，被告未在第三人处任职。对证据</w:t>
      </w:r>
      <w:r>
        <w:rPr>
          <w:rFonts w:hint="eastAsia"/>
          <w:sz w:val="30"/>
          <w:szCs w:val="30"/>
        </w:rPr>
        <w:t>11</w:t>
      </w:r>
      <w:r>
        <w:rPr>
          <w:rFonts w:hint="eastAsia"/>
          <w:sz w:val="30"/>
          <w:szCs w:val="30"/>
        </w:rPr>
        <w:t>真实性无异议，</w:t>
      </w:r>
      <w:r>
        <w:rPr>
          <w:rFonts w:hint="eastAsia"/>
          <w:sz w:val="30"/>
          <w:szCs w:val="30"/>
        </w:rPr>
        <w:t>@joyu.com</w:t>
      </w:r>
      <w:r>
        <w:rPr>
          <w:rFonts w:hint="eastAsia"/>
          <w:sz w:val="30"/>
          <w:szCs w:val="30"/>
        </w:rPr>
        <w:t>系景域集团邮箱后缀，第三人邮箱后缀是</w:t>
      </w:r>
      <w:r>
        <w:rPr>
          <w:rFonts w:hint="eastAsia"/>
          <w:sz w:val="30"/>
          <w:szCs w:val="30"/>
        </w:rPr>
        <w:t>@lvm</w:t>
      </w:r>
      <w:r>
        <w:rPr>
          <w:rFonts w:hint="eastAsia"/>
          <w:sz w:val="30"/>
          <w:szCs w:val="30"/>
        </w:rPr>
        <w:t>ama.com</w:t>
      </w:r>
      <w:r>
        <w:rPr>
          <w:rFonts w:hint="eastAsia"/>
          <w:sz w:val="30"/>
          <w:szCs w:val="30"/>
        </w:rPr>
        <w:t>，第三人设立开始就使用该邮箱后缀。对证据</w:t>
      </w:r>
      <w:r>
        <w:rPr>
          <w:rFonts w:hint="eastAsia"/>
          <w:sz w:val="30"/>
          <w:szCs w:val="30"/>
        </w:rPr>
        <w:t>12</w:t>
      </w:r>
      <w:r>
        <w:rPr>
          <w:rFonts w:hint="eastAsia"/>
          <w:sz w:val="30"/>
          <w:szCs w:val="30"/>
        </w:rPr>
        <w:t>真实性无异议，但无法达到原告证明目的。原告对被告证据</w:t>
      </w:r>
      <w:r>
        <w:rPr>
          <w:rFonts w:hint="eastAsia"/>
          <w:sz w:val="30"/>
          <w:szCs w:val="30"/>
        </w:rPr>
        <w:t>1</w:t>
      </w:r>
      <w:r>
        <w:rPr>
          <w:rFonts w:hint="eastAsia"/>
          <w:sz w:val="30"/>
          <w:szCs w:val="30"/>
        </w:rPr>
        <w:t>真实性无异议，但双方均上诉，故无法达到被告证明目的。对证据</w:t>
      </w:r>
      <w:r>
        <w:rPr>
          <w:rFonts w:hint="eastAsia"/>
          <w:sz w:val="30"/>
          <w:szCs w:val="30"/>
        </w:rPr>
        <w:t>2</w:t>
      </w:r>
      <w:r>
        <w:rPr>
          <w:rFonts w:hint="eastAsia"/>
          <w:sz w:val="30"/>
          <w:szCs w:val="30"/>
        </w:rPr>
        <w:t>真实性无异议，无法达到被告证明目的；结合原告证据，该合同是在发送要约邀请后经过筛选后发出的。对证据</w:t>
      </w:r>
      <w:r>
        <w:rPr>
          <w:rFonts w:hint="eastAsia"/>
          <w:sz w:val="30"/>
          <w:szCs w:val="30"/>
        </w:rPr>
        <w:t>3</w:t>
      </w:r>
      <w:r>
        <w:rPr>
          <w:rFonts w:hint="eastAsia"/>
          <w:sz w:val="30"/>
          <w:szCs w:val="30"/>
        </w:rPr>
        <w:t>真实性无异议，第三人的股东唯一，即上海景域文化传播有限公司，故系关联企业。对证据</w:t>
      </w:r>
      <w:r>
        <w:rPr>
          <w:rFonts w:hint="eastAsia"/>
          <w:sz w:val="30"/>
          <w:szCs w:val="30"/>
        </w:rPr>
        <w:t>4</w:t>
      </w:r>
      <w:r>
        <w:rPr>
          <w:rFonts w:hint="eastAsia"/>
          <w:sz w:val="30"/>
          <w:szCs w:val="30"/>
        </w:rPr>
        <w:t>真实性无异议，第三人、被告、景域公司三方存在利益关系；系争两单包船业务</w:t>
      </w:r>
      <w:r>
        <w:rPr>
          <w:rFonts w:hint="eastAsia"/>
          <w:sz w:val="30"/>
          <w:szCs w:val="30"/>
        </w:rPr>
        <w:t>(</w:t>
      </w:r>
      <w:r>
        <w:rPr>
          <w:rFonts w:hint="eastAsia"/>
          <w:sz w:val="30"/>
          <w:szCs w:val="30"/>
        </w:rPr>
        <w:t>船期分别为</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日和</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w:t>
      </w:r>
      <w:r>
        <w:rPr>
          <w:rFonts w:hint="eastAsia"/>
          <w:sz w:val="30"/>
          <w:szCs w:val="30"/>
        </w:rPr>
        <w:t>)</w:t>
      </w:r>
      <w:r>
        <w:rPr>
          <w:rFonts w:hint="eastAsia"/>
          <w:sz w:val="30"/>
          <w:szCs w:val="30"/>
        </w:rPr>
        <w:t>的确由驴妈妈销售推广、第三人进行包</w:t>
      </w:r>
      <w:r>
        <w:rPr>
          <w:rFonts w:hint="eastAsia"/>
          <w:sz w:val="30"/>
          <w:szCs w:val="30"/>
        </w:rPr>
        <w:t>船业务承接。至于其另获得三期包船的说明，无法达到被告证明目的。对证据</w:t>
      </w:r>
      <w:r>
        <w:rPr>
          <w:rFonts w:hint="eastAsia"/>
          <w:sz w:val="30"/>
          <w:szCs w:val="30"/>
        </w:rPr>
        <w:t>5</w:t>
      </w:r>
      <w:r>
        <w:rPr>
          <w:rFonts w:hint="eastAsia"/>
          <w:sz w:val="30"/>
          <w:szCs w:val="30"/>
        </w:rPr>
        <w:t>真实性无异议，原告法定代表人国利</w:t>
      </w:r>
      <w:r>
        <w:rPr>
          <w:rFonts w:hint="eastAsia"/>
          <w:sz w:val="30"/>
          <w:szCs w:val="30"/>
        </w:rPr>
        <w:t>(TINA)</w:t>
      </w:r>
      <w:r>
        <w:rPr>
          <w:rFonts w:hint="eastAsia"/>
          <w:sz w:val="30"/>
          <w:szCs w:val="30"/>
        </w:rPr>
        <w:t>得知哥诗达公司向原告发送相应合同，但被告并未向原告提交上述合同导致原告丧失商业机会；国利知情后向被告进行询问而发送该邮件，符合原告之前的陈述。该邮件共计</w:t>
      </w:r>
      <w:r>
        <w:rPr>
          <w:rFonts w:hint="eastAsia"/>
          <w:sz w:val="30"/>
          <w:szCs w:val="30"/>
        </w:rPr>
        <w:t>7</w:t>
      </w:r>
      <w:r>
        <w:rPr>
          <w:rFonts w:hint="eastAsia"/>
          <w:sz w:val="30"/>
          <w:szCs w:val="30"/>
        </w:rPr>
        <w:t>页，系从景域集团的邮件转发而来，故相关事实第三人均是知情的，与被告存在共同侵权。对证据</w:t>
      </w:r>
      <w:r>
        <w:rPr>
          <w:rFonts w:hint="eastAsia"/>
          <w:sz w:val="30"/>
          <w:szCs w:val="30"/>
        </w:rPr>
        <w:t>6</w:t>
      </w:r>
      <w:r>
        <w:rPr>
          <w:rFonts w:hint="eastAsia"/>
          <w:sz w:val="30"/>
          <w:szCs w:val="30"/>
        </w:rPr>
        <w:t>真实性无法确认，也无法达到被告证明目的。对证据</w:t>
      </w:r>
      <w:r>
        <w:rPr>
          <w:rFonts w:hint="eastAsia"/>
          <w:sz w:val="30"/>
          <w:szCs w:val="30"/>
        </w:rPr>
        <w:t>7</w:t>
      </w:r>
      <w:r>
        <w:rPr>
          <w:rFonts w:hint="eastAsia"/>
          <w:sz w:val="30"/>
          <w:szCs w:val="30"/>
        </w:rPr>
        <w:t>真实性无法确认，但结合鉴定合同内容看，也是欠款事实在先，商业机会在后，不存在因欠款丧失商业机会的情况。对证据</w:t>
      </w:r>
      <w:r>
        <w:rPr>
          <w:rFonts w:hint="eastAsia"/>
          <w:sz w:val="30"/>
          <w:szCs w:val="30"/>
        </w:rPr>
        <w:t>8</w:t>
      </w:r>
      <w:r>
        <w:rPr>
          <w:rFonts w:hint="eastAsia"/>
          <w:sz w:val="30"/>
          <w:szCs w:val="30"/>
        </w:rPr>
        <w:t>真实性无异议，质证意见同证据</w:t>
      </w:r>
      <w:r>
        <w:rPr>
          <w:rFonts w:hint="eastAsia"/>
          <w:sz w:val="30"/>
          <w:szCs w:val="30"/>
        </w:rPr>
        <w:t>3</w:t>
      </w:r>
      <w:r>
        <w:rPr>
          <w:rFonts w:hint="eastAsia"/>
          <w:sz w:val="30"/>
          <w:szCs w:val="30"/>
        </w:rPr>
        <w:t>。对证据</w:t>
      </w:r>
      <w:r>
        <w:rPr>
          <w:rFonts w:hint="eastAsia"/>
          <w:sz w:val="30"/>
          <w:szCs w:val="30"/>
        </w:rPr>
        <w:t>9</w:t>
      </w:r>
      <w:r>
        <w:rPr>
          <w:rFonts w:hint="eastAsia"/>
          <w:sz w:val="30"/>
          <w:szCs w:val="30"/>
        </w:rPr>
        <w:t>真实性无异议，证明景域公司了解被告与原告之间的纠纷，且事实上被告和第三人存在劳动关系。对证据</w:t>
      </w:r>
      <w:r>
        <w:rPr>
          <w:rFonts w:hint="eastAsia"/>
          <w:sz w:val="30"/>
          <w:szCs w:val="30"/>
        </w:rPr>
        <w:t>10</w:t>
      </w:r>
      <w:r>
        <w:rPr>
          <w:rFonts w:hint="eastAsia"/>
          <w:sz w:val="30"/>
          <w:szCs w:val="30"/>
        </w:rPr>
        <w:t>真实性无异议，质证意见同证据</w:t>
      </w:r>
      <w:r>
        <w:rPr>
          <w:rFonts w:hint="eastAsia"/>
          <w:sz w:val="30"/>
          <w:szCs w:val="30"/>
        </w:rPr>
        <w:t>4</w:t>
      </w:r>
      <w:r>
        <w:rPr>
          <w:rFonts w:hint="eastAsia"/>
          <w:sz w:val="30"/>
          <w:szCs w:val="30"/>
        </w:rPr>
        <w:t>。第三人对被告证据</w:t>
      </w:r>
      <w:r>
        <w:rPr>
          <w:rFonts w:hint="eastAsia"/>
          <w:sz w:val="30"/>
          <w:szCs w:val="30"/>
        </w:rPr>
        <w:t>1</w:t>
      </w:r>
      <w:r>
        <w:rPr>
          <w:rFonts w:hint="eastAsia"/>
          <w:sz w:val="30"/>
          <w:szCs w:val="30"/>
        </w:rPr>
        <w:t>真实性无异议，被告离职是因为存在劳动争议。对证据</w:t>
      </w:r>
      <w:r>
        <w:rPr>
          <w:rFonts w:hint="eastAsia"/>
          <w:sz w:val="30"/>
          <w:szCs w:val="30"/>
        </w:rPr>
        <w:t>2</w:t>
      </w:r>
      <w:r>
        <w:rPr>
          <w:rFonts w:hint="eastAsia"/>
          <w:sz w:val="30"/>
          <w:szCs w:val="30"/>
        </w:rPr>
        <w:t>真实性无法确认，和第三人无关。对证据</w:t>
      </w:r>
      <w:r>
        <w:rPr>
          <w:rFonts w:hint="eastAsia"/>
          <w:sz w:val="30"/>
          <w:szCs w:val="30"/>
        </w:rPr>
        <w:t>3</w:t>
      </w:r>
      <w:r>
        <w:rPr>
          <w:rFonts w:hint="eastAsia"/>
          <w:sz w:val="30"/>
          <w:szCs w:val="30"/>
        </w:rPr>
        <w:t>真实性无异议。对证据</w:t>
      </w:r>
      <w:r>
        <w:rPr>
          <w:rFonts w:hint="eastAsia"/>
          <w:sz w:val="30"/>
          <w:szCs w:val="30"/>
        </w:rPr>
        <w:t>4</w:t>
      </w:r>
      <w:r>
        <w:rPr>
          <w:rFonts w:hint="eastAsia"/>
          <w:sz w:val="30"/>
          <w:szCs w:val="30"/>
        </w:rPr>
        <w:t>真实性无异议。对证据</w:t>
      </w:r>
      <w:r>
        <w:rPr>
          <w:rFonts w:hint="eastAsia"/>
          <w:sz w:val="30"/>
          <w:szCs w:val="30"/>
        </w:rPr>
        <w:t>5</w:t>
      </w:r>
      <w:r>
        <w:rPr>
          <w:rFonts w:hint="eastAsia"/>
          <w:sz w:val="30"/>
          <w:szCs w:val="30"/>
        </w:rPr>
        <w:t>真实性无法确认，证明被告与原告之间磋商沟通的过程；对被告和第三人是否获取哥诗达合同利益无法确认。对证据</w:t>
      </w:r>
      <w:r>
        <w:rPr>
          <w:rFonts w:hint="eastAsia"/>
          <w:sz w:val="30"/>
          <w:szCs w:val="30"/>
        </w:rPr>
        <w:t>6</w:t>
      </w:r>
      <w:r>
        <w:rPr>
          <w:rFonts w:hint="eastAsia"/>
          <w:sz w:val="30"/>
          <w:szCs w:val="30"/>
        </w:rPr>
        <w:t>真实性无法确认。对证据</w:t>
      </w:r>
      <w:r>
        <w:rPr>
          <w:rFonts w:hint="eastAsia"/>
          <w:sz w:val="30"/>
          <w:szCs w:val="30"/>
        </w:rPr>
        <w:t>7</w:t>
      </w:r>
      <w:r>
        <w:rPr>
          <w:rFonts w:hint="eastAsia"/>
          <w:sz w:val="30"/>
          <w:szCs w:val="30"/>
        </w:rPr>
        <w:t>真实性无法确认。对证据</w:t>
      </w:r>
      <w:r>
        <w:rPr>
          <w:rFonts w:hint="eastAsia"/>
          <w:sz w:val="30"/>
          <w:szCs w:val="30"/>
        </w:rPr>
        <w:t>8</w:t>
      </w:r>
      <w:r>
        <w:rPr>
          <w:rFonts w:hint="eastAsia"/>
          <w:sz w:val="30"/>
          <w:szCs w:val="30"/>
        </w:rPr>
        <w:t>真实性无法确认，第三人不是合同相对方。对</w:t>
      </w:r>
      <w:r>
        <w:rPr>
          <w:rFonts w:hint="eastAsia"/>
          <w:sz w:val="30"/>
          <w:szCs w:val="30"/>
        </w:rPr>
        <w:t>证据</w:t>
      </w:r>
      <w:r>
        <w:rPr>
          <w:rFonts w:hint="eastAsia"/>
          <w:sz w:val="30"/>
          <w:szCs w:val="30"/>
        </w:rPr>
        <w:t>9</w:t>
      </w:r>
      <w:r>
        <w:rPr>
          <w:rFonts w:hint="eastAsia"/>
          <w:sz w:val="30"/>
          <w:szCs w:val="30"/>
        </w:rPr>
        <w:t>真实性无异议。对证据</w:t>
      </w:r>
      <w:r>
        <w:rPr>
          <w:rFonts w:hint="eastAsia"/>
          <w:sz w:val="30"/>
          <w:szCs w:val="30"/>
        </w:rPr>
        <w:t>10</w:t>
      </w:r>
      <w:r>
        <w:rPr>
          <w:rFonts w:hint="eastAsia"/>
          <w:sz w:val="30"/>
          <w:szCs w:val="30"/>
        </w:rPr>
        <w:t>真实性无异议，第三人和哥诗达公司也有业务往来，签订合同属于正常业务往来。原告对第三人证据</w:t>
      </w:r>
      <w:r>
        <w:rPr>
          <w:rFonts w:hint="eastAsia"/>
          <w:sz w:val="30"/>
          <w:szCs w:val="30"/>
        </w:rPr>
        <w:t>1</w:t>
      </w:r>
      <w:r>
        <w:rPr>
          <w:rFonts w:hint="eastAsia"/>
          <w:sz w:val="30"/>
          <w:szCs w:val="30"/>
        </w:rPr>
        <w:t>真实性无法确认，认为系船票销售协议，与本案系争的包船协议产生的商业利益是不相同的，故无法达到证明目的。对证据</w:t>
      </w:r>
      <w:r>
        <w:rPr>
          <w:rFonts w:hint="eastAsia"/>
          <w:sz w:val="30"/>
          <w:szCs w:val="30"/>
        </w:rPr>
        <w:t>2</w:t>
      </w:r>
      <w:r>
        <w:rPr>
          <w:rFonts w:hint="eastAsia"/>
          <w:sz w:val="30"/>
          <w:szCs w:val="30"/>
        </w:rPr>
        <w:t>真实性无异议，景域公司的法定代表人与第三人的法定代表人一致，但无法达到两公司是各自独立主体的证明目的。对证据</w:t>
      </w:r>
      <w:r>
        <w:rPr>
          <w:rFonts w:hint="eastAsia"/>
          <w:sz w:val="30"/>
          <w:szCs w:val="30"/>
        </w:rPr>
        <w:t>3</w:t>
      </w:r>
      <w:r>
        <w:rPr>
          <w:rFonts w:hint="eastAsia"/>
          <w:sz w:val="30"/>
          <w:szCs w:val="30"/>
        </w:rPr>
        <w:t>真实性无异议，恰恰证明景域公司与第三人之间系母子公司关联企业关系。被告对证据</w:t>
      </w:r>
      <w:r>
        <w:rPr>
          <w:rFonts w:hint="eastAsia"/>
          <w:sz w:val="30"/>
          <w:szCs w:val="30"/>
        </w:rPr>
        <w:t>1</w:t>
      </w:r>
      <w:r>
        <w:rPr>
          <w:rFonts w:hint="eastAsia"/>
          <w:sz w:val="30"/>
          <w:szCs w:val="30"/>
        </w:rPr>
        <w:t>真实性无异议，该合同恰恰证明第三人和哥诗达公司有长期的业务往来，附件一中邮轮航线有</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w:t>
      </w:r>
      <w:r>
        <w:rPr>
          <w:rFonts w:hint="eastAsia"/>
          <w:sz w:val="30"/>
          <w:szCs w:val="30"/>
        </w:rPr>
        <w:t>9</w:t>
      </w:r>
      <w:r>
        <w:rPr>
          <w:rFonts w:hint="eastAsia"/>
          <w:sz w:val="30"/>
          <w:szCs w:val="30"/>
        </w:rPr>
        <w:t>月</w:t>
      </w:r>
      <w:r>
        <w:rPr>
          <w:rFonts w:hint="eastAsia"/>
          <w:sz w:val="30"/>
          <w:szCs w:val="30"/>
        </w:rPr>
        <w:t>17</w:t>
      </w:r>
      <w:r>
        <w:rPr>
          <w:rFonts w:hint="eastAsia"/>
          <w:sz w:val="30"/>
          <w:szCs w:val="30"/>
        </w:rPr>
        <w:t>日两条船的船票销售，故该船并不是独包的；第三人和哥诗达公司关于邮轮业务在</w:t>
      </w:r>
      <w:r>
        <w:rPr>
          <w:rFonts w:hint="eastAsia"/>
          <w:sz w:val="30"/>
          <w:szCs w:val="30"/>
        </w:rPr>
        <w:t>2012</w:t>
      </w:r>
      <w:r>
        <w:rPr>
          <w:rFonts w:hint="eastAsia"/>
          <w:sz w:val="30"/>
          <w:szCs w:val="30"/>
        </w:rPr>
        <w:t>年就已经开始并履行，第三人也有相应资质，故哥诗达公司于</w:t>
      </w:r>
      <w:r>
        <w:rPr>
          <w:rFonts w:hint="eastAsia"/>
          <w:sz w:val="30"/>
          <w:szCs w:val="30"/>
        </w:rPr>
        <w:t>2013</w:t>
      </w:r>
      <w:r>
        <w:rPr>
          <w:rFonts w:hint="eastAsia"/>
          <w:sz w:val="30"/>
          <w:szCs w:val="30"/>
        </w:rPr>
        <w:t>年向第三人发送</w:t>
      </w:r>
      <w:r>
        <w:rPr>
          <w:rFonts w:hint="eastAsia"/>
          <w:sz w:val="30"/>
          <w:szCs w:val="30"/>
        </w:rPr>
        <w:t>2014</w:t>
      </w:r>
      <w:r>
        <w:rPr>
          <w:rFonts w:hint="eastAsia"/>
          <w:sz w:val="30"/>
          <w:szCs w:val="30"/>
        </w:rPr>
        <w:t>年的合同符合逻辑。对证据</w:t>
      </w:r>
      <w:r>
        <w:rPr>
          <w:rFonts w:hint="eastAsia"/>
          <w:sz w:val="30"/>
          <w:szCs w:val="30"/>
        </w:rPr>
        <w:t>2</w:t>
      </w:r>
      <w:r>
        <w:rPr>
          <w:rFonts w:hint="eastAsia"/>
          <w:sz w:val="30"/>
          <w:szCs w:val="30"/>
        </w:rPr>
        <w:t>、证据</w:t>
      </w:r>
      <w:r>
        <w:rPr>
          <w:rFonts w:hint="eastAsia"/>
          <w:sz w:val="30"/>
          <w:szCs w:val="30"/>
        </w:rPr>
        <w:t>3</w:t>
      </w:r>
      <w:r>
        <w:rPr>
          <w:rFonts w:hint="eastAsia"/>
          <w:sz w:val="30"/>
          <w:szCs w:val="30"/>
        </w:rPr>
        <w:t>真实性均无异议。经审理查明：一、原、被告关系。原告上海商务国际旅行社有限公司系经营旅游业务的公司。</w:t>
      </w:r>
      <w:r>
        <w:rPr>
          <w:rFonts w:hint="eastAsia"/>
          <w:sz w:val="30"/>
          <w:szCs w:val="30"/>
        </w:rPr>
        <w:t>2006</w:t>
      </w:r>
      <w:r>
        <w:rPr>
          <w:rFonts w:hint="eastAsia"/>
          <w:sz w:val="30"/>
          <w:szCs w:val="30"/>
        </w:rPr>
        <w:t>年</w:t>
      </w:r>
      <w:r>
        <w:rPr>
          <w:rFonts w:hint="eastAsia"/>
          <w:sz w:val="30"/>
          <w:szCs w:val="30"/>
        </w:rPr>
        <w:t>10</w:t>
      </w:r>
      <w:r>
        <w:rPr>
          <w:rFonts w:hint="eastAsia"/>
          <w:sz w:val="30"/>
          <w:szCs w:val="30"/>
        </w:rPr>
        <w:t>月，原告与被告建立劳动合同关系。</w:t>
      </w:r>
      <w:r>
        <w:rPr>
          <w:rFonts w:hint="eastAsia"/>
          <w:sz w:val="30"/>
          <w:szCs w:val="30"/>
        </w:rPr>
        <w:t>2009</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日起，被告成为原告公司股东至今。</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日，被告成为原告公司董事。被告任职原告公司副总经理期间，担任原告公司亚太部门负责人，</w:t>
      </w:r>
      <w:r>
        <w:rPr>
          <w:rFonts w:hint="eastAsia"/>
          <w:sz w:val="30"/>
          <w:szCs w:val="30"/>
        </w:rPr>
        <w:t>具体主管原告公司亚太部门旅游业务，包含亚洲太平洋地区全球邮轮线路等。</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被告不再在原告公司处工作。后被告与景域公司建立劳务关系。审理中，原告认为被告离职前后存在被告下属集体辞职的情况，被告认为原告公司人员离职属正常现象，并非被告所致。二、系争合同签署情况。</w:t>
      </w:r>
      <w:r>
        <w:rPr>
          <w:rFonts w:hint="eastAsia"/>
          <w:sz w:val="30"/>
          <w:szCs w:val="30"/>
        </w:rPr>
        <w:t>2013</w:t>
      </w:r>
      <w:r>
        <w:rPr>
          <w:rFonts w:hint="eastAsia"/>
          <w:sz w:val="30"/>
          <w:szCs w:val="30"/>
        </w:rPr>
        <w:t>年</w:t>
      </w:r>
      <w:r>
        <w:rPr>
          <w:rFonts w:hint="eastAsia"/>
          <w:sz w:val="30"/>
          <w:szCs w:val="30"/>
        </w:rPr>
        <w:t>7</w:t>
      </w:r>
      <w:r>
        <w:rPr>
          <w:rFonts w:hint="eastAsia"/>
          <w:sz w:val="30"/>
          <w:szCs w:val="30"/>
        </w:rPr>
        <w:t>月，被告收到案外人歌诗达公司向其发送的上船时间分别为</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w:t>
      </w:r>
      <w:r>
        <w:rPr>
          <w:rFonts w:hint="eastAsia"/>
          <w:sz w:val="30"/>
          <w:szCs w:val="30"/>
        </w:rPr>
        <w:t>7</w:t>
      </w:r>
      <w:r>
        <w:rPr>
          <w:rFonts w:hint="eastAsia"/>
          <w:sz w:val="30"/>
          <w:szCs w:val="30"/>
        </w:rPr>
        <w:t>月</w:t>
      </w:r>
      <w:r>
        <w:rPr>
          <w:rFonts w:hint="eastAsia"/>
          <w:sz w:val="30"/>
          <w:szCs w:val="30"/>
        </w:rPr>
        <w:t>18</w:t>
      </w:r>
      <w:r>
        <w:rPr>
          <w:rFonts w:hint="eastAsia"/>
          <w:sz w:val="30"/>
          <w:szCs w:val="30"/>
        </w:rPr>
        <w:t>日的歌诗达公司客轮租用仓位合同</w:t>
      </w:r>
      <w:r>
        <w:rPr>
          <w:rFonts w:hint="eastAsia"/>
          <w:sz w:val="30"/>
          <w:szCs w:val="30"/>
        </w:rPr>
        <w:t>(</w:t>
      </w:r>
      <w:r>
        <w:rPr>
          <w:rFonts w:hint="eastAsia"/>
          <w:sz w:val="30"/>
          <w:szCs w:val="30"/>
        </w:rPr>
        <w:t>以下简称本案系争包船合同</w:t>
      </w:r>
      <w:r>
        <w:rPr>
          <w:rFonts w:hint="eastAsia"/>
          <w:sz w:val="30"/>
          <w:szCs w:val="30"/>
        </w:rPr>
        <w:t>)</w:t>
      </w:r>
      <w:r>
        <w:rPr>
          <w:rFonts w:hint="eastAsia"/>
          <w:sz w:val="30"/>
          <w:szCs w:val="30"/>
        </w:rPr>
        <w:t>。原告认为上述合同被告并未向原告交接，原告系通过其他途径了解到上述事宜，而被告则认为收到歌诗</w:t>
      </w:r>
      <w:r>
        <w:rPr>
          <w:rFonts w:hint="eastAsia"/>
          <w:sz w:val="30"/>
          <w:szCs w:val="30"/>
        </w:rPr>
        <w:t>达公司邮件后已告知原告，且歌诗达公司提供的系空白合同，并未盖章。审理中，歌诗达公司出具情况说明，载明：有关我司……综合考量多方面因素后，我司与驴妈妈于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月签订了上述两个包船航次的包船合同。两份包船合同的签字人为高宏久，驴妈妈时任首席执行官。关于我司与驴妈妈的合作历史也简要说明如下：我司系于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日起即与驴妈妈签署邮轮船票销售协议，授权驴妈妈作为我司的代理，售卖我司的船票。后驴妈妈于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月起即向我司直接预订仓位，向乘客售卖我司的船票。第三人确认系争包船合同由第三人与歌诗达公司之</w:t>
      </w:r>
      <w:r>
        <w:rPr>
          <w:rFonts w:hint="eastAsia"/>
          <w:sz w:val="30"/>
          <w:szCs w:val="30"/>
        </w:rPr>
        <w:t>间签订。另查明，</w:t>
      </w:r>
      <w:r>
        <w:rPr>
          <w:rFonts w:hint="eastAsia"/>
          <w:sz w:val="30"/>
          <w:szCs w:val="30"/>
        </w:rPr>
        <w:t>1</w:t>
      </w:r>
      <w:r>
        <w:rPr>
          <w:rFonts w:hint="eastAsia"/>
          <w:sz w:val="30"/>
          <w:szCs w:val="30"/>
        </w:rPr>
        <w:t>、第三人与上海景域文化传播有限公司法定代表人均为洪清华；</w:t>
      </w:r>
      <w:r>
        <w:rPr>
          <w:rFonts w:hint="eastAsia"/>
          <w:sz w:val="30"/>
          <w:szCs w:val="30"/>
        </w:rPr>
        <w:t>2</w:t>
      </w:r>
      <w:r>
        <w:rPr>
          <w:rFonts w:hint="eastAsia"/>
          <w:sz w:val="30"/>
          <w:szCs w:val="30"/>
        </w:rPr>
        <w:t>、驴妈妈旅游网</w:t>
      </w:r>
      <w:r>
        <w:rPr>
          <w:rFonts w:hint="eastAsia"/>
          <w:sz w:val="30"/>
          <w:szCs w:val="30"/>
        </w:rPr>
        <w:t>(www.lvmama.com)</w:t>
      </w:r>
      <w:r>
        <w:rPr>
          <w:rFonts w:hint="eastAsia"/>
          <w:sz w:val="30"/>
          <w:szCs w:val="30"/>
        </w:rPr>
        <w:t>网站上销售推广的旅游业务除本案系争包船业务外，还包含了</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4</w:t>
      </w:r>
      <w:r>
        <w:rPr>
          <w:rFonts w:hint="eastAsia"/>
          <w:sz w:val="30"/>
          <w:szCs w:val="30"/>
        </w:rPr>
        <w:t>日、</w:t>
      </w:r>
      <w:r>
        <w:rPr>
          <w:rFonts w:hint="eastAsia"/>
          <w:sz w:val="30"/>
          <w:szCs w:val="30"/>
        </w:rPr>
        <w:t>9</w:t>
      </w:r>
      <w:r>
        <w:rPr>
          <w:rFonts w:hint="eastAsia"/>
          <w:sz w:val="30"/>
          <w:szCs w:val="30"/>
        </w:rPr>
        <w:t>月</w:t>
      </w:r>
      <w:r>
        <w:rPr>
          <w:rFonts w:hint="eastAsia"/>
          <w:sz w:val="30"/>
          <w:szCs w:val="30"/>
        </w:rPr>
        <w:t>1</w:t>
      </w:r>
      <w:r>
        <w:rPr>
          <w:rFonts w:hint="eastAsia"/>
          <w:sz w:val="30"/>
          <w:szCs w:val="30"/>
        </w:rPr>
        <w:t>日、</w:t>
      </w:r>
      <w:r>
        <w:rPr>
          <w:rFonts w:hint="eastAsia"/>
          <w:sz w:val="30"/>
          <w:szCs w:val="30"/>
        </w:rPr>
        <w:t>10</w:t>
      </w:r>
      <w:r>
        <w:rPr>
          <w:rFonts w:hint="eastAsia"/>
          <w:sz w:val="30"/>
          <w:szCs w:val="30"/>
        </w:rPr>
        <w:t>月</w:t>
      </w:r>
      <w:r>
        <w:rPr>
          <w:rFonts w:hint="eastAsia"/>
          <w:sz w:val="30"/>
          <w:szCs w:val="30"/>
        </w:rPr>
        <w:t>12</w:t>
      </w:r>
      <w:r>
        <w:rPr>
          <w:rFonts w:hint="eastAsia"/>
          <w:sz w:val="30"/>
          <w:szCs w:val="30"/>
        </w:rPr>
        <w:t>日的包船业务。还查明，原告曾于</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日以相同事实与理由就被告损害原告公司利益向上海市普陀区人民法院提起诉讼，后该案移送本院，案号为</w:t>
      </w:r>
      <w:r>
        <w:rPr>
          <w:rFonts w:hint="eastAsia"/>
          <w:sz w:val="30"/>
          <w:szCs w:val="30"/>
        </w:rPr>
        <w:t>(2014)</w:t>
      </w:r>
      <w:r>
        <w:rPr>
          <w:rFonts w:hint="eastAsia"/>
          <w:sz w:val="30"/>
          <w:szCs w:val="30"/>
        </w:rPr>
        <w:t>闸民二</w:t>
      </w:r>
      <w:r>
        <w:rPr>
          <w:rFonts w:hint="eastAsia"/>
          <w:sz w:val="30"/>
          <w:szCs w:val="30"/>
        </w:rPr>
        <w:t>(</w:t>
      </w:r>
      <w:r>
        <w:rPr>
          <w:rFonts w:hint="eastAsia"/>
          <w:sz w:val="30"/>
          <w:szCs w:val="30"/>
        </w:rPr>
        <w:t>商</w:t>
      </w:r>
      <w:r>
        <w:rPr>
          <w:rFonts w:hint="eastAsia"/>
          <w:sz w:val="30"/>
          <w:szCs w:val="30"/>
        </w:rPr>
        <w:t>)</w:t>
      </w:r>
      <w:r>
        <w:rPr>
          <w:rFonts w:hint="eastAsia"/>
          <w:sz w:val="30"/>
          <w:szCs w:val="30"/>
        </w:rPr>
        <w:t>初字第</w:t>
      </w:r>
      <w:r>
        <w:rPr>
          <w:rFonts w:hint="eastAsia"/>
          <w:sz w:val="30"/>
          <w:szCs w:val="30"/>
        </w:rPr>
        <w:t>1177</w:t>
      </w:r>
      <w:r>
        <w:rPr>
          <w:rFonts w:hint="eastAsia"/>
          <w:sz w:val="30"/>
          <w:szCs w:val="30"/>
        </w:rPr>
        <w:t>号。该案审理中，原告向法院申请撤诉，本院裁定予以准许。以上事实有内资备案通知书，公司章程、报告书、公证书、工商资料、</w:t>
      </w:r>
      <w:r>
        <w:rPr>
          <w:rFonts w:hint="eastAsia"/>
          <w:sz w:val="30"/>
          <w:szCs w:val="30"/>
        </w:rPr>
        <w:t>包船合同、情况说明等及庭审笔录为证。本院认为，本案的争议焦点在于被告是否违反了董事对公司负有的竞业禁止义务以及是否应承担相应赔偿责任。原告认为，被告作为原告公司董事，应当对原告负有竞业禁止义务，但被告利用职务之便利，向原告隐瞒歌诗达公司与被告邮件往来中所涉的系争包船合同，并指示下属集体离职，且将上述包船“商业机会”引荐给第三人，并最终由第三人与歌诗达公司签署包船协议，导致原告损失，被告对此负有责任，应予以赔偿。被告则认为，被告并未违反公司法及公司章程之规定，没有导致原告公司利益损失。被告已就系争包船事宜告知</w:t>
      </w:r>
      <w:r>
        <w:rPr>
          <w:rFonts w:hint="eastAsia"/>
          <w:sz w:val="30"/>
          <w:szCs w:val="30"/>
        </w:rPr>
        <w:t>原告，且歌诗达公司发送给被告的系争包船合同是邀约邀请，对于合同是否能够签署存在不确定性，而最终由第三人与歌诗达公司签订系争包船协议也属正常商业行为，原告主张的损失并不存在，更不应由被告承担。另外，被告下属集体离职属于旅游服务行业常态，不存在由被告指示下属离职的情形。本院认为，按照《公司法》的规定，未经股东会或者股东大会同意，董事、高级管理人员不得利用职务便利为自己或者他人谋取属于公司的商业机会，自营或者为他人经营与所任职公司同类的业务。上述人员实施上述行为给公司造成损失的，应当承担赔偿责任。从本案证据来看，</w:t>
      </w:r>
      <w:r>
        <w:rPr>
          <w:rFonts w:hint="eastAsia"/>
          <w:sz w:val="30"/>
          <w:szCs w:val="30"/>
        </w:rPr>
        <w:t>被告作为原告公司高管，在履职期间理应尽到忠实勤勉义务，认真履行相应职责。第一，关于系争包船合同。被告未提供充足有效的证据证明其收到系争包船合同后告知原告，也无证据证明被告离职前交接上述包船合同及细节，因系争包船合同系原告重要业务，被告作为公司股东及高管，实施上述行为确有不当之处。但从歌诗达公司出具的情况说明中涉及的选择第三人签订系争包船合同的原因以及歌诗达公司与第三人的合作历史来看，原告所称的“商业机会”并非为原告排他性享有，该结论亦可从第三人网站</w:t>
      </w:r>
      <w:r>
        <w:rPr>
          <w:rFonts w:hint="eastAsia"/>
          <w:sz w:val="30"/>
          <w:szCs w:val="30"/>
        </w:rPr>
        <w:t>(</w:t>
      </w:r>
      <w:r>
        <w:rPr>
          <w:rFonts w:hint="eastAsia"/>
          <w:sz w:val="30"/>
          <w:szCs w:val="30"/>
        </w:rPr>
        <w:t>域名为</w:t>
      </w:r>
      <w:r>
        <w:rPr>
          <w:rFonts w:hint="eastAsia"/>
          <w:sz w:val="30"/>
          <w:szCs w:val="30"/>
        </w:rPr>
        <w:t>www.lvmama.com)</w:t>
      </w:r>
      <w:r>
        <w:rPr>
          <w:rFonts w:hint="eastAsia"/>
          <w:sz w:val="30"/>
          <w:szCs w:val="30"/>
        </w:rPr>
        <w:t>上销售推广的除本案系争</w:t>
      </w:r>
      <w:r>
        <w:rPr>
          <w:rFonts w:hint="eastAsia"/>
          <w:sz w:val="30"/>
          <w:szCs w:val="30"/>
        </w:rPr>
        <w:t>包船业务外，还包含了</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4</w:t>
      </w:r>
      <w:r>
        <w:rPr>
          <w:rFonts w:hint="eastAsia"/>
          <w:sz w:val="30"/>
          <w:szCs w:val="30"/>
        </w:rPr>
        <w:t>日、</w:t>
      </w:r>
      <w:r>
        <w:rPr>
          <w:rFonts w:hint="eastAsia"/>
          <w:sz w:val="30"/>
          <w:szCs w:val="30"/>
        </w:rPr>
        <w:t>9</w:t>
      </w:r>
      <w:r>
        <w:rPr>
          <w:rFonts w:hint="eastAsia"/>
          <w:sz w:val="30"/>
          <w:szCs w:val="30"/>
        </w:rPr>
        <w:t>月</w:t>
      </w:r>
      <w:r>
        <w:rPr>
          <w:rFonts w:hint="eastAsia"/>
          <w:sz w:val="30"/>
          <w:szCs w:val="30"/>
        </w:rPr>
        <w:t>1</w:t>
      </w:r>
      <w:r>
        <w:rPr>
          <w:rFonts w:hint="eastAsia"/>
          <w:sz w:val="30"/>
          <w:szCs w:val="30"/>
        </w:rPr>
        <w:t>日、</w:t>
      </w:r>
      <w:r>
        <w:rPr>
          <w:rFonts w:hint="eastAsia"/>
          <w:sz w:val="30"/>
          <w:szCs w:val="30"/>
        </w:rPr>
        <w:t>10</w:t>
      </w:r>
      <w:r>
        <w:rPr>
          <w:rFonts w:hint="eastAsia"/>
          <w:sz w:val="30"/>
          <w:szCs w:val="30"/>
        </w:rPr>
        <w:t>月</w:t>
      </w:r>
      <w:r>
        <w:rPr>
          <w:rFonts w:hint="eastAsia"/>
          <w:sz w:val="30"/>
          <w:szCs w:val="30"/>
        </w:rPr>
        <w:t>12</w:t>
      </w:r>
      <w:r>
        <w:rPr>
          <w:rFonts w:hint="eastAsia"/>
          <w:sz w:val="30"/>
          <w:szCs w:val="30"/>
        </w:rPr>
        <w:t>日包船业务的事实中得到补强印证。被告上述行为尚不足以证明被告存在损害原告公司利益进而获得相应收入的情况。第二，关于被告下属离职原因。原告认为被告下属集体离职系被告指示所为，并导致原告“接单”能力不足，从而使原告丧失“商业机会”，但原告并未提供充足有效的证据加以证明，且被告对此亦予以否认，故对原告上述陈述不予认可。第三，关于原告主张的金额。原告以</w:t>
      </w:r>
      <w:r>
        <w:rPr>
          <w:rFonts w:hint="eastAsia"/>
          <w:sz w:val="30"/>
          <w:szCs w:val="30"/>
        </w:rPr>
        <w:t>2013</w:t>
      </w:r>
      <w:r>
        <w:rPr>
          <w:rFonts w:hint="eastAsia"/>
          <w:sz w:val="30"/>
          <w:szCs w:val="30"/>
        </w:rPr>
        <w:t>年度同期包船合同项下对应的毛利率并结合每份包船合同标的金额来计算本案实际损失。退一步讲，即便第三人</w:t>
      </w:r>
      <w:r>
        <w:rPr>
          <w:rFonts w:hint="eastAsia"/>
          <w:sz w:val="30"/>
          <w:szCs w:val="30"/>
        </w:rPr>
        <w:t>与歌诗达公司签订系争包船合同为被告所撮合，但原告主张的损失系对若原告能顺利签订系争包船合同后可得收益的初步计算方式，从市场与商业的角度看，存在较大的不确定性，在不考虑税费及成本等因素的前提下，简单以毛利率作为实际收益的计算标准也不科学。综上，鉴于系争包船合同的相对方为第三人，原告也并无充足证据证明被告基于上述行为所获利益，故对于原告主张，本院不予支持。根据《中华人民共和国公司法》第一百四十七条、第一百四十八条第一款第五项、第二款、第一百四十九条、《最高人民法院关于民事诉讼证据的若干规定》第二条之规定，判决如</w:t>
      </w:r>
      <w:r>
        <w:rPr>
          <w:rFonts w:hint="eastAsia"/>
          <w:sz w:val="30"/>
          <w:szCs w:val="30"/>
        </w:rPr>
        <w:t>下：驳回上海商务国际旅行社有限公司全部诉讼请求。本案案件受理费</w:t>
      </w:r>
      <w:r>
        <w:rPr>
          <w:rFonts w:hint="eastAsia"/>
          <w:sz w:val="30"/>
          <w:szCs w:val="30"/>
        </w:rPr>
        <w:t>26,000</w:t>
      </w:r>
      <w:r>
        <w:rPr>
          <w:rFonts w:hint="eastAsia"/>
          <w:sz w:val="30"/>
          <w:szCs w:val="30"/>
        </w:rPr>
        <w:t>元</w:t>
      </w:r>
      <w:r>
        <w:rPr>
          <w:rFonts w:hint="eastAsia"/>
          <w:sz w:val="30"/>
          <w:szCs w:val="30"/>
        </w:rPr>
        <w:t>(</w:t>
      </w:r>
      <w:r>
        <w:rPr>
          <w:rFonts w:hint="eastAsia"/>
          <w:sz w:val="30"/>
          <w:szCs w:val="30"/>
        </w:rPr>
        <w:t>原告上海商务国际旅行社有限公司已预缴</w:t>
      </w:r>
      <w:r>
        <w:rPr>
          <w:rFonts w:hint="eastAsia"/>
          <w:sz w:val="30"/>
          <w:szCs w:val="30"/>
        </w:rPr>
        <w:t>),</w:t>
      </w:r>
      <w:r>
        <w:rPr>
          <w:rFonts w:hint="eastAsia"/>
          <w:sz w:val="30"/>
          <w:szCs w:val="30"/>
        </w:rPr>
        <w:t>由原告上海商务国际旅行社有限公司负担。如不服本判决</w:t>
      </w:r>
      <w:r>
        <w:rPr>
          <w:rFonts w:hint="eastAsia"/>
          <w:sz w:val="30"/>
          <w:szCs w:val="30"/>
        </w:rPr>
        <w:t>,</w:t>
      </w:r>
      <w:r>
        <w:rPr>
          <w:rFonts w:hint="eastAsia"/>
          <w:sz w:val="30"/>
          <w:szCs w:val="30"/>
        </w:rPr>
        <w:t>可在判决书送达之日起十五日内</w:t>
      </w:r>
      <w:r>
        <w:rPr>
          <w:rFonts w:hint="eastAsia"/>
          <w:sz w:val="30"/>
          <w:szCs w:val="30"/>
        </w:rPr>
        <w:t>,</w:t>
      </w:r>
      <w:r>
        <w:rPr>
          <w:rFonts w:hint="eastAsia"/>
          <w:sz w:val="30"/>
          <w:szCs w:val="30"/>
        </w:rPr>
        <w:t>向本院递交上诉状</w:t>
      </w:r>
      <w:r>
        <w:rPr>
          <w:rFonts w:hint="eastAsia"/>
          <w:sz w:val="30"/>
          <w:szCs w:val="30"/>
        </w:rPr>
        <w:t>,</w:t>
      </w:r>
      <w:r>
        <w:rPr>
          <w:rFonts w:hint="eastAsia"/>
          <w:sz w:val="30"/>
          <w:szCs w:val="30"/>
        </w:rPr>
        <w:t>并按对方当事人的人数提出副本</w:t>
      </w:r>
      <w:r>
        <w:rPr>
          <w:rFonts w:hint="eastAsia"/>
          <w:sz w:val="30"/>
          <w:szCs w:val="30"/>
        </w:rPr>
        <w:t>,</w:t>
      </w:r>
      <w:r>
        <w:rPr>
          <w:rFonts w:hint="eastAsia"/>
          <w:sz w:val="30"/>
          <w:szCs w:val="30"/>
        </w:rPr>
        <w:t>上诉于上海市第二中级人民法院。</w:t>
      </w:r>
    </w:p>
    <w:p w:rsidR="00000000" w:rsidRDefault="005719E1">
      <w:pPr>
        <w:spacing w:line="500" w:lineRule="atLeast"/>
        <w:jc w:val="right"/>
        <w:divId w:val="1719162628"/>
        <w:rPr>
          <w:rFonts w:hint="eastAsia"/>
          <w:sz w:val="30"/>
          <w:szCs w:val="30"/>
        </w:rPr>
      </w:pPr>
      <w:r>
        <w:rPr>
          <w:rFonts w:hint="eastAsia"/>
          <w:sz w:val="30"/>
          <w:szCs w:val="30"/>
        </w:rPr>
        <w:t>审　判　长　　吴　晶</w:t>
      </w:r>
    </w:p>
    <w:p w:rsidR="00000000" w:rsidRDefault="005719E1">
      <w:pPr>
        <w:spacing w:line="500" w:lineRule="atLeast"/>
        <w:jc w:val="right"/>
        <w:divId w:val="1716393936"/>
        <w:rPr>
          <w:rFonts w:hint="eastAsia"/>
          <w:sz w:val="30"/>
          <w:szCs w:val="30"/>
        </w:rPr>
      </w:pPr>
      <w:r>
        <w:rPr>
          <w:rFonts w:hint="eastAsia"/>
          <w:sz w:val="30"/>
          <w:szCs w:val="30"/>
        </w:rPr>
        <w:t>审　判　员　　谢　君</w:t>
      </w:r>
    </w:p>
    <w:p w:rsidR="00000000" w:rsidRDefault="005719E1">
      <w:pPr>
        <w:spacing w:line="500" w:lineRule="atLeast"/>
        <w:jc w:val="right"/>
        <w:divId w:val="270865392"/>
        <w:rPr>
          <w:rFonts w:hint="eastAsia"/>
          <w:sz w:val="30"/>
          <w:szCs w:val="30"/>
        </w:rPr>
      </w:pPr>
      <w:r>
        <w:rPr>
          <w:rFonts w:hint="eastAsia"/>
          <w:sz w:val="30"/>
          <w:szCs w:val="30"/>
        </w:rPr>
        <w:t>人民陪审员　　虞红珍</w:t>
      </w:r>
    </w:p>
    <w:p w:rsidR="00000000" w:rsidRDefault="005719E1">
      <w:pPr>
        <w:spacing w:line="500" w:lineRule="atLeast"/>
        <w:jc w:val="right"/>
        <w:divId w:val="2075272379"/>
        <w:rPr>
          <w:rFonts w:hint="eastAsia"/>
          <w:sz w:val="30"/>
          <w:szCs w:val="30"/>
        </w:rPr>
      </w:pPr>
      <w:r>
        <w:rPr>
          <w:rFonts w:hint="eastAsia"/>
          <w:sz w:val="30"/>
          <w:szCs w:val="30"/>
        </w:rPr>
        <w:t>二〇一六年四月二十五日</w:t>
      </w:r>
    </w:p>
    <w:p w:rsidR="00000000" w:rsidRDefault="005719E1">
      <w:pPr>
        <w:spacing w:line="500" w:lineRule="atLeast"/>
        <w:jc w:val="right"/>
        <w:divId w:val="738673138"/>
        <w:rPr>
          <w:rFonts w:hint="eastAsia"/>
          <w:sz w:val="30"/>
          <w:szCs w:val="30"/>
        </w:rPr>
      </w:pPr>
      <w:r>
        <w:rPr>
          <w:rFonts w:hint="eastAsia"/>
          <w:sz w:val="30"/>
          <w:szCs w:val="30"/>
        </w:rPr>
        <w:t>书　记　员　　姜玥莹</w:t>
      </w:r>
    </w:p>
    <w:p w:rsidR="00000000" w:rsidRDefault="005719E1">
      <w:pPr>
        <w:spacing w:line="500" w:lineRule="atLeast"/>
        <w:ind w:firstLine="600"/>
        <w:divId w:val="224805455"/>
        <w:rPr>
          <w:rFonts w:hint="eastAsia"/>
          <w:sz w:val="30"/>
          <w:szCs w:val="30"/>
        </w:rPr>
      </w:pPr>
      <w:r>
        <w:rPr>
          <w:rFonts w:hint="eastAsia"/>
          <w:sz w:val="30"/>
          <w:szCs w:val="30"/>
        </w:rPr>
        <w:t>附：相关法律条文</w:t>
      </w:r>
    </w:p>
    <w:p w:rsidR="00000000" w:rsidRDefault="005719E1">
      <w:pPr>
        <w:spacing w:line="500" w:lineRule="atLeast"/>
        <w:ind w:firstLine="600"/>
        <w:divId w:val="1854026249"/>
        <w:rPr>
          <w:rFonts w:hint="eastAsia"/>
          <w:sz w:val="30"/>
          <w:szCs w:val="30"/>
        </w:rPr>
      </w:pPr>
      <w:r>
        <w:rPr>
          <w:rFonts w:hint="eastAsia"/>
          <w:sz w:val="30"/>
          <w:szCs w:val="30"/>
        </w:rPr>
        <w:t>一、《中华人民共和国公司法》</w:t>
      </w:r>
    </w:p>
    <w:p w:rsidR="00000000" w:rsidRDefault="005719E1">
      <w:pPr>
        <w:spacing w:line="500" w:lineRule="atLeast"/>
        <w:ind w:firstLine="600"/>
        <w:divId w:val="741222310"/>
        <w:rPr>
          <w:rFonts w:hint="eastAsia"/>
          <w:sz w:val="30"/>
          <w:szCs w:val="30"/>
        </w:rPr>
      </w:pPr>
      <w:r>
        <w:rPr>
          <w:rFonts w:hint="eastAsia"/>
          <w:sz w:val="30"/>
          <w:szCs w:val="30"/>
        </w:rPr>
        <w:t>第一百四十七条董事、监事、高级管理人员应当遵守法律、行政法规和公司章程，</w:t>
      </w:r>
      <w:r>
        <w:rPr>
          <w:rFonts w:hint="eastAsia"/>
          <w:sz w:val="30"/>
          <w:szCs w:val="30"/>
        </w:rPr>
        <w:t>对公司负有忠实义务和勤勉义务。</w:t>
      </w:r>
    </w:p>
    <w:p w:rsidR="00000000" w:rsidRDefault="005719E1">
      <w:pPr>
        <w:spacing w:line="500" w:lineRule="atLeast"/>
        <w:ind w:firstLine="600"/>
        <w:divId w:val="841043968"/>
        <w:rPr>
          <w:rFonts w:hint="eastAsia"/>
          <w:sz w:val="30"/>
          <w:szCs w:val="30"/>
        </w:rPr>
      </w:pPr>
      <w:r>
        <w:rPr>
          <w:rFonts w:hint="eastAsia"/>
          <w:sz w:val="30"/>
          <w:szCs w:val="30"/>
        </w:rPr>
        <w:t>董事、监事、高级管理人员不得利用职权收受贿赂或者其他非法收入，不得侵占公司的财产。</w:t>
      </w:r>
    </w:p>
    <w:p w:rsidR="00000000" w:rsidRDefault="005719E1">
      <w:pPr>
        <w:spacing w:line="500" w:lineRule="atLeast"/>
        <w:ind w:firstLine="600"/>
        <w:divId w:val="1101879567"/>
        <w:rPr>
          <w:rFonts w:hint="eastAsia"/>
          <w:sz w:val="30"/>
          <w:szCs w:val="30"/>
        </w:rPr>
      </w:pPr>
      <w:r>
        <w:rPr>
          <w:rFonts w:hint="eastAsia"/>
          <w:sz w:val="30"/>
          <w:szCs w:val="30"/>
        </w:rPr>
        <w:t>第一百四十八条董事、高级管理人员不得有下列行为：</w:t>
      </w:r>
    </w:p>
    <w:p w:rsidR="00000000" w:rsidRDefault="005719E1">
      <w:pPr>
        <w:spacing w:line="500" w:lineRule="atLeast"/>
        <w:ind w:firstLine="600"/>
        <w:divId w:val="990787178"/>
        <w:rPr>
          <w:rFonts w:hint="eastAsia"/>
          <w:sz w:val="30"/>
          <w:szCs w:val="30"/>
        </w:rPr>
      </w:pPr>
      <w:r>
        <w:rPr>
          <w:rFonts w:hint="eastAsia"/>
          <w:sz w:val="30"/>
          <w:szCs w:val="30"/>
        </w:rPr>
        <w:t>……</w:t>
      </w:r>
    </w:p>
    <w:p w:rsidR="00000000" w:rsidRDefault="005719E1">
      <w:pPr>
        <w:spacing w:line="500" w:lineRule="atLeast"/>
        <w:ind w:firstLine="600"/>
        <w:divId w:val="463239347"/>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5719E1">
      <w:pPr>
        <w:spacing w:line="500" w:lineRule="atLeast"/>
        <w:ind w:firstLine="600"/>
        <w:divId w:val="492184362"/>
        <w:rPr>
          <w:rFonts w:hint="eastAsia"/>
          <w:sz w:val="30"/>
          <w:szCs w:val="30"/>
        </w:rPr>
      </w:pPr>
      <w:r>
        <w:rPr>
          <w:rFonts w:hint="eastAsia"/>
          <w:sz w:val="30"/>
          <w:szCs w:val="30"/>
        </w:rPr>
        <w:t>……</w:t>
      </w:r>
    </w:p>
    <w:p w:rsidR="00000000" w:rsidRDefault="005719E1">
      <w:pPr>
        <w:spacing w:line="500" w:lineRule="atLeast"/>
        <w:ind w:firstLine="600"/>
        <w:divId w:val="513031026"/>
        <w:rPr>
          <w:rFonts w:hint="eastAsia"/>
          <w:sz w:val="30"/>
          <w:szCs w:val="30"/>
        </w:rPr>
      </w:pPr>
      <w:r>
        <w:rPr>
          <w:rFonts w:hint="eastAsia"/>
          <w:sz w:val="30"/>
          <w:szCs w:val="30"/>
        </w:rPr>
        <w:t>董事、高级管理人员违反前款规定所得的收入应当归公司所有。</w:t>
      </w:r>
    </w:p>
    <w:p w:rsidR="00000000" w:rsidRDefault="005719E1">
      <w:pPr>
        <w:spacing w:line="500" w:lineRule="atLeast"/>
        <w:ind w:firstLine="600"/>
        <w:divId w:val="187572383"/>
        <w:rPr>
          <w:rFonts w:hint="eastAsia"/>
          <w:sz w:val="30"/>
          <w:szCs w:val="30"/>
        </w:rPr>
      </w:pPr>
      <w:r>
        <w:rPr>
          <w:rFonts w:hint="eastAsia"/>
          <w:sz w:val="30"/>
          <w:szCs w:val="30"/>
        </w:rPr>
        <w:t>第一百四十九条董事、监事、高级管理人员执行公司职务时违反法律、行政法规或者公司章程的规定，给公司造成损失的，应当承担赔偿责任。</w:t>
      </w:r>
    </w:p>
    <w:p w:rsidR="00000000" w:rsidRDefault="005719E1">
      <w:pPr>
        <w:spacing w:line="500" w:lineRule="atLeast"/>
        <w:ind w:firstLine="600"/>
        <w:divId w:val="1950771150"/>
        <w:rPr>
          <w:rFonts w:hint="eastAsia"/>
          <w:sz w:val="30"/>
          <w:szCs w:val="30"/>
        </w:rPr>
      </w:pPr>
      <w:r>
        <w:rPr>
          <w:rFonts w:hint="eastAsia"/>
          <w:sz w:val="30"/>
          <w:szCs w:val="30"/>
        </w:rPr>
        <w:t>二、《最高人民法院关</w:t>
      </w:r>
      <w:r>
        <w:rPr>
          <w:rFonts w:hint="eastAsia"/>
          <w:sz w:val="30"/>
          <w:szCs w:val="30"/>
        </w:rPr>
        <w:t>于民事诉讼证据的若干规定》</w:t>
      </w:r>
    </w:p>
    <w:p w:rsidR="00000000" w:rsidRDefault="005719E1">
      <w:pPr>
        <w:spacing w:line="500" w:lineRule="atLeast"/>
        <w:ind w:firstLine="600"/>
        <w:divId w:val="1660890186"/>
        <w:rPr>
          <w:rFonts w:hint="eastAsia"/>
          <w:sz w:val="30"/>
          <w:szCs w:val="30"/>
        </w:rPr>
      </w:pPr>
      <w:r>
        <w:rPr>
          <w:rFonts w:hint="eastAsia"/>
          <w:sz w:val="30"/>
          <w:szCs w:val="30"/>
        </w:rPr>
        <w:t>第二条当事人对自己提出的诉讼请求所依据的事实或者反驳对方诉讼请求所依据的事实有责任提供证据加以证明。没有证据或者证据不足以证明当事人的事实主张的，由负有举证责任的当事人承担不利后果。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9E1" w:rsidRDefault="005719E1" w:rsidP="005719E1">
      <w:r>
        <w:separator/>
      </w:r>
    </w:p>
  </w:endnote>
  <w:endnote w:type="continuationSeparator" w:id="0">
    <w:p w:rsidR="005719E1" w:rsidRDefault="005719E1" w:rsidP="00571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9E1" w:rsidRDefault="005719E1" w:rsidP="005719E1">
      <w:r>
        <w:separator/>
      </w:r>
    </w:p>
  </w:footnote>
  <w:footnote w:type="continuationSeparator" w:id="0">
    <w:p w:rsidR="005719E1" w:rsidRDefault="005719E1" w:rsidP="005719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719E1"/>
    <w:rsid w:val="00571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719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19E1"/>
    <w:rPr>
      <w:rFonts w:ascii="宋体" w:eastAsia="宋体" w:hAnsi="宋体" w:cs="宋体"/>
      <w:sz w:val="18"/>
      <w:szCs w:val="18"/>
    </w:rPr>
  </w:style>
  <w:style w:type="paragraph" w:styleId="a5">
    <w:name w:val="footer"/>
    <w:basedOn w:val="a"/>
    <w:link w:val="a6"/>
    <w:uiPriority w:val="99"/>
    <w:unhideWhenUsed/>
    <w:rsid w:val="005719E1"/>
    <w:pPr>
      <w:tabs>
        <w:tab w:val="center" w:pos="4153"/>
        <w:tab w:val="right" w:pos="8306"/>
      </w:tabs>
      <w:snapToGrid w:val="0"/>
    </w:pPr>
    <w:rPr>
      <w:sz w:val="18"/>
      <w:szCs w:val="18"/>
    </w:rPr>
  </w:style>
  <w:style w:type="character" w:customStyle="1" w:styleId="a6">
    <w:name w:val="页脚 字符"/>
    <w:basedOn w:val="a0"/>
    <w:link w:val="a5"/>
    <w:uiPriority w:val="99"/>
    <w:rsid w:val="005719E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72383">
      <w:marLeft w:val="0"/>
      <w:marRight w:val="0"/>
      <w:marTop w:val="10"/>
      <w:marBottom w:val="10"/>
      <w:divBdr>
        <w:top w:val="none" w:sz="0" w:space="0" w:color="auto"/>
        <w:left w:val="none" w:sz="0" w:space="0" w:color="auto"/>
        <w:bottom w:val="none" w:sz="0" w:space="0" w:color="auto"/>
        <w:right w:val="none" w:sz="0" w:space="0" w:color="auto"/>
      </w:divBdr>
    </w:div>
    <w:div w:id="224805455">
      <w:marLeft w:val="0"/>
      <w:marRight w:val="0"/>
      <w:marTop w:val="10"/>
      <w:marBottom w:val="10"/>
      <w:divBdr>
        <w:top w:val="none" w:sz="0" w:space="0" w:color="auto"/>
        <w:left w:val="none" w:sz="0" w:space="0" w:color="auto"/>
        <w:bottom w:val="none" w:sz="0" w:space="0" w:color="auto"/>
        <w:right w:val="none" w:sz="0" w:space="0" w:color="auto"/>
      </w:divBdr>
    </w:div>
    <w:div w:id="270865392">
      <w:marLeft w:val="0"/>
      <w:marRight w:val="720"/>
      <w:marTop w:val="10"/>
      <w:marBottom w:val="10"/>
      <w:divBdr>
        <w:top w:val="none" w:sz="0" w:space="0" w:color="auto"/>
        <w:left w:val="none" w:sz="0" w:space="0" w:color="auto"/>
        <w:bottom w:val="none" w:sz="0" w:space="0" w:color="auto"/>
        <w:right w:val="none" w:sz="0" w:space="0" w:color="auto"/>
      </w:divBdr>
    </w:div>
    <w:div w:id="463239347">
      <w:marLeft w:val="0"/>
      <w:marRight w:val="0"/>
      <w:marTop w:val="10"/>
      <w:marBottom w:val="10"/>
      <w:divBdr>
        <w:top w:val="none" w:sz="0" w:space="0" w:color="auto"/>
        <w:left w:val="none" w:sz="0" w:space="0" w:color="auto"/>
        <w:bottom w:val="none" w:sz="0" w:space="0" w:color="auto"/>
        <w:right w:val="none" w:sz="0" w:space="0" w:color="auto"/>
      </w:divBdr>
    </w:div>
    <w:div w:id="492184362">
      <w:marLeft w:val="0"/>
      <w:marRight w:val="0"/>
      <w:marTop w:val="10"/>
      <w:marBottom w:val="10"/>
      <w:divBdr>
        <w:top w:val="none" w:sz="0" w:space="0" w:color="auto"/>
        <w:left w:val="none" w:sz="0" w:space="0" w:color="auto"/>
        <w:bottom w:val="none" w:sz="0" w:space="0" w:color="auto"/>
        <w:right w:val="none" w:sz="0" w:space="0" w:color="auto"/>
      </w:divBdr>
    </w:div>
    <w:div w:id="513031026">
      <w:marLeft w:val="0"/>
      <w:marRight w:val="0"/>
      <w:marTop w:val="10"/>
      <w:marBottom w:val="10"/>
      <w:divBdr>
        <w:top w:val="none" w:sz="0" w:space="0" w:color="auto"/>
        <w:left w:val="none" w:sz="0" w:space="0" w:color="auto"/>
        <w:bottom w:val="none" w:sz="0" w:space="0" w:color="auto"/>
        <w:right w:val="none" w:sz="0" w:space="0" w:color="auto"/>
      </w:divBdr>
    </w:div>
    <w:div w:id="586378170">
      <w:marLeft w:val="0"/>
      <w:marRight w:val="0"/>
      <w:marTop w:val="10"/>
      <w:marBottom w:val="10"/>
      <w:divBdr>
        <w:top w:val="none" w:sz="0" w:space="0" w:color="auto"/>
        <w:left w:val="none" w:sz="0" w:space="0" w:color="auto"/>
        <w:bottom w:val="none" w:sz="0" w:space="0" w:color="auto"/>
        <w:right w:val="none" w:sz="0" w:space="0" w:color="auto"/>
      </w:divBdr>
    </w:div>
    <w:div w:id="738673138">
      <w:marLeft w:val="0"/>
      <w:marRight w:val="720"/>
      <w:marTop w:val="10"/>
      <w:marBottom w:val="10"/>
      <w:divBdr>
        <w:top w:val="none" w:sz="0" w:space="0" w:color="auto"/>
        <w:left w:val="none" w:sz="0" w:space="0" w:color="auto"/>
        <w:bottom w:val="none" w:sz="0" w:space="0" w:color="auto"/>
        <w:right w:val="none" w:sz="0" w:space="0" w:color="auto"/>
      </w:divBdr>
    </w:div>
    <w:div w:id="741222310">
      <w:marLeft w:val="0"/>
      <w:marRight w:val="0"/>
      <w:marTop w:val="10"/>
      <w:marBottom w:val="10"/>
      <w:divBdr>
        <w:top w:val="none" w:sz="0" w:space="0" w:color="auto"/>
        <w:left w:val="none" w:sz="0" w:space="0" w:color="auto"/>
        <w:bottom w:val="none" w:sz="0" w:space="0" w:color="auto"/>
        <w:right w:val="none" w:sz="0" w:space="0" w:color="auto"/>
      </w:divBdr>
    </w:div>
    <w:div w:id="841043968">
      <w:marLeft w:val="0"/>
      <w:marRight w:val="0"/>
      <w:marTop w:val="10"/>
      <w:marBottom w:val="10"/>
      <w:divBdr>
        <w:top w:val="none" w:sz="0" w:space="0" w:color="auto"/>
        <w:left w:val="none" w:sz="0" w:space="0" w:color="auto"/>
        <w:bottom w:val="none" w:sz="0" w:space="0" w:color="auto"/>
        <w:right w:val="none" w:sz="0" w:space="0" w:color="auto"/>
      </w:divBdr>
    </w:div>
    <w:div w:id="990787178">
      <w:marLeft w:val="0"/>
      <w:marRight w:val="0"/>
      <w:marTop w:val="10"/>
      <w:marBottom w:val="10"/>
      <w:divBdr>
        <w:top w:val="none" w:sz="0" w:space="0" w:color="auto"/>
        <w:left w:val="none" w:sz="0" w:space="0" w:color="auto"/>
        <w:bottom w:val="none" w:sz="0" w:space="0" w:color="auto"/>
        <w:right w:val="none" w:sz="0" w:space="0" w:color="auto"/>
      </w:divBdr>
    </w:div>
    <w:div w:id="1101879567">
      <w:marLeft w:val="0"/>
      <w:marRight w:val="0"/>
      <w:marTop w:val="10"/>
      <w:marBottom w:val="10"/>
      <w:divBdr>
        <w:top w:val="none" w:sz="0" w:space="0" w:color="auto"/>
        <w:left w:val="none" w:sz="0" w:space="0" w:color="auto"/>
        <w:bottom w:val="none" w:sz="0" w:space="0" w:color="auto"/>
        <w:right w:val="none" w:sz="0" w:space="0" w:color="auto"/>
      </w:divBdr>
    </w:div>
    <w:div w:id="1258253702">
      <w:marLeft w:val="0"/>
      <w:marRight w:val="0"/>
      <w:marTop w:val="10"/>
      <w:marBottom w:val="10"/>
      <w:divBdr>
        <w:top w:val="none" w:sz="0" w:space="0" w:color="auto"/>
        <w:left w:val="none" w:sz="0" w:space="0" w:color="auto"/>
        <w:bottom w:val="none" w:sz="0" w:space="0" w:color="auto"/>
        <w:right w:val="none" w:sz="0" w:space="0" w:color="auto"/>
      </w:divBdr>
    </w:div>
    <w:div w:id="1552379032">
      <w:marLeft w:val="0"/>
      <w:marRight w:val="0"/>
      <w:marTop w:val="10"/>
      <w:marBottom w:val="10"/>
      <w:divBdr>
        <w:top w:val="none" w:sz="0" w:space="0" w:color="auto"/>
        <w:left w:val="none" w:sz="0" w:space="0" w:color="auto"/>
        <w:bottom w:val="none" w:sz="0" w:space="0" w:color="auto"/>
        <w:right w:val="none" w:sz="0" w:space="0" w:color="auto"/>
      </w:divBdr>
    </w:div>
    <w:div w:id="1660890186">
      <w:marLeft w:val="0"/>
      <w:marRight w:val="0"/>
      <w:marTop w:val="10"/>
      <w:marBottom w:val="10"/>
      <w:divBdr>
        <w:top w:val="none" w:sz="0" w:space="0" w:color="auto"/>
        <w:left w:val="none" w:sz="0" w:space="0" w:color="auto"/>
        <w:bottom w:val="none" w:sz="0" w:space="0" w:color="auto"/>
        <w:right w:val="none" w:sz="0" w:space="0" w:color="auto"/>
      </w:divBdr>
    </w:div>
    <w:div w:id="1716393936">
      <w:marLeft w:val="0"/>
      <w:marRight w:val="720"/>
      <w:marTop w:val="10"/>
      <w:marBottom w:val="10"/>
      <w:divBdr>
        <w:top w:val="none" w:sz="0" w:space="0" w:color="auto"/>
        <w:left w:val="none" w:sz="0" w:space="0" w:color="auto"/>
        <w:bottom w:val="none" w:sz="0" w:space="0" w:color="auto"/>
        <w:right w:val="none" w:sz="0" w:space="0" w:color="auto"/>
      </w:divBdr>
    </w:div>
    <w:div w:id="1719162628">
      <w:marLeft w:val="0"/>
      <w:marRight w:val="720"/>
      <w:marTop w:val="10"/>
      <w:marBottom w:val="10"/>
      <w:divBdr>
        <w:top w:val="none" w:sz="0" w:space="0" w:color="auto"/>
        <w:left w:val="none" w:sz="0" w:space="0" w:color="auto"/>
        <w:bottom w:val="none" w:sz="0" w:space="0" w:color="auto"/>
        <w:right w:val="none" w:sz="0" w:space="0" w:color="auto"/>
      </w:divBdr>
    </w:div>
    <w:div w:id="1854026249">
      <w:marLeft w:val="0"/>
      <w:marRight w:val="0"/>
      <w:marTop w:val="10"/>
      <w:marBottom w:val="10"/>
      <w:divBdr>
        <w:top w:val="none" w:sz="0" w:space="0" w:color="auto"/>
        <w:left w:val="none" w:sz="0" w:space="0" w:color="auto"/>
        <w:bottom w:val="none" w:sz="0" w:space="0" w:color="auto"/>
        <w:right w:val="none" w:sz="0" w:space="0" w:color="auto"/>
      </w:divBdr>
    </w:div>
    <w:div w:id="1946038364">
      <w:marLeft w:val="0"/>
      <w:marRight w:val="0"/>
      <w:marTop w:val="10"/>
      <w:marBottom w:val="10"/>
      <w:divBdr>
        <w:top w:val="none" w:sz="0" w:space="0" w:color="auto"/>
        <w:left w:val="none" w:sz="0" w:space="0" w:color="auto"/>
        <w:bottom w:val="none" w:sz="0" w:space="0" w:color="auto"/>
        <w:right w:val="none" w:sz="0" w:space="0" w:color="auto"/>
      </w:divBdr>
    </w:div>
    <w:div w:id="1950771150">
      <w:marLeft w:val="0"/>
      <w:marRight w:val="0"/>
      <w:marTop w:val="10"/>
      <w:marBottom w:val="10"/>
      <w:divBdr>
        <w:top w:val="none" w:sz="0" w:space="0" w:color="auto"/>
        <w:left w:val="none" w:sz="0" w:space="0" w:color="auto"/>
        <w:bottom w:val="none" w:sz="0" w:space="0" w:color="auto"/>
        <w:right w:val="none" w:sz="0" w:space="0" w:color="auto"/>
      </w:divBdr>
    </w:div>
    <w:div w:id="2075272379">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1244</Words>
  <Characters>7096</Characters>
  <Application>Microsoft Office Word</Application>
  <DocSecurity>0</DocSecurity>
  <Lines>59</Lines>
  <Paragraphs>16</Paragraphs>
  <ScaleCrop>false</ScaleCrop>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