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D2CC7">
      <w:pPr>
        <w:spacing w:line="500" w:lineRule="atLeast"/>
        <w:jc w:val="center"/>
        <w:divId w:val="1429545137"/>
        <w:rPr>
          <w:rFonts w:ascii="黑体" w:eastAsia="黑体" w:hAnsi="黑体"/>
          <w:sz w:val="36"/>
          <w:szCs w:val="36"/>
        </w:rPr>
      </w:pPr>
      <w:bookmarkStart w:id="0" w:name="_GoBack"/>
      <w:bookmarkEnd w:id="0"/>
      <w:r>
        <w:rPr>
          <w:rFonts w:ascii="黑体" w:eastAsia="黑体" w:hAnsi="黑体" w:hint="eastAsia"/>
          <w:sz w:val="36"/>
          <w:szCs w:val="36"/>
        </w:rPr>
        <w:t>北京市东城区人民法院</w:t>
      </w:r>
    </w:p>
    <w:p w:rsidR="00000000" w:rsidRDefault="006D2CC7">
      <w:pPr>
        <w:spacing w:line="500" w:lineRule="atLeast"/>
        <w:jc w:val="center"/>
        <w:divId w:val="9940725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D2CC7">
      <w:pPr>
        <w:spacing w:line="500" w:lineRule="atLeast"/>
        <w:jc w:val="right"/>
        <w:divId w:val="873614451"/>
        <w:rPr>
          <w:rFonts w:hint="eastAsia"/>
          <w:sz w:val="30"/>
          <w:szCs w:val="30"/>
        </w:rPr>
      </w:pPr>
      <w:r>
        <w:rPr>
          <w:rFonts w:hint="eastAsia"/>
          <w:sz w:val="30"/>
          <w:szCs w:val="30"/>
        </w:rPr>
        <w:t>（</w:t>
      </w:r>
      <w:r>
        <w:rPr>
          <w:rFonts w:hint="eastAsia"/>
          <w:sz w:val="30"/>
          <w:szCs w:val="30"/>
        </w:rPr>
        <w:t>2019</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15782</w:t>
      </w:r>
      <w:r>
        <w:rPr>
          <w:rFonts w:hint="eastAsia"/>
          <w:sz w:val="30"/>
          <w:szCs w:val="30"/>
        </w:rPr>
        <w:t>号</w:t>
      </w:r>
    </w:p>
    <w:p w:rsidR="00000000" w:rsidRDefault="006D2CC7">
      <w:pPr>
        <w:spacing w:line="500" w:lineRule="atLeast"/>
        <w:ind w:firstLine="600"/>
        <w:divId w:val="1698585308"/>
        <w:rPr>
          <w:rFonts w:hint="eastAsia"/>
          <w:sz w:val="30"/>
          <w:szCs w:val="30"/>
        </w:rPr>
      </w:pPr>
      <w:r>
        <w:rPr>
          <w:rFonts w:hint="eastAsia"/>
          <w:sz w:val="30"/>
          <w:szCs w:val="30"/>
        </w:rPr>
        <w:t>原告：北京外贸新创经贸发展有限公司，住所地北京市朝阳区建国门外大街甲</w:t>
      </w:r>
      <w:r>
        <w:rPr>
          <w:rFonts w:hint="eastAsia"/>
          <w:sz w:val="30"/>
          <w:szCs w:val="30"/>
        </w:rPr>
        <w:t>3</w:t>
      </w:r>
      <w:r>
        <w:rPr>
          <w:rFonts w:hint="eastAsia"/>
          <w:sz w:val="30"/>
          <w:szCs w:val="30"/>
        </w:rPr>
        <w:t>号。</w:t>
      </w:r>
    </w:p>
    <w:p w:rsidR="00000000" w:rsidRDefault="006D2CC7">
      <w:pPr>
        <w:spacing w:line="500" w:lineRule="atLeast"/>
        <w:ind w:firstLine="600"/>
        <w:divId w:val="1593010061"/>
        <w:rPr>
          <w:rFonts w:hint="eastAsia"/>
          <w:sz w:val="30"/>
          <w:szCs w:val="30"/>
        </w:rPr>
      </w:pPr>
      <w:r>
        <w:rPr>
          <w:rFonts w:hint="eastAsia"/>
          <w:sz w:val="30"/>
          <w:szCs w:val="30"/>
        </w:rPr>
        <w:t>法定代表人：马光，董事长。</w:t>
      </w:r>
    </w:p>
    <w:p w:rsidR="00000000" w:rsidRDefault="006D2CC7">
      <w:pPr>
        <w:spacing w:line="500" w:lineRule="atLeast"/>
        <w:ind w:firstLine="600"/>
        <w:divId w:val="600650929"/>
        <w:rPr>
          <w:rFonts w:hint="eastAsia"/>
          <w:sz w:val="30"/>
          <w:szCs w:val="30"/>
        </w:rPr>
      </w:pPr>
      <w:r>
        <w:rPr>
          <w:rFonts w:hint="eastAsia"/>
          <w:sz w:val="30"/>
          <w:szCs w:val="30"/>
        </w:rPr>
        <w:t>委托诉讼代理人：许晨曦，男，该公司员工。</w:t>
      </w:r>
    </w:p>
    <w:p w:rsidR="00000000" w:rsidRDefault="006D2CC7">
      <w:pPr>
        <w:spacing w:line="500" w:lineRule="atLeast"/>
        <w:ind w:firstLine="600"/>
        <w:divId w:val="2076662927"/>
        <w:rPr>
          <w:rFonts w:hint="eastAsia"/>
          <w:sz w:val="30"/>
          <w:szCs w:val="30"/>
        </w:rPr>
      </w:pPr>
      <w:r>
        <w:rPr>
          <w:rFonts w:hint="eastAsia"/>
          <w:sz w:val="30"/>
          <w:szCs w:val="30"/>
        </w:rPr>
        <w:t>委托诉讼代理人：铁军，北京市广盛律师事务所律师。</w:t>
      </w:r>
    </w:p>
    <w:p w:rsidR="00000000" w:rsidRDefault="006D2CC7">
      <w:pPr>
        <w:spacing w:line="500" w:lineRule="atLeast"/>
        <w:ind w:firstLine="600"/>
        <w:divId w:val="145783202"/>
        <w:rPr>
          <w:rFonts w:hint="eastAsia"/>
          <w:sz w:val="30"/>
          <w:szCs w:val="30"/>
        </w:rPr>
      </w:pPr>
      <w:r>
        <w:rPr>
          <w:rFonts w:hint="eastAsia"/>
          <w:sz w:val="30"/>
          <w:szCs w:val="30"/>
        </w:rPr>
        <w:t>被告：王建玉，男，</w:t>
      </w:r>
      <w:r>
        <w:rPr>
          <w:rFonts w:hint="eastAsia"/>
          <w:sz w:val="30"/>
          <w:szCs w:val="30"/>
        </w:rPr>
        <w:t>1956</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日出生，汉族，住址北京市东城区。</w:t>
      </w:r>
    </w:p>
    <w:p w:rsidR="00000000" w:rsidRDefault="006D2CC7">
      <w:pPr>
        <w:spacing w:line="500" w:lineRule="atLeast"/>
        <w:ind w:firstLine="600"/>
        <w:divId w:val="1829637194"/>
        <w:rPr>
          <w:rFonts w:hint="eastAsia"/>
          <w:sz w:val="30"/>
          <w:szCs w:val="30"/>
        </w:rPr>
      </w:pPr>
      <w:r>
        <w:rPr>
          <w:rFonts w:hint="eastAsia"/>
          <w:sz w:val="30"/>
          <w:szCs w:val="30"/>
        </w:rPr>
        <w:t>被告：李素元，女，</w:t>
      </w:r>
      <w:r>
        <w:rPr>
          <w:rFonts w:hint="eastAsia"/>
          <w:sz w:val="30"/>
          <w:szCs w:val="30"/>
        </w:rPr>
        <w:t>1972</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日出生，汉族，住址北京市朝阳区。</w:t>
      </w:r>
    </w:p>
    <w:p w:rsidR="00000000" w:rsidRDefault="006D2CC7">
      <w:pPr>
        <w:spacing w:line="500" w:lineRule="atLeast"/>
        <w:ind w:firstLine="600"/>
        <w:divId w:val="1996645650"/>
        <w:rPr>
          <w:rFonts w:hint="eastAsia"/>
          <w:sz w:val="30"/>
          <w:szCs w:val="30"/>
        </w:rPr>
      </w:pPr>
      <w:r>
        <w:rPr>
          <w:rFonts w:hint="eastAsia"/>
          <w:sz w:val="30"/>
          <w:szCs w:val="30"/>
        </w:rPr>
        <w:t>二被告之委托诉讼代理人：孙玲，北京市京师律师事务所律师。</w:t>
      </w:r>
    </w:p>
    <w:p w:rsidR="00000000" w:rsidRDefault="006D2CC7">
      <w:pPr>
        <w:spacing w:line="500" w:lineRule="atLeast"/>
        <w:ind w:firstLine="600"/>
        <w:divId w:val="135149265"/>
        <w:rPr>
          <w:rFonts w:hint="eastAsia"/>
          <w:sz w:val="30"/>
          <w:szCs w:val="30"/>
        </w:rPr>
      </w:pPr>
      <w:r>
        <w:rPr>
          <w:rFonts w:hint="eastAsia"/>
          <w:sz w:val="30"/>
          <w:szCs w:val="30"/>
        </w:rPr>
        <w:t>二被告之委托诉讼代理人：焦越，北京市京师律师事务所实习律师。</w:t>
      </w:r>
    </w:p>
    <w:p w:rsidR="00000000" w:rsidRDefault="006D2CC7">
      <w:pPr>
        <w:spacing w:line="500" w:lineRule="atLeast"/>
        <w:ind w:firstLine="600"/>
        <w:divId w:val="72091001"/>
        <w:rPr>
          <w:rFonts w:hint="eastAsia"/>
          <w:sz w:val="30"/>
          <w:szCs w:val="30"/>
        </w:rPr>
      </w:pPr>
      <w:r>
        <w:rPr>
          <w:rFonts w:hint="eastAsia"/>
          <w:sz w:val="30"/>
          <w:szCs w:val="30"/>
        </w:rPr>
        <w:t>原告北京外贸新创经贸发展有限公司（以下简称外贸新创公司）与被告王建玉、李素元损害公司利益责任纠纷一案，本院于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立案后，根据《全国人民代表大会常务委员会关于授权最高人民法院在部分地区开展民事诉讼程序繁简分流改革试点工作的决定》，依法适用普通程序，由审判员独任审理，公开开庭进行了审理。原告外贸新创公司之委托诉讼代理人许晨曦、铁军，被告王建玉，被告王建玉和李素元之共同委托诉讼代理人孙玲、焦越到庭参加诉讼。本案现已审理终结。</w:t>
      </w:r>
    </w:p>
    <w:p w:rsidR="00000000" w:rsidRDefault="006D2CC7">
      <w:pPr>
        <w:spacing w:line="500" w:lineRule="atLeast"/>
        <w:ind w:firstLine="600"/>
        <w:divId w:val="2040423490"/>
        <w:rPr>
          <w:rFonts w:hint="eastAsia"/>
          <w:sz w:val="30"/>
          <w:szCs w:val="30"/>
        </w:rPr>
      </w:pPr>
      <w:r>
        <w:rPr>
          <w:rFonts w:hint="eastAsia"/>
          <w:sz w:val="30"/>
          <w:szCs w:val="30"/>
        </w:rPr>
        <w:t>原告外贸新</w:t>
      </w:r>
      <w:r>
        <w:rPr>
          <w:rFonts w:hint="eastAsia"/>
          <w:sz w:val="30"/>
          <w:szCs w:val="30"/>
        </w:rPr>
        <w:t>创公司向本院提出诉讼请求：</w:t>
      </w:r>
      <w:r>
        <w:rPr>
          <w:rFonts w:hint="eastAsia"/>
          <w:sz w:val="30"/>
          <w:szCs w:val="30"/>
        </w:rPr>
        <w:t>1.</w:t>
      </w:r>
      <w:r>
        <w:rPr>
          <w:rFonts w:hint="eastAsia"/>
          <w:sz w:val="30"/>
          <w:szCs w:val="30"/>
        </w:rPr>
        <w:t>判令王建玉赔偿外贸新创公司经营损失</w:t>
      </w:r>
      <w:r>
        <w:rPr>
          <w:rFonts w:hint="eastAsia"/>
          <w:sz w:val="30"/>
          <w:szCs w:val="30"/>
        </w:rPr>
        <w:t>24853033.14</w:t>
      </w:r>
      <w:r>
        <w:rPr>
          <w:rFonts w:hint="eastAsia"/>
          <w:sz w:val="30"/>
          <w:szCs w:val="30"/>
        </w:rPr>
        <w:t>元；</w:t>
      </w:r>
      <w:r>
        <w:rPr>
          <w:rFonts w:hint="eastAsia"/>
          <w:sz w:val="30"/>
          <w:szCs w:val="30"/>
        </w:rPr>
        <w:t>2.</w:t>
      </w:r>
      <w:r>
        <w:rPr>
          <w:rFonts w:hint="eastAsia"/>
          <w:sz w:val="30"/>
          <w:szCs w:val="30"/>
        </w:rPr>
        <w:t>判令李素元对王</w:t>
      </w:r>
      <w:r>
        <w:rPr>
          <w:rFonts w:hint="eastAsia"/>
          <w:sz w:val="30"/>
          <w:szCs w:val="30"/>
        </w:rPr>
        <w:lastRenderedPageBreak/>
        <w:t>建玉的前述赔偿责任承担连带清偿责任；</w:t>
      </w:r>
      <w:r>
        <w:rPr>
          <w:rFonts w:hint="eastAsia"/>
          <w:sz w:val="30"/>
          <w:szCs w:val="30"/>
        </w:rPr>
        <w:t>3.</w:t>
      </w:r>
      <w:r>
        <w:rPr>
          <w:rFonts w:hint="eastAsia"/>
          <w:sz w:val="30"/>
          <w:szCs w:val="30"/>
        </w:rPr>
        <w:t>诉讼费由王建玉、李素元承担。事实和理由：外贸新创公司</w:t>
      </w:r>
      <w:r>
        <w:rPr>
          <w:rFonts w:hint="eastAsia"/>
          <w:sz w:val="30"/>
          <w:szCs w:val="30"/>
        </w:rPr>
        <w:t>2014</w:t>
      </w:r>
      <w:r>
        <w:rPr>
          <w:rFonts w:hint="eastAsia"/>
          <w:sz w:val="30"/>
          <w:szCs w:val="30"/>
        </w:rPr>
        <w:t>年经国有企业改制后成为由</w:t>
      </w:r>
      <w:r>
        <w:rPr>
          <w:rFonts w:hint="eastAsia"/>
          <w:sz w:val="30"/>
          <w:szCs w:val="30"/>
        </w:rPr>
        <w:t>9</w:t>
      </w:r>
      <w:r>
        <w:rPr>
          <w:rFonts w:hint="eastAsia"/>
          <w:sz w:val="30"/>
          <w:szCs w:val="30"/>
        </w:rPr>
        <w:t>个自然人股东构成的有限责任公司，注册资本</w:t>
      </w:r>
      <w:r>
        <w:rPr>
          <w:rFonts w:hint="eastAsia"/>
          <w:sz w:val="30"/>
          <w:szCs w:val="30"/>
        </w:rPr>
        <w:t>300</w:t>
      </w:r>
      <w:r>
        <w:rPr>
          <w:rFonts w:hint="eastAsia"/>
          <w:sz w:val="30"/>
          <w:szCs w:val="30"/>
        </w:rPr>
        <w:t>万元人民币，主要经营婴幼儿奶粉及乳制品、西餐调料等。王建玉为外贸新创公司股东，持有外贸新创公司</w:t>
      </w:r>
      <w:r>
        <w:rPr>
          <w:rFonts w:hint="eastAsia"/>
          <w:sz w:val="30"/>
          <w:szCs w:val="30"/>
        </w:rPr>
        <w:t>20.17%</w:t>
      </w:r>
      <w:r>
        <w:rPr>
          <w:rFonts w:hint="eastAsia"/>
          <w:sz w:val="30"/>
          <w:szCs w:val="30"/>
        </w:rPr>
        <w:t>股权，曾先后担任外贸新创公司总经理、董事长、法定代表人等职务；李素元为外贸新创公司股东，持有外贸新创公司</w:t>
      </w:r>
      <w:r>
        <w:rPr>
          <w:rFonts w:hint="eastAsia"/>
          <w:sz w:val="30"/>
          <w:szCs w:val="30"/>
        </w:rPr>
        <w:t>9%</w:t>
      </w:r>
      <w:r>
        <w:rPr>
          <w:rFonts w:hint="eastAsia"/>
          <w:sz w:val="30"/>
          <w:szCs w:val="30"/>
        </w:rPr>
        <w:t>股权，曾担任外贸新</w:t>
      </w:r>
      <w:r>
        <w:rPr>
          <w:rFonts w:hint="eastAsia"/>
          <w:sz w:val="30"/>
          <w:szCs w:val="30"/>
        </w:rPr>
        <w:t>创公司董事、副总经理及财务部经理等职务。</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日王建玉从外贸新创公司办公室工作人员孙薇处骗取了公司公章归其个人控制，并拒绝归还。</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王建玉联合李素元自行通过一份董事会决议，解除了马光的总经理职务，并向公司支柱客户发出通知，称马光不再担任外贸新创公司总经理职务，所有工作与董事长王建玉联系；同时又在公司内部盖章下发了若干文件，调整了公司经营管理层、公章使用流程和方式，并在李素元的帮助下控制了外贸新创公司财务工作，严重破坏了外贸新创公司正常经营及管理秩序。同时，王建玉和李素元怠于更新外</w:t>
      </w:r>
      <w:r>
        <w:rPr>
          <w:rFonts w:hint="eastAsia"/>
          <w:sz w:val="30"/>
          <w:szCs w:val="30"/>
        </w:rPr>
        <w:t>贸新创公司经营所需的《食品流通许可证》（《食品经营许可证》）达</w:t>
      </w:r>
      <w:r>
        <w:rPr>
          <w:rFonts w:hint="eastAsia"/>
          <w:sz w:val="30"/>
          <w:szCs w:val="30"/>
        </w:rPr>
        <w:t>2</w:t>
      </w:r>
      <w:r>
        <w:rPr>
          <w:rFonts w:hint="eastAsia"/>
          <w:sz w:val="30"/>
          <w:szCs w:val="30"/>
        </w:rPr>
        <w:t>年之久，严重影响了外贸新创公司的生产经营。</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日王建玉公然私自盖章下发外贸新创公司停业轮休的通知，使得外贸新创公司经营陷入瘫痪状态。</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外贸新创公司召开临时股东会，通过了公司章程修正案和对王建玉、李素元董事职务的罢免决议，同日下午外贸新创公司召开董事会，免去了王建玉董事长职务，选举董事马光为公司董事长，免去了李素元财务经理职务，聘任董事刘富春为公司财务部经理。但王建玉、李素元拒绝履行外贸新创公司决议。</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日外贸新创公司对王建玉提起了证照返还诉讼，</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lastRenderedPageBreak/>
        <w:t>日北京市东城区人民法院作出了（</w:t>
      </w:r>
      <w:r>
        <w:rPr>
          <w:rFonts w:hint="eastAsia"/>
          <w:sz w:val="30"/>
          <w:szCs w:val="30"/>
        </w:rPr>
        <w:t>2018</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9627</w:t>
      </w:r>
      <w:r>
        <w:rPr>
          <w:rFonts w:hint="eastAsia"/>
          <w:sz w:val="30"/>
          <w:szCs w:val="30"/>
        </w:rPr>
        <w:t>号民事判决书，后经过外贸新创公司申请强制执行，</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日失去控制近</w:t>
      </w:r>
      <w:r>
        <w:rPr>
          <w:rFonts w:hint="eastAsia"/>
          <w:sz w:val="30"/>
          <w:szCs w:val="30"/>
        </w:rPr>
        <w:t>3</w:t>
      </w:r>
      <w:r>
        <w:rPr>
          <w:rFonts w:hint="eastAsia"/>
          <w:sz w:val="30"/>
          <w:szCs w:val="30"/>
        </w:rPr>
        <w:t>年的公章才得以返还外贸新创公司。外贸新创公司曾多次要求李素元交接财务工作，但均遭到李素元拒绝，外贸新创公司通过诉讼等手段追回了部分财务资料，现仍有部分财务文件李素元拒绝交接。自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日王建玉骗取公章归个人把持至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日外贸新创公司通过强制执行讨回公章期间，王建玉、李素元的侵权</w:t>
      </w:r>
      <w:r>
        <w:rPr>
          <w:rFonts w:hint="eastAsia"/>
          <w:sz w:val="30"/>
          <w:szCs w:val="30"/>
        </w:rPr>
        <w:t>行为造成了外贸新创公司重大经济损失，故外贸新创公司诉至法院。</w:t>
      </w:r>
    </w:p>
    <w:p w:rsidR="00000000" w:rsidRDefault="006D2CC7">
      <w:pPr>
        <w:spacing w:line="500" w:lineRule="atLeast"/>
        <w:ind w:firstLine="600"/>
        <w:divId w:val="1754817532"/>
        <w:rPr>
          <w:rFonts w:hint="eastAsia"/>
          <w:sz w:val="30"/>
          <w:szCs w:val="30"/>
        </w:rPr>
      </w:pPr>
      <w:r>
        <w:rPr>
          <w:rFonts w:hint="eastAsia"/>
          <w:sz w:val="30"/>
          <w:szCs w:val="30"/>
        </w:rPr>
        <w:t>被告王建玉辩称，其不同意外贸新创公司的全部诉讼请求，理由如下：</w:t>
      </w:r>
      <w:r>
        <w:rPr>
          <w:rFonts w:hint="eastAsia"/>
          <w:sz w:val="30"/>
          <w:szCs w:val="30"/>
        </w:rPr>
        <w:t>1.</w:t>
      </w:r>
      <w:r>
        <w:rPr>
          <w:rFonts w:hint="eastAsia"/>
          <w:sz w:val="30"/>
          <w:szCs w:val="30"/>
        </w:rPr>
        <w:t>王建玉作为外贸新创公司的法定代表人和董事长持有公章符合法律规定；</w:t>
      </w:r>
      <w:r>
        <w:rPr>
          <w:rFonts w:hint="eastAsia"/>
          <w:sz w:val="30"/>
          <w:szCs w:val="30"/>
        </w:rPr>
        <w:t>2.2015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日王建玉持有公章期间，按公章使用规定履行盖章义务，所盖章文件均与公司业务往来、维护公司利益有关，一直在履行职务；</w:t>
      </w:r>
      <w:r>
        <w:rPr>
          <w:rFonts w:hint="eastAsia"/>
          <w:sz w:val="30"/>
          <w:szCs w:val="30"/>
        </w:rPr>
        <w:t>3.</w:t>
      </w:r>
      <w:r>
        <w:rPr>
          <w:rFonts w:hint="eastAsia"/>
          <w:sz w:val="30"/>
          <w:szCs w:val="30"/>
        </w:rPr>
        <w:t>王建玉一直在积极督办食品流通许可证（食品经营许可证），由于申请变更经营地需多部门多程序审批签字，加之公司内部管理人员不予配合等客观原因，并非是王建玉怠于办理；</w:t>
      </w:r>
      <w:r>
        <w:rPr>
          <w:rFonts w:hint="eastAsia"/>
          <w:sz w:val="30"/>
          <w:szCs w:val="30"/>
        </w:rPr>
        <w:t>4.</w:t>
      </w:r>
      <w:r>
        <w:rPr>
          <w:rFonts w:hint="eastAsia"/>
          <w:sz w:val="30"/>
          <w:szCs w:val="30"/>
        </w:rPr>
        <w:t>在外部市场环境的压力和电商迅猛发展的大背景下，多家客户减少进货数量及拖欠货款、电商渠道分离、出货低速、进货压力大、销售回款慢。尤其因为对方股东联合损害公司利益，直接导致外贸新创公司的资金断裂，经营信誉受到损失，大量客户流失。</w:t>
      </w:r>
    </w:p>
    <w:p w:rsidR="00000000" w:rsidRDefault="006D2CC7">
      <w:pPr>
        <w:spacing w:line="500" w:lineRule="atLeast"/>
        <w:ind w:firstLine="600"/>
        <w:divId w:val="1626547322"/>
        <w:rPr>
          <w:rFonts w:hint="eastAsia"/>
          <w:sz w:val="30"/>
          <w:szCs w:val="30"/>
        </w:rPr>
      </w:pPr>
      <w:r>
        <w:rPr>
          <w:rFonts w:hint="eastAsia"/>
          <w:sz w:val="30"/>
          <w:szCs w:val="30"/>
        </w:rPr>
        <w:t>被告李素元辩称，其与王建玉答辩意见一致，并补充如下：其已将其持有的全部财务原始凭证交还外贸新创公司。</w:t>
      </w:r>
    </w:p>
    <w:p w:rsidR="00000000" w:rsidRDefault="006D2CC7">
      <w:pPr>
        <w:spacing w:line="500" w:lineRule="atLeast"/>
        <w:ind w:firstLine="600"/>
        <w:divId w:val="35010236"/>
        <w:rPr>
          <w:rFonts w:hint="eastAsia"/>
          <w:sz w:val="30"/>
          <w:szCs w:val="30"/>
        </w:rPr>
      </w:pPr>
      <w:r>
        <w:rPr>
          <w:rFonts w:hint="eastAsia"/>
          <w:sz w:val="30"/>
          <w:szCs w:val="30"/>
        </w:rPr>
        <w:t>当事人围绕诉讼请求依法提交了证据，本院组织当事人进行了证据交换和质证。本院经审查认定事实如下：</w:t>
      </w:r>
    </w:p>
    <w:p w:rsidR="00000000" w:rsidRDefault="006D2CC7">
      <w:pPr>
        <w:spacing w:line="500" w:lineRule="atLeast"/>
        <w:ind w:firstLine="600"/>
        <w:divId w:val="1849443331"/>
        <w:rPr>
          <w:rFonts w:hint="eastAsia"/>
          <w:sz w:val="30"/>
          <w:szCs w:val="30"/>
        </w:rPr>
      </w:pPr>
      <w:r>
        <w:rPr>
          <w:rFonts w:hint="eastAsia"/>
          <w:sz w:val="30"/>
          <w:szCs w:val="30"/>
        </w:rPr>
        <w:t>一、外贸新创公司及王建玉、李素元的基本情况</w:t>
      </w:r>
    </w:p>
    <w:p w:rsidR="00000000" w:rsidRDefault="006D2CC7">
      <w:pPr>
        <w:spacing w:line="500" w:lineRule="atLeast"/>
        <w:ind w:firstLine="600"/>
        <w:divId w:val="1380859695"/>
        <w:rPr>
          <w:rFonts w:hint="eastAsia"/>
          <w:sz w:val="30"/>
          <w:szCs w:val="30"/>
        </w:rPr>
      </w:pPr>
      <w:r>
        <w:rPr>
          <w:rFonts w:hint="eastAsia"/>
          <w:sz w:val="30"/>
          <w:szCs w:val="30"/>
        </w:rPr>
        <w:t>1986</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日，外贸新创公司成立，</w:t>
      </w:r>
      <w:r>
        <w:rPr>
          <w:rFonts w:hint="eastAsia"/>
          <w:sz w:val="30"/>
          <w:szCs w:val="30"/>
        </w:rPr>
        <w:t>系有限责任公司，股东为刘涓，许晨曦，张岩，刘富春，王建玉，李素元</w:t>
      </w:r>
      <w:r>
        <w:rPr>
          <w:rFonts w:hint="eastAsia"/>
          <w:sz w:val="30"/>
          <w:szCs w:val="30"/>
        </w:rPr>
        <w:t>,</w:t>
      </w:r>
      <w:r>
        <w:rPr>
          <w:rFonts w:hint="eastAsia"/>
          <w:sz w:val="30"/>
          <w:szCs w:val="30"/>
        </w:rPr>
        <w:t>杜和，马光，王英力共九人。</w:t>
      </w:r>
    </w:p>
    <w:p w:rsidR="00000000" w:rsidRDefault="006D2CC7">
      <w:pPr>
        <w:spacing w:line="500" w:lineRule="atLeast"/>
        <w:ind w:firstLine="600"/>
        <w:divId w:val="194121069"/>
        <w:rPr>
          <w:rFonts w:hint="eastAsia"/>
          <w:sz w:val="30"/>
          <w:szCs w:val="30"/>
        </w:rPr>
      </w:pPr>
      <w:r>
        <w:rPr>
          <w:rFonts w:hint="eastAsia"/>
          <w:sz w:val="30"/>
          <w:szCs w:val="30"/>
        </w:rPr>
        <w:t>外贸新创公司的公司章程载明：“第十五条：董事会行使下列职权：（十）制定公司的基本管理制度。”、“第十八条：董事应当谨慎、认真、勤勉地行使公司所赋予的权利，以保证：五、接受监事对其履行职责的合法监督和合理建议。”、“第二十条：公司实行董事会领导下的总经理负责制，统一负责公司的日常经营和管理。由董事会决定聘任或者解聘。经理对董事会负责，行使下列职权：（四）拟订公司的基本管理制度；（五）制定公司的具体规章；”、“第二十三</w:t>
      </w:r>
      <w:r>
        <w:rPr>
          <w:rFonts w:hint="eastAsia"/>
          <w:sz w:val="30"/>
          <w:szCs w:val="30"/>
        </w:rPr>
        <w:t>条：董事长为公司的法定代表人。”</w:t>
      </w:r>
    </w:p>
    <w:p w:rsidR="00000000" w:rsidRDefault="006D2CC7">
      <w:pPr>
        <w:spacing w:line="500" w:lineRule="atLeast"/>
        <w:ind w:firstLine="600"/>
        <w:divId w:val="418716171"/>
        <w:rPr>
          <w:rFonts w:hint="eastAsia"/>
          <w:sz w:val="30"/>
          <w:szCs w:val="30"/>
        </w:rPr>
      </w:pP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日，王建玉担任外贸新创公司的经理、董事长及法定代表人，李素元担任外贸新创公司的董事、财务部经理。</w:t>
      </w:r>
    </w:p>
    <w:p w:rsidR="00000000" w:rsidRDefault="006D2CC7">
      <w:pPr>
        <w:spacing w:line="500" w:lineRule="atLeast"/>
        <w:ind w:firstLine="600"/>
        <w:divId w:val="902445325"/>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日，外贸新创公司作出第</w:t>
      </w:r>
      <w:r>
        <w:rPr>
          <w:rFonts w:hint="eastAsia"/>
          <w:sz w:val="30"/>
          <w:szCs w:val="30"/>
        </w:rPr>
        <w:t>2015-1</w:t>
      </w:r>
      <w:r>
        <w:rPr>
          <w:rFonts w:hint="eastAsia"/>
          <w:sz w:val="30"/>
          <w:szCs w:val="30"/>
        </w:rPr>
        <w:t>号董事会决议，聘任马光为外贸新创公司总经理，任职三年。</w:t>
      </w:r>
    </w:p>
    <w:p w:rsidR="00000000" w:rsidRDefault="006D2CC7">
      <w:pPr>
        <w:spacing w:line="500" w:lineRule="atLeast"/>
        <w:ind w:firstLine="600"/>
        <w:divId w:val="896016561"/>
        <w:rPr>
          <w:rFonts w:hint="eastAsia"/>
          <w:sz w:val="30"/>
          <w:szCs w:val="30"/>
        </w:rPr>
      </w:pP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日，外贸新创公司作出第</w:t>
      </w:r>
      <w:r>
        <w:rPr>
          <w:rFonts w:hint="eastAsia"/>
          <w:sz w:val="30"/>
          <w:szCs w:val="30"/>
        </w:rPr>
        <w:t>2016-2</w:t>
      </w:r>
      <w:r>
        <w:rPr>
          <w:rFonts w:hint="eastAsia"/>
          <w:sz w:val="30"/>
          <w:szCs w:val="30"/>
        </w:rPr>
        <w:t>号临时股东会决议：“</w:t>
      </w:r>
      <w:r>
        <w:rPr>
          <w:rFonts w:hint="eastAsia"/>
          <w:sz w:val="30"/>
          <w:szCs w:val="30"/>
        </w:rPr>
        <w:t>1.</w:t>
      </w:r>
      <w:r>
        <w:rPr>
          <w:rFonts w:hint="eastAsia"/>
          <w:sz w:val="30"/>
          <w:szCs w:val="30"/>
        </w:rPr>
        <w:t>通过北京外贸新创经贸发展有限公司章程修正案；</w:t>
      </w:r>
      <w:r>
        <w:rPr>
          <w:rFonts w:hint="eastAsia"/>
          <w:sz w:val="30"/>
          <w:szCs w:val="30"/>
        </w:rPr>
        <w:t>2.</w:t>
      </w:r>
      <w:r>
        <w:rPr>
          <w:rFonts w:hint="eastAsia"/>
          <w:sz w:val="30"/>
          <w:szCs w:val="30"/>
        </w:rPr>
        <w:t>同意罢免王建玉、李素元董事职务。并选举马光、刘富春、刘涓组成新一届董事会；</w:t>
      </w:r>
      <w:r>
        <w:rPr>
          <w:rFonts w:hint="eastAsia"/>
          <w:sz w:val="30"/>
          <w:szCs w:val="30"/>
        </w:rPr>
        <w:t>3.</w:t>
      </w:r>
      <w:r>
        <w:rPr>
          <w:rFonts w:hint="eastAsia"/>
          <w:sz w:val="30"/>
          <w:szCs w:val="30"/>
        </w:rPr>
        <w:t>王建玉骗取公章并个人把持公章期间的一切行为和出具的一</w:t>
      </w:r>
      <w:r>
        <w:rPr>
          <w:rFonts w:hint="eastAsia"/>
          <w:sz w:val="30"/>
          <w:szCs w:val="30"/>
        </w:rPr>
        <w:t>切文件，股东会不予以承认，由此产生的一切损失及不良影响由王建玉个人承担。</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王建玉及李素元在未经多数董事同意的情况下，通过并执行的所谓‘董事会决议’，股东会不予承认，并由此产生的一切损失及不良法律后果由王建玉及李素元个人承担。要求王建玉返还公章并停止一切越权和滥用权力的行为；</w:t>
      </w:r>
      <w:r>
        <w:rPr>
          <w:rFonts w:hint="eastAsia"/>
          <w:sz w:val="30"/>
          <w:szCs w:val="30"/>
        </w:rPr>
        <w:t>4.</w:t>
      </w:r>
      <w:r>
        <w:rPr>
          <w:rFonts w:hint="eastAsia"/>
          <w:sz w:val="30"/>
          <w:szCs w:val="30"/>
        </w:rPr>
        <w:t>责成刘富春、刘涓负责向王建玉追讨公章，必要时可向法院提起诉讼，若期间王建玉、李素元涉嫌犯罪行为，有权采取必要的法律措施；</w:t>
      </w:r>
      <w:r>
        <w:rPr>
          <w:rFonts w:hint="eastAsia"/>
          <w:sz w:val="30"/>
          <w:szCs w:val="30"/>
        </w:rPr>
        <w:t>5.</w:t>
      </w:r>
      <w:r>
        <w:rPr>
          <w:rFonts w:hint="eastAsia"/>
          <w:sz w:val="30"/>
          <w:szCs w:val="30"/>
        </w:rPr>
        <w:t>同意马光继续担任外贸新创公司董事及总经理职务”。</w:t>
      </w:r>
    </w:p>
    <w:p w:rsidR="00000000" w:rsidRDefault="006D2CC7">
      <w:pPr>
        <w:spacing w:line="500" w:lineRule="atLeast"/>
        <w:ind w:firstLine="600"/>
        <w:divId w:val="684941427"/>
        <w:rPr>
          <w:rFonts w:hint="eastAsia"/>
          <w:sz w:val="30"/>
          <w:szCs w:val="30"/>
        </w:rPr>
      </w:pPr>
      <w:r>
        <w:rPr>
          <w:rFonts w:hint="eastAsia"/>
          <w:sz w:val="30"/>
          <w:szCs w:val="30"/>
        </w:rPr>
        <w:t>同日，马光、刘富春、刘涓共同提议召开董事会，</w:t>
      </w:r>
      <w:r>
        <w:rPr>
          <w:rFonts w:hint="eastAsia"/>
          <w:sz w:val="30"/>
          <w:szCs w:val="30"/>
        </w:rPr>
        <w:t>作出第</w:t>
      </w:r>
      <w:r>
        <w:rPr>
          <w:rFonts w:hint="eastAsia"/>
          <w:sz w:val="30"/>
          <w:szCs w:val="30"/>
        </w:rPr>
        <w:t>2016-4</w:t>
      </w:r>
      <w:r>
        <w:rPr>
          <w:rFonts w:hint="eastAsia"/>
          <w:sz w:val="30"/>
          <w:szCs w:val="30"/>
        </w:rPr>
        <w:t>号董事会决议：“</w:t>
      </w:r>
      <w:r>
        <w:rPr>
          <w:rFonts w:hint="eastAsia"/>
          <w:sz w:val="30"/>
          <w:szCs w:val="30"/>
        </w:rPr>
        <w:t>1</w:t>
      </w:r>
      <w:r>
        <w:rPr>
          <w:rFonts w:hint="eastAsia"/>
          <w:sz w:val="30"/>
          <w:szCs w:val="30"/>
        </w:rPr>
        <w:t>、免去王建玉董事长职务，选举马光为公司董事长；</w:t>
      </w:r>
      <w:r>
        <w:rPr>
          <w:rFonts w:hint="eastAsia"/>
          <w:sz w:val="30"/>
          <w:szCs w:val="30"/>
        </w:rPr>
        <w:t>2</w:t>
      </w:r>
      <w:r>
        <w:rPr>
          <w:rFonts w:hint="eastAsia"/>
          <w:sz w:val="30"/>
          <w:szCs w:val="30"/>
        </w:rPr>
        <w:t>、免去李素元财务部经理职务；</w:t>
      </w:r>
      <w:r>
        <w:rPr>
          <w:rFonts w:hint="eastAsia"/>
          <w:sz w:val="30"/>
          <w:szCs w:val="30"/>
        </w:rPr>
        <w:t>3</w:t>
      </w:r>
      <w:r>
        <w:rPr>
          <w:rFonts w:hint="eastAsia"/>
          <w:sz w:val="30"/>
          <w:szCs w:val="30"/>
        </w:rPr>
        <w:t>、聘任刘富春为公司财务部经理。”</w:t>
      </w:r>
    </w:p>
    <w:p w:rsidR="00000000" w:rsidRDefault="006D2CC7">
      <w:pPr>
        <w:spacing w:line="500" w:lineRule="atLeast"/>
        <w:ind w:firstLine="600"/>
        <w:divId w:val="922495371"/>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日，外贸新创公司的股东之一张岩向北京市朝阳区人民法院（以下简称朝阳法院）提起两件诉讼，分别要求确认外贸新创公司于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日所作第</w:t>
      </w:r>
      <w:r>
        <w:rPr>
          <w:rFonts w:hint="eastAsia"/>
          <w:sz w:val="30"/>
          <w:szCs w:val="30"/>
        </w:rPr>
        <w:t>2016-2</w:t>
      </w:r>
      <w:r>
        <w:rPr>
          <w:rFonts w:hint="eastAsia"/>
          <w:sz w:val="30"/>
          <w:szCs w:val="30"/>
        </w:rPr>
        <w:t>号临时股东会决议和第</w:t>
      </w:r>
      <w:r>
        <w:rPr>
          <w:rFonts w:hint="eastAsia"/>
          <w:sz w:val="30"/>
          <w:szCs w:val="30"/>
        </w:rPr>
        <w:t>2016-4</w:t>
      </w:r>
      <w:r>
        <w:rPr>
          <w:rFonts w:hint="eastAsia"/>
          <w:sz w:val="30"/>
          <w:szCs w:val="30"/>
        </w:rPr>
        <w:t>号董事会决议无效。</w:t>
      </w:r>
    </w:p>
    <w:p w:rsidR="00000000" w:rsidRDefault="006D2CC7">
      <w:pPr>
        <w:spacing w:line="500" w:lineRule="atLeast"/>
        <w:ind w:firstLine="600"/>
        <w:divId w:val="1129469723"/>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日，朝阳法院作出（</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22787</w:t>
      </w:r>
      <w:r>
        <w:rPr>
          <w:rFonts w:hint="eastAsia"/>
          <w:sz w:val="30"/>
          <w:szCs w:val="30"/>
        </w:rPr>
        <w:t>号一审民事判决书，经审理认为外贸新创公司于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日所作第</w:t>
      </w:r>
      <w:r>
        <w:rPr>
          <w:rFonts w:hint="eastAsia"/>
          <w:sz w:val="30"/>
          <w:szCs w:val="30"/>
        </w:rPr>
        <w:t>201</w:t>
      </w:r>
      <w:r>
        <w:rPr>
          <w:rFonts w:hint="eastAsia"/>
          <w:sz w:val="30"/>
          <w:szCs w:val="30"/>
        </w:rPr>
        <w:t>6-2</w:t>
      </w:r>
      <w:r>
        <w:rPr>
          <w:rFonts w:hint="eastAsia"/>
          <w:sz w:val="30"/>
          <w:szCs w:val="30"/>
        </w:rPr>
        <w:t>号临时股东会决议不违反法律、行政法规的规定，驳回了张岩的诉讼请求。</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日，北京市第三中级人民法院（以下简称三中院）作出（</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8017</w:t>
      </w:r>
      <w:r>
        <w:rPr>
          <w:rFonts w:hint="eastAsia"/>
          <w:sz w:val="30"/>
          <w:szCs w:val="30"/>
        </w:rPr>
        <w:t>号二审民事判决，维持原判。</w:t>
      </w:r>
    </w:p>
    <w:p w:rsidR="00000000" w:rsidRDefault="006D2CC7">
      <w:pPr>
        <w:spacing w:line="500" w:lineRule="atLeast"/>
        <w:ind w:firstLine="600"/>
        <w:divId w:val="960455817"/>
        <w:rPr>
          <w:rFonts w:hint="eastAsia"/>
          <w:sz w:val="30"/>
          <w:szCs w:val="30"/>
        </w:rPr>
      </w:pP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日，朝阳法院作出（</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22782</w:t>
      </w:r>
      <w:r>
        <w:rPr>
          <w:rFonts w:hint="eastAsia"/>
          <w:sz w:val="30"/>
          <w:szCs w:val="30"/>
        </w:rPr>
        <w:t>号一审民事判决书，经审理认为外贸新创公司于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日所作第</w:t>
      </w:r>
      <w:r>
        <w:rPr>
          <w:rFonts w:hint="eastAsia"/>
          <w:sz w:val="30"/>
          <w:szCs w:val="30"/>
        </w:rPr>
        <w:t>2016-4</w:t>
      </w:r>
      <w:r>
        <w:rPr>
          <w:rFonts w:hint="eastAsia"/>
          <w:sz w:val="30"/>
          <w:szCs w:val="30"/>
        </w:rPr>
        <w:t>号董事会决议不违反法律、行政法规的规定，驳回了张岩的诉讼请求。</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日，三中院作出（</w:t>
      </w:r>
      <w:r>
        <w:rPr>
          <w:rFonts w:hint="eastAsia"/>
          <w:sz w:val="30"/>
          <w:szCs w:val="30"/>
        </w:rPr>
        <w:t>2018</w:t>
      </w:r>
      <w:r>
        <w:rPr>
          <w:rFonts w:hint="eastAsia"/>
          <w:sz w:val="30"/>
          <w:szCs w:val="30"/>
        </w:rPr>
        <w:t>）京</w:t>
      </w:r>
      <w:r>
        <w:rPr>
          <w:rFonts w:hint="eastAsia"/>
          <w:sz w:val="30"/>
          <w:szCs w:val="30"/>
        </w:rPr>
        <w:t>03</w:t>
      </w:r>
      <w:r>
        <w:rPr>
          <w:rFonts w:hint="eastAsia"/>
          <w:sz w:val="30"/>
          <w:szCs w:val="30"/>
        </w:rPr>
        <w:t>民终</w:t>
      </w:r>
      <w:r>
        <w:rPr>
          <w:rFonts w:hint="eastAsia"/>
          <w:sz w:val="30"/>
          <w:szCs w:val="30"/>
        </w:rPr>
        <w:t>4901</w:t>
      </w:r>
      <w:r>
        <w:rPr>
          <w:rFonts w:hint="eastAsia"/>
          <w:sz w:val="30"/>
          <w:szCs w:val="30"/>
        </w:rPr>
        <w:t>号二审民事判决书，维持原判。</w:t>
      </w:r>
    </w:p>
    <w:p w:rsidR="00000000" w:rsidRDefault="006D2CC7">
      <w:pPr>
        <w:spacing w:line="500" w:lineRule="atLeast"/>
        <w:ind w:firstLine="600"/>
        <w:divId w:val="58982549"/>
        <w:rPr>
          <w:rFonts w:hint="eastAsia"/>
          <w:sz w:val="30"/>
          <w:szCs w:val="30"/>
        </w:rPr>
      </w:pP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日，外贸新创公司工商登记的法定代表人及董事长由王建玉变更为马光。同时，王建玉、李素元不再担任董事身份。</w:t>
      </w:r>
    </w:p>
    <w:p w:rsidR="00000000" w:rsidRDefault="006D2CC7">
      <w:pPr>
        <w:spacing w:line="500" w:lineRule="atLeast"/>
        <w:ind w:firstLine="600"/>
        <w:divId w:val="1274559878"/>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日，外贸新创公司向李素元作出《解除劳动合同通知书》，决定与其于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日解除劳动合同。</w:t>
      </w:r>
    </w:p>
    <w:p w:rsidR="00000000" w:rsidRDefault="006D2CC7">
      <w:pPr>
        <w:spacing w:line="500" w:lineRule="atLeast"/>
        <w:ind w:firstLine="600"/>
        <w:divId w:val="1587181182"/>
        <w:rPr>
          <w:rFonts w:hint="eastAsia"/>
          <w:sz w:val="30"/>
          <w:szCs w:val="30"/>
        </w:rPr>
      </w:pPr>
      <w:r>
        <w:rPr>
          <w:rFonts w:hint="eastAsia"/>
          <w:sz w:val="30"/>
          <w:szCs w:val="30"/>
        </w:rPr>
        <w:t>庭审中经询问，外贸新创公司主张王建玉于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日交还公章后不再实际控制公司，李素元于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日被解除劳动合同后不再参与公司经营。</w:t>
      </w:r>
    </w:p>
    <w:p w:rsidR="00000000" w:rsidRDefault="006D2CC7">
      <w:pPr>
        <w:spacing w:line="500" w:lineRule="atLeast"/>
        <w:ind w:firstLine="600"/>
        <w:divId w:val="1884050564"/>
        <w:rPr>
          <w:rFonts w:hint="eastAsia"/>
          <w:sz w:val="30"/>
          <w:szCs w:val="30"/>
        </w:rPr>
      </w:pPr>
      <w:r>
        <w:rPr>
          <w:rFonts w:hint="eastAsia"/>
          <w:sz w:val="30"/>
          <w:szCs w:val="30"/>
        </w:rPr>
        <w:t>二、王建玉、李素元被控损害公司利益的行为</w:t>
      </w:r>
    </w:p>
    <w:p w:rsidR="00000000" w:rsidRDefault="006D2CC7">
      <w:pPr>
        <w:spacing w:line="500" w:lineRule="atLeast"/>
        <w:ind w:firstLine="600"/>
        <w:divId w:val="2042395553"/>
        <w:rPr>
          <w:rFonts w:hint="eastAsia"/>
          <w:sz w:val="30"/>
          <w:szCs w:val="30"/>
        </w:rPr>
      </w:pPr>
      <w:r>
        <w:rPr>
          <w:rFonts w:hint="eastAsia"/>
          <w:sz w:val="30"/>
          <w:szCs w:val="30"/>
        </w:rPr>
        <w:t>1.</w:t>
      </w:r>
      <w:r>
        <w:rPr>
          <w:rFonts w:hint="eastAsia"/>
          <w:sz w:val="30"/>
          <w:szCs w:val="30"/>
        </w:rPr>
        <w:t>关于王建玉控制和使用公章的行为。</w:t>
      </w:r>
    </w:p>
    <w:p w:rsidR="00000000" w:rsidRDefault="006D2CC7">
      <w:pPr>
        <w:spacing w:line="500" w:lineRule="atLeast"/>
        <w:ind w:firstLine="600"/>
        <w:divId w:val="37819516"/>
        <w:rPr>
          <w:rFonts w:hint="eastAsia"/>
          <w:sz w:val="30"/>
          <w:szCs w:val="30"/>
        </w:rPr>
      </w:pPr>
      <w:r>
        <w:rPr>
          <w:rFonts w:hint="eastAsia"/>
          <w:sz w:val="30"/>
          <w:szCs w:val="30"/>
        </w:rPr>
        <w:t>外贸新创公司《印章使用管理制度》载明，公司</w:t>
      </w:r>
      <w:r>
        <w:rPr>
          <w:rFonts w:hint="eastAsia"/>
          <w:sz w:val="30"/>
          <w:szCs w:val="30"/>
        </w:rPr>
        <w:t>公章由行政办公负责管理，由总经理盖章审批的文件包括公司重要文件、法人代表授权委托书、公司对外签署合同或协议，各专项业务用章由总经理授权执行，公司公章、合同章不允许携带外出。</w:t>
      </w:r>
    </w:p>
    <w:p w:rsidR="00000000" w:rsidRDefault="006D2CC7">
      <w:pPr>
        <w:spacing w:line="500" w:lineRule="atLeast"/>
        <w:ind w:firstLine="600"/>
        <w:divId w:val="1634824900"/>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日，王建玉实际控制外贸新创公司公章。</w:t>
      </w:r>
    </w:p>
    <w:p w:rsidR="00000000" w:rsidRDefault="006D2CC7">
      <w:pPr>
        <w:spacing w:line="500" w:lineRule="atLeast"/>
        <w:ind w:firstLine="600"/>
        <w:divId w:val="2143230429"/>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外贸新创公司作出董事会决议，解聘马光总经理职务，决议上有王建玉、李素元的签字。同日，王建玉制定并下发《费用报销规定》、《公司各部门负责人及其职责》、《公章使用规定》、《致惠氏（上海）贸易有限公司、惠氏营养品（中国）有限公司》文件、《致福基国际工业股份有限公司、</w:t>
      </w:r>
      <w:r>
        <w:rPr>
          <w:rFonts w:hint="eastAsia"/>
          <w:sz w:val="30"/>
          <w:szCs w:val="30"/>
        </w:rPr>
        <w:t>瑞港基国际贸易（北京）有限公司》文件，上述文件落款处均有外贸新创公司公章和王建玉签字。</w:t>
      </w:r>
    </w:p>
    <w:p w:rsidR="00000000" w:rsidRDefault="006D2CC7">
      <w:pPr>
        <w:spacing w:line="500" w:lineRule="atLeast"/>
        <w:ind w:firstLine="600"/>
        <w:divId w:val="1210923453"/>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日，外贸新创公司监事许晨曦向王建玉发送监事纠正文件，就王建玉控制公章、违法召开</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日董事会会议、退休事宜等问题，要求王建玉纠正错误。</w:t>
      </w:r>
    </w:p>
    <w:p w:rsidR="00000000" w:rsidRDefault="006D2CC7">
      <w:pPr>
        <w:spacing w:line="500" w:lineRule="atLeast"/>
        <w:ind w:firstLine="600"/>
        <w:divId w:val="243031496"/>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日，外贸新创公司与惠氏（上海）贸易有限公司、惠氏营养品（中国）有限公司签订《</w:t>
      </w:r>
      <w:r>
        <w:rPr>
          <w:rFonts w:hint="eastAsia"/>
          <w:sz w:val="30"/>
          <w:szCs w:val="30"/>
        </w:rPr>
        <w:t>2016</w:t>
      </w:r>
      <w:r>
        <w:rPr>
          <w:rFonts w:hint="eastAsia"/>
          <w:sz w:val="30"/>
          <w:szCs w:val="30"/>
        </w:rPr>
        <w:t>年度非独家经销协议》，王建玉将落款处马光签名划掉，并签署自己姓名。</w:t>
      </w:r>
    </w:p>
    <w:p w:rsidR="00000000" w:rsidRDefault="006D2CC7">
      <w:pPr>
        <w:spacing w:line="500" w:lineRule="atLeast"/>
        <w:ind w:firstLine="600"/>
        <w:divId w:val="1556038713"/>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日，外贸新创公司向惠氏（上海）贸易有限公司、惠氏营养品（中国）有限公司及惠氏</w:t>
      </w:r>
      <w:r>
        <w:rPr>
          <w:rFonts w:hint="eastAsia"/>
          <w:sz w:val="30"/>
          <w:szCs w:val="30"/>
        </w:rPr>
        <w:t>公司商务部发函，告知其与外贸新创公司所有的经济往来业务及贸易合同均以法人王建玉签字确认并加盖公司公章方为有效。上述文件落款处均有外贸新创公司公章和王建玉签字。</w:t>
      </w:r>
    </w:p>
    <w:p w:rsidR="00000000" w:rsidRDefault="006D2CC7">
      <w:pPr>
        <w:spacing w:line="500" w:lineRule="atLeast"/>
        <w:ind w:firstLine="600"/>
        <w:divId w:val="1514108809"/>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日，朝阳法院作出（</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12766</w:t>
      </w:r>
      <w:r>
        <w:rPr>
          <w:rFonts w:hint="eastAsia"/>
          <w:sz w:val="30"/>
          <w:szCs w:val="30"/>
        </w:rPr>
        <w:t>号一审民事判决书，将外贸新创公司</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日董事会决议予以撤销。</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日，三中院作出（</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3499</w:t>
      </w:r>
      <w:r>
        <w:rPr>
          <w:rFonts w:hint="eastAsia"/>
          <w:sz w:val="30"/>
          <w:szCs w:val="30"/>
        </w:rPr>
        <w:t>号二审民事判决书，维持原判。</w:t>
      </w:r>
    </w:p>
    <w:p w:rsidR="00000000" w:rsidRDefault="006D2CC7">
      <w:pPr>
        <w:spacing w:line="500" w:lineRule="atLeast"/>
        <w:ind w:firstLine="600"/>
        <w:divId w:val="1588225761"/>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日，王建玉签署下发《致全体股东、董事、部门经理及所有员工》文件中载明，马光不能履行或担任总经理职务，马</w:t>
      </w:r>
      <w:r>
        <w:rPr>
          <w:rFonts w:hint="eastAsia"/>
          <w:sz w:val="30"/>
          <w:szCs w:val="30"/>
        </w:rPr>
        <w:t>光本人无论通过邮件或信函等其它方式，签发的任何意见或文件均为无效，若公司相关部门个别员工，接受马光作为公司总经理身份的委托和指派，其行为即视为违反公司的管理规定，公司将对其进行相应惩处。</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日，外贸新创公司监事许晨曦就该文件向王建玉发出《关于要求王建玉先生纠正错误行为的函》，要求其纠正错误行为并消除影响。</w:t>
      </w:r>
    </w:p>
    <w:p w:rsidR="00000000" w:rsidRDefault="006D2CC7">
      <w:pPr>
        <w:spacing w:line="500" w:lineRule="atLeast"/>
        <w:ind w:firstLine="600"/>
        <w:divId w:val="1826777716"/>
        <w:rPr>
          <w:rFonts w:hint="eastAsia"/>
          <w:sz w:val="30"/>
          <w:szCs w:val="30"/>
        </w:rPr>
      </w:pP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日，王建玉向外贸新创公司全体员工下发《致全体员工的通知》的电子邮件，决定外贸新创公司实行轮休工作制，通知文件落款处加盖外贸新创公司公章。</w:t>
      </w:r>
    </w:p>
    <w:p w:rsidR="00000000" w:rsidRDefault="006D2CC7">
      <w:pPr>
        <w:spacing w:line="500" w:lineRule="atLeast"/>
        <w:ind w:firstLine="600"/>
        <w:divId w:val="88283212"/>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日，外贸新创公司先后两次在本院向王建玉提起公司证照返还纠纷之诉，该两案中王建玉均持外贸新创公司公章以公司工商登记的法定代表人身份申请撤回起诉，本院裁定准许撤诉处理。</w:t>
      </w:r>
    </w:p>
    <w:p w:rsidR="00000000" w:rsidRDefault="006D2CC7">
      <w:pPr>
        <w:spacing w:line="500" w:lineRule="atLeast"/>
        <w:ind w:firstLine="600"/>
        <w:divId w:val="1007556448"/>
        <w:rPr>
          <w:rFonts w:hint="eastAsia"/>
          <w:sz w:val="30"/>
          <w:szCs w:val="30"/>
        </w:rPr>
      </w:pP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外贸新创公司向本院提起诉讼，要求王建玉返还外贸新创公司公章。外贸新创公司在该案庭审中诉称由于王建玉把持外贸新创公司公章，其无法办理工商变更登记，故目前工商登记的法定代表人仍为王建玉。本院审理后认为依据外贸新创公司章程的规定，董事长为公司法定代表人，现王建玉已被免除公司董事长职务，故继续占有外贸新创公司公章缺乏事实与法律</w:t>
      </w:r>
      <w:r>
        <w:rPr>
          <w:rFonts w:hint="eastAsia"/>
          <w:sz w:val="30"/>
          <w:szCs w:val="30"/>
        </w:rPr>
        <w:t>依据，应予返还。</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日，本院作出（</w:t>
      </w:r>
      <w:r>
        <w:rPr>
          <w:rFonts w:hint="eastAsia"/>
          <w:sz w:val="30"/>
          <w:szCs w:val="30"/>
        </w:rPr>
        <w:t>2018</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9627</w:t>
      </w:r>
      <w:r>
        <w:rPr>
          <w:rFonts w:hint="eastAsia"/>
          <w:sz w:val="30"/>
          <w:szCs w:val="30"/>
        </w:rPr>
        <w:t>号民事判决书，判决王建玉将外贸新创公司公章返还外贸新创公司，该判决已经生效。</w:t>
      </w:r>
    </w:p>
    <w:p w:rsidR="00000000" w:rsidRDefault="006D2CC7">
      <w:pPr>
        <w:spacing w:line="500" w:lineRule="atLeast"/>
        <w:ind w:firstLine="600"/>
        <w:divId w:val="1471170988"/>
        <w:rPr>
          <w:rFonts w:hint="eastAsia"/>
          <w:sz w:val="30"/>
          <w:szCs w:val="30"/>
        </w:rPr>
      </w:pP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日，经法院强制执行外贸新创公司公章得以返还。</w:t>
      </w:r>
    </w:p>
    <w:p w:rsidR="00000000" w:rsidRDefault="006D2CC7">
      <w:pPr>
        <w:spacing w:line="500" w:lineRule="atLeast"/>
        <w:ind w:firstLine="600"/>
        <w:divId w:val="1834830745"/>
        <w:rPr>
          <w:rFonts w:hint="eastAsia"/>
          <w:sz w:val="30"/>
          <w:szCs w:val="30"/>
        </w:rPr>
      </w:pPr>
      <w:r>
        <w:rPr>
          <w:rFonts w:hint="eastAsia"/>
          <w:sz w:val="30"/>
          <w:szCs w:val="30"/>
        </w:rPr>
        <w:t>2.</w:t>
      </w:r>
      <w:r>
        <w:rPr>
          <w:rFonts w:hint="eastAsia"/>
          <w:sz w:val="30"/>
          <w:szCs w:val="30"/>
        </w:rPr>
        <w:t>关于《食品经营许可证》的期限届满与新证办理。</w:t>
      </w:r>
    </w:p>
    <w:p w:rsidR="00000000" w:rsidRDefault="006D2CC7">
      <w:pPr>
        <w:spacing w:line="500" w:lineRule="atLeast"/>
        <w:ind w:firstLine="600"/>
        <w:divId w:val="1384600465"/>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日，外贸新创公司《食品流通许可证》（后更名为《食品经营许可证》）有效期限届满。</w:t>
      </w:r>
    </w:p>
    <w:p w:rsidR="00000000" w:rsidRDefault="006D2CC7">
      <w:pPr>
        <w:spacing w:line="500" w:lineRule="atLeast"/>
        <w:ind w:firstLine="600"/>
        <w:divId w:val="264314440"/>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月至</w:t>
      </w:r>
      <w:r>
        <w:rPr>
          <w:rFonts w:hint="eastAsia"/>
          <w:sz w:val="30"/>
          <w:szCs w:val="30"/>
        </w:rPr>
        <w:t>9</w:t>
      </w:r>
      <w:r>
        <w:rPr>
          <w:rFonts w:hint="eastAsia"/>
          <w:sz w:val="30"/>
          <w:szCs w:val="30"/>
        </w:rPr>
        <w:t>月，惠氏营养品（中国）有限公司、瑞港基国际贸易（北京）有限公司等客户多次与外贸新创公司就《食品流通许可证》期限届满需更新事</w:t>
      </w:r>
      <w:r>
        <w:rPr>
          <w:rFonts w:hint="eastAsia"/>
          <w:sz w:val="30"/>
          <w:szCs w:val="30"/>
        </w:rPr>
        <w:t>宜进行沟通，要求外贸新创公司出具情况说明，并因证件到期问题出现客户停止供货、取消合同等情形。</w:t>
      </w:r>
    </w:p>
    <w:p w:rsidR="00000000" w:rsidRDefault="006D2CC7">
      <w:pPr>
        <w:spacing w:line="500" w:lineRule="atLeast"/>
        <w:ind w:firstLine="600"/>
        <w:divId w:val="885138075"/>
        <w:rPr>
          <w:rFonts w:hint="eastAsia"/>
          <w:sz w:val="30"/>
          <w:szCs w:val="30"/>
        </w:rPr>
      </w:pP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日，外贸新创公司作出第</w:t>
      </w:r>
      <w:r>
        <w:rPr>
          <w:rFonts w:hint="eastAsia"/>
          <w:sz w:val="30"/>
          <w:szCs w:val="30"/>
        </w:rPr>
        <w:t>2017-2</w:t>
      </w:r>
      <w:r>
        <w:rPr>
          <w:rFonts w:hint="eastAsia"/>
          <w:sz w:val="30"/>
          <w:szCs w:val="30"/>
        </w:rPr>
        <w:t>号董事会决议：一、要求王建玉和李素元向惠氏公司于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w:t>
      </w:r>
      <w:r>
        <w:rPr>
          <w:rFonts w:hint="eastAsia"/>
          <w:sz w:val="30"/>
          <w:szCs w:val="30"/>
        </w:rPr>
        <w:t>12</w:t>
      </w:r>
      <w:r>
        <w:rPr>
          <w:rFonts w:hint="eastAsia"/>
          <w:sz w:val="30"/>
          <w:szCs w:val="30"/>
        </w:rPr>
        <w:t>点前反馈食品经营许可证办理进度及预计完成时间，承诺在新证办理未完成之前，自行向其他经销商进行库存周转以确保门店订单基本需求；二、要求王建玉向股东会汇报食品经营许可证办理进度及预计完成时间；三、要求王建玉执行第</w:t>
      </w:r>
      <w:r>
        <w:rPr>
          <w:rFonts w:hint="eastAsia"/>
          <w:sz w:val="30"/>
          <w:szCs w:val="30"/>
        </w:rPr>
        <w:t>2016-2</w:t>
      </w:r>
      <w:r>
        <w:rPr>
          <w:rFonts w:hint="eastAsia"/>
          <w:sz w:val="30"/>
          <w:szCs w:val="30"/>
        </w:rPr>
        <w:t>号临时股东会决议；四、要求李素元立即向刘富春交接财务部经理的相关手续。</w:t>
      </w:r>
    </w:p>
    <w:p w:rsidR="00000000" w:rsidRDefault="006D2CC7">
      <w:pPr>
        <w:spacing w:line="500" w:lineRule="atLeast"/>
        <w:ind w:firstLine="600"/>
        <w:divId w:val="562637734"/>
        <w:rPr>
          <w:rFonts w:hint="eastAsia"/>
          <w:sz w:val="30"/>
          <w:szCs w:val="30"/>
        </w:rPr>
      </w:pPr>
      <w:r>
        <w:rPr>
          <w:rFonts w:hint="eastAsia"/>
          <w:sz w:val="30"/>
          <w:szCs w:val="30"/>
        </w:rPr>
        <w:t>2</w:t>
      </w:r>
      <w:r>
        <w:rPr>
          <w:rFonts w:hint="eastAsia"/>
          <w:sz w:val="30"/>
          <w:szCs w:val="30"/>
        </w:rPr>
        <w:t>017</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日，外贸新创公司作出第</w:t>
      </w:r>
      <w:r>
        <w:rPr>
          <w:rFonts w:hint="eastAsia"/>
          <w:sz w:val="30"/>
          <w:szCs w:val="30"/>
        </w:rPr>
        <w:t>2017-2</w:t>
      </w:r>
      <w:r>
        <w:rPr>
          <w:rFonts w:hint="eastAsia"/>
          <w:sz w:val="30"/>
          <w:szCs w:val="30"/>
        </w:rPr>
        <w:t>号临时股东会决议：一、要求王建玉以书面形式向全体股东汇报食品经营许可证办理进度及预计完成时间；二、要求王建玉立即返还公章，李素元与刘富春进行财务经理相关工作的交接。</w:t>
      </w:r>
    </w:p>
    <w:p w:rsidR="00000000" w:rsidRDefault="006D2CC7">
      <w:pPr>
        <w:spacing w:line="500" w:lineRule="atLeast"/>
        <w:ind w:firstLine="600"/>
        <w:divId w:val="202836148"/>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日，北京市朝阳区食品药品监督管理局向外贸新创公司签发《食品经营许可证》。</w:t>
      </w:r>
    </w:p>
    <w:p w:rsidR="00000000" w:rsidRDefault="006D2CC7">
      <w:pPr>
        <w:spacing w:line="500" w:lineRule="atLeast"/>
        <w:ind w:firstLine="600"/>
        <w:divId w:val="1791510987"/>
        <w:rPr>
          <w:rFonts w:hint="eastAsia"/>
          <w:sz w:val="30"/>
          <w:szCs w:val="30"/>
        </w:rPr>
      </w:pPr>
      <w:r>
        <w:rPr>
          <w:rFonts w:hint="eastAsia"/>
          <w:sz w:val="30"/>
          <w:szCs w:val="30"/>
        </w:rPr>
        <w:t>庭审中各方均认可《食品经营许可证》到期更新事宜系由王建玉和员工孙薇负责经办。王建玉主张其已积极履行办理《食品经营许可证》事宜，因外贸新创公司工商登记地址与实际经营地址不一致、消防安全检查不合格、经营地址属</w:t>
      </w:r>
      <w:r>
        <w:rPr>
          <w:rFonts w:hint="eastAsia"/>
          <w:sz w:val="30"/>
          <w:szCs w:val="30"/>
        </w:rPr>
        <w:t>地乡政府因拆迁事宜停止用章等客观原因导致无法办理成功，并提交了临时住所（经营场所）使用承诺书、申请书、安全责任承诺书、电子邮件、通话录音、孙薇证人证言予以佐证，外贸新创公司仅对上述证据中电子邮件和孙薇与许晨曦的通话录音的真实性认可，但对全部证据的证明目的均不予认可。本院认为，王建玉提交的上述证据均为证明其在办理变更工商营业执照住所过程中受阻从而导致无法办理《食品经营许可证》，但其未能提交有效证据证明变更工商营业执照住所系办理《食品经营许可证》的前置程序，且外贸新创公司提交的新办理的《食品经营许可证》中载明的</w:t>
      </w:r>
      <w:r>
        <w:rPr>
          <w:rFonts w:hint="eastAsia"/>
          <w:sz w:val="30"/>
          <w:szCs w:val="30"/>
        </w:rPr>
        <w:t>地址即为其工商登记的住所，故本院对于王建玉已积极履行办理《食品经营许可证》事宜的主张不予采纳。</w:t>
      </w:r>
    </w:p>
    <w:p w:rsidR="00000000" w:rsidRDefault="006D2CC7">
      <w:pPr>
        <w:spacing w:line="500" w:lineRule="atLeast"/>
        <w:ind w:firstLine="600"/>
        <w:divId w:val="355087161"/>
        <w:rPr>
          <w:rFonts w:hint="eastAsia"/>
          <w:sz w:val="30"/>
          <w:szCs w:val="30"/>
        </w:rPr>
      </w:pPr>
      <w:r>
        <w:rPr>
          <w:rFonts w:hint="eastAsia"/>
          <w:sz w:val="30"/>
          <w:szCs w:val="30"/>
        </w:rPr>
        <w:t>3.</w:t>
      </w:r>
      <w:r>
        <w:rPr>
          <w:rFonts w:hint="eastAsia"/>
          <w:sz w:val="30"/>
          <w:szCs w:val="30"/>
        </w:rPr>
        <w:t>关于外贸新创公司财务文件的交接问题。</w:t>
      </w:r>
    </w:p>
    <w:p w:rsidR="00000000" w:rsidRDefault="006D2CC7">
      <w:pPr>
        <w:spacing w:line="500" w:lineRule="atLeast"/>
        <w:ind w:firstLine="600"/>
        <w:divId w:val="879823611"/>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日，刘富春向李素元发送电子邮件，要求交接财务工作，李素元回复称待其接到王建玉董事长的指示后再行联系。</w:t>
      </w:r>
    </w:p>
    <w:p w:rsidR="00000000" w:rsidRDefault="006D2CC7">
      <w:pPr>
        <w:spacing w:line="500" w:lineRule="atLeast"/>
        <w:ind w:firstLine="600"/>
        <w:divId w:val="1211918273"/>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日，外贸新创公司股东刘富春等人先后三次申请查阅公司会计账簿，被王建玉予以拒绝。</w:t>
      </w:r>
    </w:p>
    <w:p w:rsidR="00000000" w:rsidRDefault="006D2CC7">
      <w:pPr>
        <w:spacing w:line="500" w:lineRule="atLeast"/>
        <w:ind w:firstLine="600"/>
        <w:divId w:val="2075397157"/>
        <w:rPr>
          <w:rFonts w:hint="eastAsia"/>
          <w:sz w:val="30"/>
          <w:szCs w:val="30"/>
        </w:rPr>
      </w:pP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日，外贸新创公司先后四次向</w:t>
      </w:r>
      <w:r>
        <w:rPr>
          <w:rFonts w:hint="eastAsia"/>
          <w:sz w:val="30"/>
          <w:szCs w:val="30"/>
        </w:rPr>
        <w:t>李素元发函要求汇报财务工作、交接财务手续。</w:t>
      </w:r>
    </w:p>
    <w:p w:rsidR="00000000" w:rsidRDefault="006D2CC7">
      <w:pPr>
        <w:spacing w:line="500" w:lineRule="atLeast"/>
        <w:ind w:firstLine="600"/>
        <w:divId w:val="1681735253"/>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日，在朝阳法院组织的外贸新创公司诉李素元证照返还纠纷之诉的谈话中，李素元向外贸新创公司交接了财务凭证文件并制作《交接清单》，外贸新创公司当庭申请撤回该案的起诉。</w:t>
      </w:r>
    </w:p>
    <w:p w:rsidR="00000000" w:rsidRDefault="006D2CC7">
      <w:pPr>
        <w:spacing w:line="500" w:lineRule="atLeast"/>
        <w:ind w:firstLine="600"/>
        <w:divId w:val="1580021651"/>
        <w:rPr>
          <w:rFonts w:hint="eastAsia"/>
          <w:sz w:val="30"/>
          <w:szCs w:val="30"/>
        </w:rPr>
      </w:pPr>
      <w:r>
        <w:rPr>
          <w:rFonts w:hint="eastAsia"/>
          <w:sz w:val="30"/>
          <w:szCs w:val="30"/>
        </w:rPr>
        <w:t>本案庭审中，外贸新创公司主张李素元仍有部分财务原始凭证没有交接，但经询问其无法明确未交接财务文件的具体内容。</w:t>
      </w:r>
    </w:p>
    <w:p w:rsidR="00000000" w:rsidRDefault="006D2CC7">
      <w:pPr>
        <w:spacing w:line="500" w:lineRule="atLeast"/>
        <w:ind w:firstLine="600"/>
        <w:divId w:val="235286505"/>
        <w:rPr>
          <w:rFonts w:hint="eastAsia"/>
          <w:sz w:val="30"/>
          <w:szCs w:val="30"/>
        </w:rPr>
      </w:pPr>
      <w:r>
        <w:rPr>
          <w:rFonts w:hint="eastAsia"/>
          <w:sz w:val="30"/>
          <w:szCs w:val="30"/>
        </w:rPr>
        <w:t>另，庭审中经询问，外贸新创公司明确表示关于王建玉自行办理延迟退休手续的行为以及王建玉和李素元虚假报销等把控公司财务的行为给公司造成的损失均已经另案起诉，不在本案中主张。</w:t>
      </w:r>
    </w:p>
    <w:p w:rsidR="00000000" w:rsidRDefault="006D2CC7">
      <w:pPr>
        <w:spacing w:line="500" w:lineRule="atLeast"/>
        <w:ind w:firstLine="600"/>
        <w:divId w:val="532696398"/>
        <w:rPr>
          <w:rFonts w:hint="eastAsia"/>
          <w:sz w:val="30"/>
          <w:szCs w:val="30"/>
        </w:rPr>
      </w:pPr>
      <w:r>
        <w:rPr>
          <w:rFonts w:hint="eastAsia"/>
          <w:sz w:val="30"/>
          <w:szCs w:val="30"/>
        </w:rPr>
        <w:t>三、外贸新创公司利益的损失情况</w:t>
      </w:r>
    </w:p>
    <w:p w:rsidR="00000000" w:rsidRDefault="006D2CC7">
      <w:pPr>
        <w:spacing w:line="500" w:lineRule="atLeast"/>
        <w:ind w:firstLine="600"/>
        <w:divId w:val="1371295412"/>
        <w:rPr>
          <w:rFonts w:hint="eastAsia"/>
          <w:sz w:val="30"/>
          <w:szCs w:val="30"/>
        </w:rPr>
      </w:pPr>
      <w:r>
        <w:rPr>
          <w:rFonts w:hint="eastAsia"/>
          <w:sz w:val="30"/>
          <w:szCs w:val="30"/>
        </w:rPr>
        <w:t>庭审中经询问，外贸新创公司主张其无法明确王建玉和李素元的上述损害行为给公司造成损失的具体数额，亦无法明确二人分别损害公司利益的具体数额，坚持按照二人实际控制公司的期间即</w:t>
      </w:r>
      <w:r>
        <w:rPr>
          <w:rFonts w:hint="eastAsia"/>
          <w:sz w:val="30"/>
          <w:szCs w:val="30"/>
        </w:rPr>
        <w:t>2016</w:t>
      </w:r>
      <w:r>
        <w:rPr>
          <w:rFonts w:hint="eastAsia"/>
          <w:sz w:val="30"/>
          <w:szCs w:val="30"/>
        </w:rPr>
        <w:t>年至</w:t>
      </w:r>
      <w:r>
        <w:rPr>
          <w:rFonts w:hint="eastAsia"/>
          <w:sz w:val="30"/>
          <w:szCs w:val="30"/>
        </w:rPr>
        <w:t>2018</w:t>
      </w:r>
      <w:r>
        <w:rPr>
          <w:rFonts w:hint="eastAsia"/>
          <w:sz w:val="30"/>
          <w:szCs w:val="30"/>
        </w:rPr>
        <w:t>年公司全部经营损失</w:t>
      </w:r>
      <w:r>
        <w:rPr>
          <w:rFonts w:hint="eastAsia"/>
          <w:sz w:val="30"/>
          <w:szCs w:val="30"/>
        </w:rPr>
        <w:t>24853033.14</w:t>
      </w:r>
      <w:r>
        <w:rPr>
          <w:rFonts w:hint="eastAsia"/>
          <w:sz w:val="30"/>
          <w:szCs w:val="30"/>
        </w:rPr>
        <w:t>元主张损害赔偿金额，并出示了财务审计报告予以佐证。王建玉和李素元认可该金额的真实性，但是不认可关联性，不认可该经营收入损失系王建玉和李素元之责任。</w:t>
      </w:r>
    </w:p>
    <w:p w:rsidR="00000000" w:rsidRDefault="006D2CC7">
      <w:pPr>
        <w:spacing w:line="500" w:lineRule="atLeast"/>
        <w:ind w:firstLine="600"/>
        <w:divId w:val="1915160431"/>
        <w:rPr>
          <w:rFonts w:hint="eastAsia"/>
          <w:sz w:val="30"/>
          <w:szCs w:val="30"/>
        </w:rPr>
      </w:pPr>
      <w:r>
        <w:rPr>
          <w:rFonts w:hint="eastAsia"/>
          <w:sz w:val="30"/>
          <w:szCs w:val="30"/>
        </w:rPr>
        <w:t>外贸新创公司提交</w:t>
      </w:r>
      <w:r>
        <w:rPr>
          <w:rFonts w:hint="eastAsia"/>
          <w:sz w:val="30"/>
          <w:szCs w:val="30"/>
        </w:rPr>
        <w:t>2015</w:t>
      </w:r>
      <w:r>
        <w:rPr>
          <w:rFonts w:hint="eastAsia"/>
          <w:sz w:val="30"/>
          <w:szCs w:val="30"/>
        </w:rPr>
        <w:t>年至</w:t>
      </w:r>
      <w:r>
        <w:rPr>
          <w:rFonts w:hint="eastAsia"/>
          <w:sz w:val="30"/>
          <w:szCs w:val="30"/>
        </w:rPr>
        <w:t>2018</w:t>
      </w:r>
      <w:r>
        <w:rPr>
          <w:rFonts w:hint="eastAsia"/>
          <w:sz w:val="30"/>
          <w:szCs w:val="30"/>
        </w:rPr>
        <w:t>年公司银行账户对账单，欲证明公司资金充足不存在周转问题，并主张公司存</w:t>
      </w:r>
      <w:r>
        <w:rPr>
          <w:rFonts w:hint="eastAsia"/>
          <w:sz w:val="30"/>
          <w:szCs w:val="30"/>
        </w:rPr>
        <w:t>款锐减系王建玉和李素元经营能力有问题，但未提交王建玉和李素元挪用资金的证据。</w:t>
      </w:r>
    </w:p>
    <w:p w:rsidR="00000000" w:rsidRDefault="006D2CC7">
      <w:pPr>
        <w:spacing w:line="500" w:lineRule="atLeast"/>
        <w:ind w:firstLine="600"/>
        <w:divId w:val="1116946341"/>
        <w:rPr>
          <w:rFonts w:hint="eastAsia"/>
          <w:sz w:val="30"/>
          <w:szCs w:val="30"/>
        </w:rPr>
      </w:pPr>
      <w:r>
        <w:rPr>
          <w:rFonts w:hint="eastAsia"/>
          <w:sz w:val="30"/>
          <w:szCs w:val="30"/>
        </w:rPr>
        <w:t>四、外贸新创公司的其他相关事实</w:t>
      </w:r>
    </w:p>
    <w:p w:rsidR="00000000" w:rsidRDefault="006D2CC7">
      <w:pPr>
        <w:spacing w:line="500" w:lineRule="atLeast"/>
        <w:ind w:firstLine="600"/>
        <w:divId w:val="1024743208"/>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日，外贸新创公司监事许晨曦从公司处取得营业执照正副本、合同专用章、人事专用章。</w:t>
      </w:r>
    </w:p>
    <w:p w:rsidR="00000000" w:rsidRDefault="006D2CC7">
      <w:pPr>
        <w:spacing w:line="500" w:lineRule="atLeast"/>
        <w:ind w:firstLine="600"/>
        <w:divId w:val="1026523101"/>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日，外贸新创公司以借款纠纷为由起诉北京德信合丰贸易有限公司，要求返还借款本金</w:t>
      </w:r>
      <w:r>
        <w:rPr>
          <w:rFonts w:hint="eastAsia"/>
          <w:sz w:val="30"/>
          <w:szCs w:val="30"/>
        </w:rPr>
        <w:t>3000</w:t>
      </w:r>
      <w:r>
        <w:rPr>
          <w:rFonts w:hint="eastAsia"/>
          <w:sz w:val="30"/>
          <w:szCs w:val="30"/>
        </w:rPr>
        <w:t>万元及利息，并申请法院对其采取了财产保全措施。</w:t>
      </w:r>
    </w:p>
    <w:p w:rsidR="00000000" w:rsidRDefault="006D2CC7">
      <w:pPr>
        <w:spacing w:line="500" w:lineRule="atLeast"/>
        <w:ind w:firstLine="600"/>
        <w:divId w:val="1728258057"/>
        <w:rPr>
          <w:rFonts w:hint="eastAsia"/>
          <w:sz w:val="30"/>
          <w:szCs w:val="30"/>
        </w:rPr>
      </w:pP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日，外贸新创公司作出第</w:t>
      </w:r>
      <w:r>
        <w:rPr>
          <w:rFonts w:hint="eastAsia"/>
          <w:sz w:val="30"/>
          <w:szCs w:val="30"/>
        </w:rPr>
        <w:t>2016-1</w:t>
      </w:r>
      <w:r>
        <w:rPr>
          <w:rFonts w:hint="eastAsia"/>
          <w:sz w:val="30"/>
          <w:szCs w:val="30"/>
        </w:rPr>
        <w:t>号临时股东会决议：</w:t>
      </w:r>
      <w:r>
        <w:rPr>
          <w:rFonts w:hint="eastAsia"/>
          <w:sz w:val="30"/>
          <w:szCs w:val="30"/>
        </w:rPr>
        <w:t>1.</w:t>
      </w:r>
      <w:r>
        <w:rPr>
          <w:rFonts w:hint="eastAsia"/>
          <w:sz w:val="30"/>
          <w:szCs w:val="30"/>
        </w:rPr>
        <w:t>王建玉必须于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日下午</w:t>
      </w:r>
      <w:r>
        <w:rPr>
          <w:rFonts w:hint="eastAsia"/>
          <w:sz w:val="30"/>
          <w:szCs w:val="30"/>
        </w:rPr>
        <w:t>17</w:t>
      </w:r>
      <w:r>
        <w:rPr>
          <w:rFonts w:hint="eastAsia"/>
          <w:sz w:val="30"/>
          <w:szCs w:val="30"/>
        </w:rPr>
        <w:t>时前交还公章至公司，公章暂时由监事许晨</w:t>
      </w:r>
      <w:r>
        <w:rPr>
          <w:rFonts w:hint="eastAsia"/>
          <w:sz w:val="30"/>
          <w:szCs w:val="30"/>
        </w:rPr>
        <w:t>曦监督管理；</w:t>
      </w:r>
      <w:r>
        <w:rPr>
          <w:rFonts w:hint="eastAsia"/>
          <w:sz w:val="30"/>
          <w:szCs w:val="30"/>
        </w:rPr>
        <w:t>2.</w:t>
      </w:r>
      <w:r>
        <w:rPr>
          <w:rFonts w:hint="eastAsia"/>
          <w:sz w:val="30"/>
          <w:szCs w:val="30"/>
        </w:rPr>
        <w:t>承认和支持</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日第</w:t>
      </w:r>
      <w:r>
        <w:rPr>
          <w:rFonts w:hint="eastAsia"/>
          <w:sz w:val="30"/>
          <w:szCs w:val="30"/>
        </w:rPr>
        <w:t>2015-1</w:t>
      </w:r>
      <w:r>
        <w:rPr>
          <w:rFonts w:hint="eastAsia"/>
          <w:sz w:val="30"/>
          <w:szCs w:val="30"/>
        </w:rPr>
        <w:t>号董事会决议，宣布</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日董事会决议无效；</w:t>
      </w:r>
      <w:r>
        <w:rPr>
          <w:rFonts w:hint="eastAsia"/>
          <w:sz w:val="30"/>
          <w:szCs w:val="30"/>
        </w:rPr>
        <w:t>3.</w:t>
      </w:r>
      <w:r>
        <w:rPr>
          <w:rFonts w:hint="eastAsia"/>
          <w:sz w:val="30"/>
          <w:szCs w:val="30"/>
        </w:rPr>
        <w:t>同意马光担任公司总经理、董事。</w:t>
      </w:r>
    </w:p>
    <w:p w:rsidR="00000000" w:rsidRDefault="006D2CC7">
      <w:pPr>
        <w:spacing w:line="500" w:lineRule="atLeast"/>
        <w:ind w:firstLine="600"/>
        <w:divId w:val="320353525"/>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日，外贸新创公司作出股东会决议：</w:t>
      </w:r>
      <w:r>
        <w:rPr>
          <w:rFonts w:hint="eastAsia"/>
          <w:sz w:val="30"/>
          <w:szCs w:val="30"/>
        </w:rPr>
        <w:t>1.</w:t>
      </w:r>
      <w:r>
        <w:rPr>
          <w:rFonts w:hint="eastAsia"/>
          <w:sz w:val="30"/>
          <w:szCs w:val="30"/>
        </w:rPr>
        <w:t>撤销针对马光个人和北京德信合丰贸易有限公司的两个诉讼；</w:t>
      </w:r>
      <w:r>
        <w:rPr>
          <w:rFonts w:hint="eastAsia"/>
          <w:sz w:val="30"/>
          <w:szCs w:val="30"/>
        </w:rPr>
        <w:t>2.</w:t>
      </w:r>
      <w:r>
        <w:rPr>
          <w:rFonts w:hint="eastAsia"/>
          <w:sz w:val="30"/>
          <w:szCs w:val="30"/>
        </w:rPr>
        <w:t>授权董事会和监事会办理相关事宜；</w:t>
      </w:r>
      <w:r>
        <w:rPr>
          <w:rFonts w:hint="eastAsia"/>
          <w:sz w:val="30"/>
          <w:szCs w:val="30"/>
        </w:rPr>
        <w:t>3.</w:t>
      </w:r>
      <w:r>
        <w:rPr>
          <w:rFonts w:hint="eastAsia"/>
          <w:sz w:val="30"/>
          <w:szCs w:val="30"/>
        </w:rPr>
        <w:t>由此产生的损失由王建玉个人承担。</w:t>
      </w:r>
    </w:p>
    <w:p w:rsidR="00000000" w:rsidRDefault="006D2CC7">
      <w:pPr>
        <w:spacing w:line="500" w:lineRule="atLeast"/>
        <w:ind w:firstLine="600"/>
        <w:divId w:val="760293402"/>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日，朝阳法院作出（</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22267</w:t>
      </w:r>
      <w:r>
        <w:rPr>
          <w:rFonts w:hint="eastAsia"/>
          <w:sz w:val="30"/>
          <w:szCs w:val="30"/>
        </w:rPr>
        <w:t>号一审民事判决书，判令许晨曦向外贸新创公司返还营业执照正副本、合同专用章、人事专用章。</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日，三中院</w:t>
      </w:r>
      <w:r>
        <w:rPr>
          <w:rFonts w:hint="eastAsia"/>
          <w:sz w:val="30"/>
          <w:szCs w:val="30"/>
        </w:rPr>
        <w:t>作出（</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2223</w:t>
      </w:r>
      <w:r>
        <w:rPr>
          <w:rFonts w:hint="eastAsia"/>
          <w:sz w:val="30"/>
          <w:szCs w:val="30"/>
        </w:rPr>
        <w:t>号二审民事判决书，维持原判。</w:t>
      </w:r>
    </w:p>
    <w:p w:rsidR="00000000" w:rsidRDefault="006D2CC7">
      <w:pPr>
        <w:spacing w:line="500" w:lineRule="atLeast"/>
        <w:ind w:firstLine="600"/>
        <w:divId w:val="169150293"/>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日，朝阳法院作出（</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22774</w:t>
      </w:r>
      <w:r>
        <w:rPr>
          <w:rFonts w:hint="eastAsia"/>
          <w:sz w:val="30"/>
          <w:szCs w:val="30"/>
        </w:rPr>
        <w:t>号一审民事判决书，确认外贸新创公司</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日作出的第</w:t>
      </w:r>
      <w:r>
        <w:rPr>
          <w:rFonts w:hint="eastAsia"/>
          <w:sz w:val="30"/>
          <w:szCs w:val="30"/>
        </w:rPr>
        <w:t>2016-3</w:t>
      </w:r>
      <w:r>
        <w:rPr>
          <w:rFonts w:hint="eastAsia"/>
          <w:sz w:val="30"/>
          <w:szCs w:val="30"/>
        </w:rPr>
        <w:t>号股东会决议无效。</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日，三中院作出（</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5017</w:t>
      </w:r>
      <w:r>
        <w:rPr>
          <w:rFonts w:hint="eastAsia"/>
          <w:sz w:val="30"/>
          <w:szCs w:val="30"/>
        </w:rPr>
        <w:t>号二审民事判决书，维持原判。</w:t>
      </w:r>
    </w:p>
    <w:p w:rsidR="00000000" w:rsidRDefault="006D2CC7">
      <w:pPr>
        <w:spacing w:line="500" w:lineRule="atLeast"/>
        <w:ind w:firstLine="600"/>
        <w:divId w:val="1070736267"/>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日，朝阳法院作出（</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22778</w:t>
      </w:r>
      <w:r>
        <w:rPr>
          <w:rFonts w:hint="eastAsia"/>
          <w:sz w:val="30"/>
          <w:szCs w:val="30"/>
        </w:rPr>
        <w:t>号一审民事判决书，将外贸新创公司</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日作出的第</w:t>
      </w:r>
      <w:r>
        <w:rPr>
          <w:rFonts w:hint="eastAsia"/>
          <w:sz w:val="30"/>
          <w:szCs w:val="30"/>
        </w:rPr>
        <w:t>2016-1</w:t>
      </w:r>
      <w:r>
        <w:rPr>
          <w:rFonts w:hint="eastAsia"/>
          <w:sz w:val="30"/>
          <w:szCs w:val="30"/>
        </w:rPr>
        <w:t>号临时股东会决议予以撤销。</w:t>
      </w:r>
    </w:p>
    <w:p w:rsidR="00000000" w:rsidRDefault="006D2CC7">
      <w:pPr>
        <w:spacing w:line="500" w:lineRule="atLeast"/>
        <w:ind w:firstLine="600"/>
        <w:divId w:val="292761037"/>
        <w:rPr>
          <w:rFonts w:hint="eastAsia"/>
          <w:sz w:val="30"/>
          <w:szCs w:val="30"/>
        </w:rPr>
      </w:pP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日，朝</w:t>
      </w:r>
      <w:r>
        <w:rPr>
          <w:rFonts w:hint="eastAsia"/>
          <w:sz w:val="30"/>
          <w:szCs w:val="30"/>
        </w:rPr>
        <w:t>阳法院作出（</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2606</w:t>
      </w:r>
      <w:r>
        <w:rPr>
          <w:rFonts w:hint="eastAsia"/>
          <w:sz w:val="30"/>
          <w:szCs w:val="30"/>
        </w:rPr>
        <w:t>号一审民事判决书，判令北京德信合丰贸易有限公司偿还借款</w:t>
      </w:r>
      <w:r>
        <w:rPr>
          <w:rFonts w:hint="eastAsia"/>
          <w:sz w:val="30"/>
          <w:szCs w:val="30"/>
        </w:rPr>
        <w:t>3000</w:t>
      </w:r>
      <w:r>
        <w:rPr>
          <w:rFonts w:hint="eastAsia"/>
          <w:sz w:val="30"/>
          <w:szCs w:val="30"/>
        </w:rPr>
        <w:t>万元并支付利息和律师费。</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日，三中院作出（</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11519</w:t>
      </w:r>
      <w:r>
        <w:rPr>
          <w:rFonts w:hint="eastAsia"/>
          <w:sz w:val="30"/>
          <w:szCs w:val="30"/>
        </w:rPr>
        <w:t>号二审民事判决书，维持原判。</w:t>
      </w:r>
    </w:p>
    <w:p w:rsidR="00000000" w:rsidRDefault="006D2CC7">
      <w:pPr>
        <w:spacing w:line="500" w:lineRule="atLeast"/>
        <w:ind w:firstLine="600"/>
        <w:divId w:val="875775983"/>
        <w:rPr>
          <w:rFonts w:hint="eastAsia"/>
          <w:sz w:val="30"/>
          <w:szCs w:val="30"/>
        </w:rPr>
      </w:pPr>
      <w:r>
        <w:rPr>
          <w:rFonts w:hint="eastAsia"/>
          <w:sz w:val="30"/>
          <w:szCs w:val="30"/>
        </w:rPr>
        <w:t>上述事实，有外贸新创公司工商登记信息、《印章使用管理制度》、《北京外贸新创经贸发展有限公司董事会决议（第</w:t>
      </w:r>
      <w:r>
        <w:rPr>
          <w:rFonts w:hint="eastAsia"/>
          <w:sz w:val="30"/>
          <w:szCs w:val="30"/>
        </w:rPr>
        <w:t>2015-1</w:t>
      </w:r>
      <w:r>
        <w:rPr>
          <w:rFonts w:hint="eastAsia"/>
          <w:sz w:val="30"/>
          <w:szCs w:val="30"/>
        </w:rPr>
        <w:t>号）》、</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日“董事会决议”、《费用报销规定》、《公司各部门负责人及其职责》、《公章使用规定》、《致惠氏（上海）贸易有限公司、惠氏营养品（中国）有限公司》文件</w:t>
      </w:r>
      <w:r>
        <w:rPr>
          <w:rFonts w:hint="eastAsia"/>
          <w:sz w:val="30"/>
          <w:szCs w:val="30"/>
        </w:rPr>
        <w:t>、《致福基国际工业股份有限公司、瑞港基国际贸易（北京）有限公司》文件、《北京外贸新创经贸发展有限公司临时股东会决议》（第</w:t>
      </w:r>
      <w:r>
        <w:rPr>
          <w:rFonts w:hint="eastAsia"/>
          <w:sz w:val="30"/>
          <w:szCs w:val="30"/>
        </w:rPr>
        <w:t>2016-1</w:t>
      </w:r>
      <w:r>
        <w:rPr>
          <w:rFonts w:hint="eastAsia"/>
          <w:sz w:val="30"/>
          <w:szCs w:val="30"/>
        </w:rPr>
        <w:t>号）、《北京外贸新创经贸发展有限公司临时股东会决议》（第</w:t>
      </w:r>
      <w:r>
        <w:rPr>
          <w:rFonts w:hint="eastAsia"/>
          <w:sz w:val="30"/>
          <w:szCs w:val="30"/>
        </w:rPr>
        <w:t>2016-2</w:t>
      </w:r>
      <w:r>
        <w:rPr>
          <w:rFonts w:hint="eastAsia"/>
          <w:sz w:val="30"/>
          <w:szCs w:val="30"/>
        </w:rPr>
        <w:t>号）附《章程修正案》、《北京外贸新创经贸发展有限公司董事会决议》（第</w:t>
      </w:r>
      <w:r>
        <w:rPr>
          <w:rFonts w:hint="eastAsia"/>
          <w:sz w:val="30"/>
          <w:szCs w:val="30"/>
        </w:rPr>
        <w:t>2016-4</w:t>
      </w:r>
      <w:r>
        <w:rPr>
          <w:rFonts w:hint="eastAsia"/>
          <w:sz w:val="30"/>
          <w:szCs w:val="30"/>
        </w:rPr>
        <w:t>号）、《</w:t>
      </w:r>
      <w:r>
        <w:rPr>
          <w:rFonts w:hint="eastAsia"/>
          <w:sz w:val="30"/>
          <w:szCs w:val="30"/>
        </w:rPr>
        <w:t>2016</w:t>
      </w:r>
      <w:r>
        <w:rPr>
          <w:rFonts w:hint="eastAsia"/>
          <w:sz w:val="30"/>
          <w:szCs w:val="30"/>
        </w:rPr>
        <w:t>年度非独家经销协议》、电子邮件、《查询公司会计账簿申请书》及快递单、监事纠正文件、</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日董事会决议（第</w:t>
      </w:r>
      <w:r>
        <w:rPr>
          <w:rFonts w:hint="eastAsia"/>
          <w:sz w:val="30"/>
          <w:szCs w:val="30"/>
        </w:rPr>
        <w:t>2017-2</w:t>
      </w:r>
      <w:r>
        <w:rPr>
          <w:rFonts w:hint="eastAsia"/>
          <w:sz w:val="30"/>
          <w:szCs w:val="30"/>
        </w:rPr>
        <w:t>号）、</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日王建玉发给公司全体员工的“致全体员工的通知”邮件及通知、《北京</w:t>
      </w:r>
      <w:r>
        <w:rPr>
          <w:rFonts w:hint="eastAsia"/>
          <w:sz w:val="30"/>
          <w:szCs w:val="30"/>
        </w:rPr>
        <w:t>外贸新创经贸发展有限公司（第</w:t>
      </w:r>
      <w:r>
        <w:rPr>
          <w:rFonts w:hint="eastAsia"/>
          <w:sz w:val="30"/>
          <w:szCs w:val="30"/>
        </w:rPr>
        <w:t>2017-2</w:t>
      </w:r>
      <w:r>
        <w:rPr>
          <w:rFonts w:hint="eastAsia"/>
          <w:sz w:val="30"/>
          <w:szCs w:val="30"/>
        </w:rPr>
        <w:t>号）临时股东会决议》、《关于交接财务工作的通知》及快递单、《解除劳动合同通知书》及快递单、</w:t>
      </w:r>
      <w:r>
        <w:rPr>
          <w:rFonts w:hint="eastAsia"/>
          <w:sz w:val="30"/>
          <w:szCs w:val="30"/>
        </w:rPr>
        <w:t>2015</w:t>
      </w:r>
      <w:r>
        <w:rPr>
          <w:rFonts w:hint="eastAsia"/>
          <w:sz w:val="30"/>
          <w:szCs w:val="30"/>
        </w:rPr>
        <w:t>年至</w:t>
      </w:r>
      <w:r>
        <w:rPr>
          <w:rFonts w:hint="eastAsia"/>
          <w:sz w:val="30"/>
          <w:szCs w:val="30"/>
        </w:rPr>
        <w:t>2018</w:t>
      </w:r>
      <w:r>
        <w:rPr>
          <w:rFonts w:hint="eastAsia"/>
          <w:sz w:val="30"/>
          <w:szCs w:val="30"/>
        </w:rPr>
        <w:t>年《损益表》、《利润表》及《记账凭证》、《食品经营许可证》、《交接清单》、朝阳法院谈话笔录、（</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22787</w:t>
      </w:r>
      <w:r>
        <w:rPr>
          <w:rFonts w:hint="eastAsia"/>
          <w:sz w:val="30"/>
          <w:szCs w:val="30"/>
        </w:rPr>
        <w:t>号一审民事判决书、（</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8017</w:t>
      </w:r>
      <w:r>
        <w:rPr>
          <w:rFonts w:hint="eastAsia"/>
          <w:sz w:val="30"/>
          <w:szCs w:val="30"/>
        </w:rPr>
        <w:t>号二审民事判决书、（</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22782</w:t>
      </w:r>
      <w:r>
        <w:rPr>
          <w:rFonts w:hint="eastAsia"/>
          <w:sz w:val="30"/>
          <w:szCs w:val="30"/>
        </w:rPr>
        <w:t>号一审民事判决书、（</w:t>
      </w:r>
      <w:r>
        <w:rPr>
          <w:rFonts w:hint="eastAsia"/>
          <w:sz w:val="30"/>
          <w:szCs w:val="30"/>
        </w:rPr>
        <w:t>2018</w:t>
      </w:r>
      <w:r>
        <w:rPr>
          <w:rFonts w:hint="eastAsia"/>
          <w:sz w:val="30"/>
          <w:szCs w:val="30"/>
        </w:rPr>
        <w:t>）京</w:t>
      </w:r>
      <w:r>
        <w:rPr>
          <w:rFonts w:hint="eastAsia"/>
          <w:sz w:val="30"/>
          <w:szCs w:val="30"/>
        </w:rPr>
        <w:t>03</w:t>
      </w:r>
      <w:r>
        <w:rPr>
          <w:rFonts w:hint="eastAsia"/>
          <w:sz w:val="30"/>
          <w:szCs w:val="30"/>
        </w:rPr>
        <w:t>民终</w:t>
      </w:r>
      <w:r>
        <w:rPr>
          <w:rFonts w:hint="eastAsia"/>
          <w:sz w:val="30"/>
          <w:szCs w:val="30"/>
        </w:rPr>
        <w:t>4901</w:t>
      </w:r>
      <w:r>
        <w:rPr>
          <w:rFonts w:hint="eastAsia"/>
          <w:sz w:val="30"/>
          <w:szCs w:val="30"/>
        </w:rPr>
        <w:t>号二审民事判决书、（</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12766</w:t>
      </w:r>
      <w:r>
        <w:rPr>
          <w:rFonts w:hint="eastAsia"/>
          <w:sz w:val="30"/>
          <w:szCs w:val="30"/>
        </w:rPr>
        <w:t>号一审民事判决书、（</w:t>
      </w:r>
      <w:r>
        <w:rPr>
          <w:rFonts w:hint="eastAsia"/>
          <w:sz w:val="30"/>
          <w:szCs w:val="30"/>
        </w:rPr>
        <w:t>2017</w:t>
      </w:r>
      <w:r>
        <w:rPr>
          <w:rFonts w:hint="eastAsia"/>
          <w:sz w:val="30"/>
          <w:szCs w:val="30"/>
        </w:rPr>
        <w:t>）</w:t>
      </w:r>
      <w:r>
        <w:rPr>
          <w:rFonts w:hint="eastAsia"/>
          <w:sz w:val="30"/>
          <w:szCs w:val="30"/>
        </w:rPr>
        <w:t>京</w:t>
      </w:r>
      <w:r>
        <w:rPr>
          <w:rFonts w:hint="eastAsia"/>
          <w:sz w:val="30"/>
          <w:szCs w:val="30"/>
        </w:rPr>
        <w:t>03</w:t>
      </w:r>
      <w:r>
        <w:rPr>
          <w:rFonts w:hint="eastAsia"/>
          <w:sz w:val="30"/>
          <w:szCs w:val="30"/>
        </w:rPr>
        <w:t>民终</w:t>
      </w:r>
      <w:r>
        <w:rPr>
          <w:rFonts w:hint="eastAsia"/>
          <w:sz w:val="30"/>
          <w:szCs w:val="30"/>
        </w:rPr>
        <w:t>3499</w:t>
      </w:r>
      <w:r>
        <w:rPr>
          <w:rFonts w:hint="eastAsia"/>
          <w:sz w:val="30"/>
          <w:szCs w:val="30"/>
        </w:rPr>
        <w:t>号二审民事判决书、（</w:t>
      </w:r>
      <w:r>
        <w:rPr>
          <w:rFonts w:hint="eastAsia"/>
          <w:sz w:val="30"/>
          <w:szCs w:val="30"/>
        </w:rPr>
        <w:t>2018</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9627</w:t>
      </w:r>
      <w:r>
        <w:rPr>
          <w:rFonts w:hint="eastAsia"/>
          <w:sz w:val="30"/>
          <w:szCs w:val="30"/>
        </w:rPr>
        <w:t>号民事判决书、（</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22267</w:t>
      </w:r>
      <w:r>
        <w:rPr>
          <w:rFonts w:hint="eastAsia"/>
          <w:sz w:val="30"/>
          <w:szCs w:val="30"/>
        </w:rPr>
        <w:t>号一审民事判决书、（</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2223</w:t>
      </w:r>
      <w:r>
        <w:rPr>
          <w:rFonts w:hint="eastAsia"/>
          <w:sz w:val="30"/>
          <w:szCs w:val="30"/>
        </w:rPr>
        <w:t>号二审民事判决书、（</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22774</w:t>
      </w:r>
      <w:r>
        <w:rPr>
          <w:rFonts w:hint="eastAsia"/>
          <w:sz w:val="30"/>
          <w:szCs w:val="30"/>
        </w:rPr>
        <w:t>号一审民事判决书、（</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5017</w:t>
      </w:r>
      <w:r>
        <w:rPr>
          <w:rFonts w:hint="eastAsia"/>
          <w:sz w:val="30"/>
          <w:szCs w:val="30"/>
        </w:rPr>
        <w:t>号二审民事判决书、（</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22778</w:t>
      </w:r>
      <w:r>
        <w:rPr>
          <w:rFonts w:hint="eastAsia"/>
          <w:sz w:val="30"/>
          <w:szCs w:val="30"/>
        </w:rPr>
        <w:t>号一审民事判决书、（</w:t>
      </w:r>
      <w:r>
        <w:rPr>
          <w:rFonts w:hint="eastAsia"/>
          <w:sz w:val="30"/>
          <w:szCs w:val="30"/>
        </w:rPr>
        <w:t>2016</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2606</w:t>
      </w:r>
      <w:r>
        <w:rPr>
          <w:rFonts w:hint="eastAsia"/>
          <w:sz w:val="30"/>
          <w:szCs w:val="30"/>
        </w:rPr>
        <w:t>号一审民事判决书、（</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11519</w:t>
      </w:r>
      <w:r>
        <w:rPr>
          <w:rFonts w:hint="eastAsia"/>
          <w:sz w:val="30"/>
          <w:szCs w:val="30"/>
        </w:rPr>
        <w:t>号二审民事判决书、</w:t>
      </w:r>
      <w:r>
        <w:rPr>
          <w:rFonts w:hint="eastAsia"/>
          <w:sz w:val="30"/>
          <w:szCs w:val="30"/>
        </w:rPr>
        <w:t>2015</w:t>
      </w:r>
      <w:r>
        <w:rPr>
          <w:rFonts w:hint="eastAsia"/>
          <w:sz w:val="30"/>
          <w:szCs w:val="30"/>
        </w:rPr>
        <w:t>年至</w:t>
      </w:r>
      <w:r>
        <w:rPr>
          <w:rFonts w:hint="eastAsia"/>
          <w:sz w:val="30"/>
          <w:szCs w:val="30"/>
        </w:rPr>
        <w:t>2018</w:t>
      </w:r>
      <w:r>
        <w:rPr>
          <w:rFonts w:hint="eastAsia"/>
          <w:sz w:val="30"/>
          <w:szCs w:val="30"/>
        </w:rPr>
        <w:t>年外贸新创公司银行账户对账单及当事人陈述在卷佐证</w:t>
      </w:r>
      <w:r>
        <w:rPr>
          <w:rFonts w:hint="eastAsia"/>
          <w:sz w:val="30"/>
          <w:szCs w:val="30"/>
        </w:rPr>
        <w:t>。</w:t>
      </w:r>
    </w:p>
    <w:p w:rsidR="00000000" w:rsidRDefault="006D2CC7">
      <w:pPr>
        <w:spacing w:line="500" w:lineRule="atLeast"/>
        <w:ind w:firstLine="600"/>
        <w:divId w:val="1256133430"/>
        <w:rPr>
          <w:rFonts w:hint="eastAsia"/>
          <w:sz w:val="30"/>
          <w:szCs w:val="30"/>
        </w:rPr>
      </w:pPr>
      <w:r>
        <w:rPr>
          <w:rFonts w:hint="eastAsia"/>
          <w:sz w:val="30"/>
          <w:szCs w:val="30"/>
        </w:rPr>
        <w:t>本院认为，本案系损害公司利益责任纠纷，结合各方诉辩意见，本案的争议焦点为：一、王建玉和李素元的身份认定；二、王建玉和李素元是否存在损害外贸新创公司利益之行为；三、王建玉和李素元是否应当承担赔偿责任。本院分别予以论述如下：</w:t>
      </w:r>
    </w:p>
    <w:p w:rsidR="00000000" w:rsidRDefault="006D2CC7">
      <w:pPr>
        <w:spacing w:line="500" w:lineRule="atLeast"/>
        <w:ind w:firstLine="600"/>
        <w:divId w:val="2048142627"/>
        <w:rPr>
          <w:rFonts w:hint="eastAsia"/>
          <w:sz w:val="30"/>
          <w:szCs w:val="30"/>
        </w:rPr>
      </w:pPr>
      <w:r>
        <w:rPr>
          <w:rFonts w:hint="eastAsia"/>
          <w:sz w:val="30"/>
          <w:szCs w:val="30"/>
        </w:rPr>
        <w:t>一、关于王建玉和李素元的身份认定。</w:t>
      </w:r>
    </w:p>
    <w:p w:rsidR="00000000" w:rsidRDefault="006D2CC7">
      <w:pPr>
        <w:spacing w:line="500" w:lineRule="atLeast"/>
        <w:ind w:firstLine="600"/>
        <w:divId w:val="494960333"/>
        <w:rPr>
          <w:rFonts w:hint="eastAsia"/>
          <w:sz w:val="30"/>
          <w:szCs w:val="30"/>
        </w:rPr>
      </w:pPr>
      <w:r>
        <w:rPr>
          <w:rFonts w:hint="eastAsia"/>
          <w:sz w:val="30"/>
          <w:szCs w:val="30"/>
        </w:rPr>
        <w:t>首先，本院认为，虽然外贸新创公司于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日才将王建玉和李素元的工商公示信息进行变更，但是本案系公司内部纠纷，应以有效的股东会决议、董事会决议或者依照章程规定所做的任免程序为准，并在公司内部产生相应的法律效果。</w:t>
      </w:r>
    </w:p>
    <w:p w:rsidR="00000000" w:rsidRDefault="006D2CC7">
      <w:pPr>
        <w:spacing w:line="500" w:lineRule="atLeast"/>
        <w:ind w:firstLine="600"/>
        <w:divId w:val="550775208"/>
        <w:rPr>
          <w:rFonts w:hint="eastAsia"/>
          <w:sz w:val="30"/>
          <w:szCs w:val="30"/>
        </w:rPr>
      </w:pPr>
      <w:r>
        <w:rPr>
          <w:rFonts w:hint="eastAsia"/>
          <w:sz w:val="30"/>
          <w:szCs w:val="30"/>
        </w:rPr>
        <w:t>其次，依据外贸新创公司于</w:t>
      </w:r>
      <w:r>
        <w:rPr>
          <w:rFonts w:hint="eastAsia"/>
          <w:sz w:val="30"/>
          <w:szCs w:val="30"/>
        </w:rPr>
        <w:t>2</w:t>
      </w:r>
      <w:r>
        <w:rPr>
          <w:rFonts w:hint="eastAsia"/>
          <w:sz w:val="30"/>
          <w:szCs w:val="30"/>
        </w:rPr>
        <w:t>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日作出的第</w:t>
      </w:r>
      <w:r>
        <w:rPr>
          <w:rFonts w:hint="eastAsia"/>
          <w:sz w:val="30"/>
          <w:szCs w:val="30"/>
        </w:rPr>
        <w:t>2016-2</w:t>
      </w:r>
      <w:r>
        <w:rPr>
          <w:rFonts w:hint="eastAsia"/>
          <w:sz w:val="30"/>
          <w:szCs w:val="30"/>
        </w:rPr>
        <w:t>号临时股东会决议和第</w:t>
      </w:r>
      <w:r>
        <w:rPr>
          <w:rFonts w:hint="eastAsia"/>
          <w:sz w:val="30"/>
          <w:szCs w:val="30"/>
        </w:rPr>
        <w:t>2016-4</w:t>
      </w:r>
      <w:r>
        <w:rPr>
          <w:rFonts w:hint="eastAsia"/>
          <w:sz w:val="30"/>
          <w:szCs w:val="30"/>
        </w:rPr>
        <w:t>号董事会决议，王建玉于该日被罢免董事身份，李素元于该日被免去董事及财务部经理身份，且庭审中经询问，各方均认可未有法院生效裁判对该两份决议作出否定性评价，外贸新创公司亦未针对该两份决议作出新的决议。关于王建玉和李素元主张上述两份决议效力一直处于诉讼纠纷当中，应当以相应民事判决书生效日期确定王建玉和李素元的人事变动时间的意见，本院认为该意见没有法律依据，本院不予采纳。</w:t>
      </w:r>
    </w:p>
    <w:p w:rsidR="00000000" w:rsidRDefault="006D2CC7">
      <w:pPr>
        <w:spacing w:line="500" w:lineRule="atLeast"/>
        <w:ind w:firstLine="600"/>
        <w:divId w:val="840436835"/>
        <w:rPr>
          <w:rFonts w:hint="eastAsia"/>
          <w:sz w:val="30"/>
          <w:szCs w:val="30"/>
        </w:rPr>
      </w:pPr>
      <w:r>
        <w:rPr>
          <w:rFonts w:hint="eastAsia"/>
          <w:sz w:val="30"/>
          <w:szCs w:val="30"/>
        </w:rPr>
        <w:t>因此，本院认为自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日起，王建玉不再担任外贸新创公司董事职务</w:t>
      </w:r>
      <w:r>
        <w:rPr>
          <w:rFonts w:hint="eastAsia"/>
          <w:sz w:val="30"/>
          <w:szCs w:val="30"/>
        </w:rPr>
        <w:t>，李素元不再担任外贸新创公司董事和财务部经理职务。</w:t>
      </w:r>
    </w:p>
    <w:p w:rsidR="00000000" w:rsidRDefault="006D2CC7">
      <w:pPr>
        <w:spacing w:line="500" w:lineRule="atLeast"/>
        <w:ind w:firstLine="600"/>
        <w:divId w:val="769861606"/>
        <w:rPr>
          <w:rFonts w:hint="eastAsia"/>
          <w:sz w:val="30"/>
          <w:szCs w:val="30"/>
        </w:rPr>
      </w:pPr>
      <w:r>
        <w:rPr>
          <w:rFonts w:hint="eastAsia"/>
          <w:sz w:val="30"/>
          <w:szCs w:val="30"/>
        </w:rPr>
        <w:t>二、关于王建玉和李素元是否存在损害外贸新创公司利益之行为。</w:t>
      </w:r>
    </w:p>
    <w:p w:rsidR="00000000" w:rsidRDefault="006D2CC7">
      <w:pPr>
        <w:spacing w:line="500" w:lineRule="atLeast"/>
        <w:ind w:firstLine="600"/>
        <w:divId w:val="913080267"/>
        <w:rPr>
          <w:rFonts w:hint="eastAsia"/>
          <w:sz w:val="30"/>
          <w:szCs w:val="30"/>
        </w:rPr>
      </w:pPr>
      <w:r>
        <w:rPr>
          <w:rFonts w:hint="eastAsia"/>
          <w:sz w:val="30"/>
          <w:szCs w:val="30"/>
        </w:rPr>
        <w:t>首先，依据《中华人民共和国公司法》第一百四十七条第一款“董事、监事、高级管理人员应当遵守法律、行政法规和公司章程，对公司负有忠实义务和勤勉义务。”之规定，本院认为，忠实义务和勤勉义务是对公司董事、监事、高级管理人员的个人道德要求，是指董事、监事、高级管理人员在履行职务时必须表现出一般审慎者在相似情形下表现出的注意、勤勉和技能，不得利用自身地位和职权谋取私利、不得与公司形成利益冲突。公司的董事、监事</w:t>
      </w:r>
      <w:r>
        <w:rPr>
          <w:rFonts w:hint="eastAsia"/>
          <w:sz w:val="30"/>
          <w:szCs w:val="30"/>
        </w:rPr>
        <w:t>、高级管理人员在任职期间，当然应当遵守忠实义务和勤勉义务。在离任以后，由于其在公司任职期间产生的权力及影响并不会因与公司之间法律关系的解除而立即终止，故本院认为即使董事、监事、高级管理人员已经被解除职务，也应在离任后合理期间内对公司承担相应的忠实义务和勤勉义务，例如保密、配合公司做好交接工作等。故王建玉和李素元在被免去董事职务后亦应对外贸新创公司负有相应的忠实义务和勤勉义务。</w:t>
      </w:r>
    </w:p>
    <w:p w:rsidR="00000000" w:rsidRDefault="006D2CC7">
      <w:pPr>
        <w:spacing w:line="500" w:lineRule="atLeast"/>
        <w:ind w:firstLine="600"/>
        <w:divId w:val="885023910"/>
        <w:rPr>
          <w:rFonts w:hint="eastAsia"/>
          <w:sz w:val="30"/>
          <w:szCs w:val="30"/>
        </w:rPr>
      </w:pPr>
      <w:r>
        <w:rPr>
          <w:rFonts w:hint="eastAsia"/>
          <w:sz w:val="30"/>
          <w:szCs w:val="30"/>
        </w:rPr>
        <w:t>其次，结合本院审理查明的事实，王建玉于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日期间实际控制公司公章，并在有法院生效裁判要求其返</w:t>
      </w:r>
      <w:r>
        <w:rPr>
          <w:rFonts w:hint="eastAsia"/>
          <w:sz w:val="30"/>
          <w:szCs w:val="30"/>
        </w:rPr>
        <w:t>还公章之后仍未主动交还公司。其于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日被免去董事身份后，仍多次使用公司公章，对内制定规章制度下发通知文件，对外代表外贸新创公司与客户谈判沟通。并且，在公司经营所必需的证件——《食品经营许可证》有效期限于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月届满后未能及时办理新的证件，公司迟至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月才取得新签发的《食品经营许可证》。故本院认为，王建玉作为公司董事违反了其对外贸新创公司负有的忠实义务和勤勉义务。</w:t>
      </w:r>
    </w:p>
    <w:p w:rsidR="00000000" w:rsidRDefault="006D2CC7">
      <w:pPr>
        <w:spacing w:line="500" w:lineRule="atLeast"/>
        <w:ind w:firstLine="600"/>
        <w:divId w:val="1243878474"/>
        <w:rPr>
          <w:rFonts w:hint="eastAsia"/>
          <w:sz w:val="30"/>
          <w:szCs w:val="30"/>
        </w:rPr>
      </w:pPr>
      <w:r>
        <w:rPr>
          <w:rFonts w:hint="eastAsia"/>
          <w:sz w:val="30"/>
          <w:szCs w:val="30"/>
        </w:rPr>
        <w:t>再次，结合本院审理查明的事实，李素元于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日被免去董事和财务部经理身份后，经外贸新创公司多次通知交接财务</w:t>
      </w:r>
      <w:r>
        <w:rPr>
          <w:rFonts w:hint="eastAsia"/>
          <w:sz w:val="30"/>
          <w:szCs w:val="30"/>
        </w:rPr>
        <w:t>工作，后迟至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日才向外贸新创公司进行财务文件的交接工作。故本院认为，李素元作为公司董事违反了其对外贸新创公司负有的忠实义务和勤勉义务。</w:t>
      </w:r>
    </w:p>
    <w:p w:rsidR="00000000" w:rsidRDefault="006D2CC7">
      <w:pPr>
        <w:spacing w:line="500" w:lineRule="atLeast"/>
        <w:ind w:firstLine="600"/>
        <w:divId w:val="1775780116"/>
        <w:rPr>
          <w:rFonts w:hint="eastAsia"/>
          <w:sz w:val="30"/>
          <w:szCs w:val="30"/>
        </w:rPr>
      </w:pPr>
      <w:r>
        <w:rPr>
          <w:rFonts w:hint="eastAsia"/>
          <w:sz w:val="30"/>
          <w:szCs w:val="30"/>
        </w:rPr>
        <w:t>三、关于王建玉和李素元是否应当承担赔偿责任。</w:t>
      </w:r>
    </w:p>
    <w:p w:rsidR="00000000" w:rsidRDefault="006D2CC7">
      <w:pPr>
        <w:spacing w:line="500" w:lineRule="atLeast"/>
        <w:ind w:firstLine="600"/>
        <w:divId w:val="856311080"/>
        <w:rPr>
          <w:rFonts w:hint="eastAsia"/>
          <w:sz w:val="30"/>
          <w:szCs w:val="30"/>
        </w:rPr>
      </w:pPr>
      <w:r>
        <w:rPr>
          <w:rFonts w:hint="eastAsia"/>
          <w:sz w:val="30"/>
          <w:szCs w:val="30"/>
        </w:rPr>
        <w:t>首先，关于损害结果问题。庭审中经询问，外贸新创公司明确表示王建玉和李素元没有因案涉损害行为获得收益，不要求行使“公司归入权”，仅要求王建玉和李素元赔偿对公司造成的损失，但经多次询问，外贸新创公司表示无法明确其控诉王建玉和李素元损害公司利益之行为对公司造成的具体损失数额，故坚持要求按照二人实际控制公司期间即</w:t>
      </w:r>
      <w:r>
        <w:rPr>
          <w:rFonts w:hint="eastAsia"/>
          <w:sz w:val="30"/>
          <w:szCs w:val="30"/>
        </w:rPr>
        <w:t>2016</w:t>
      </w:r>
      <w:r>
        <w:rPr>
          <w:rFonts w:hint="eastAsia"/>
          <w:sz w:val="30"/>
          <w:szCs w:val="30"/>
        </w:rPr>
        <w:t>年</w:t>
      </w:r>
      <w:r>
        <w:rPr>
          <w:rFonts w:hint="eastAsia"/>
          <w:sz w:val="30"/>
          <w:szCs w:val="30"/>
        </w:rPr>
        <w:t>至</w:t>
      </w:r>
      <w:r>
        <w:rPr>
          <w:rFonts w:hint="eastAsia"/>
          <w:sz w:val="30"/>
          <w:szCs w:val="30"/>
        </w:rPr>
        <w:t>2018</w:t>
      </w:r>
      <w:r>
        <w:rPr>
          <w:rFonts w:hint="eastAsia"/>
          <w:sz w:val="30"/>
          <w:szCs w:val="30"/>
        </w:rPr>
        <w:t>年间公司的全部经营损失</w:t>
      </w:r>
      <w:r>
        <w:rPr>
          <w:rFonts w:hint="eastAsia"/>
          <w:sz w:val="30"/>
          <w:szCs w:val="30"/>
        </w:rPr>
        <w:t>24853033.14</w:t>
      </w:r>
      <w:r>
        <w:rPr>
          <w:rFonts w:hint="eastAsia"/>
          <w:sz w:val="30"/>
          <w:szCs w:val="30"/>
        </w:rPr>
        <w:t>元主张。王建玉和李素元虽认可该数字的真实性，但不认可关联性，不认可经营损失与其二人有因果关系。</w:t>
      </w:r>
    </w:p>
    <w:p w:rsidR="00000000" w:rsidRDefault="006D2CC7">
      <w:pPr>
        <w:spacing w:line="500" w:lineRule="atLeast"/>
        <w:ind w:firstLine="600"/>
        <w:divId w:val="461382455"/>
        <w:rPr>
          <w:rFonts w:hint="eastAsia"/>
          <w:sz w:val="30"/>
          <w:szCs w:val="30"/>
        </w:rPr>
      </w:pPr>
      <w:r>
        <w:rPr>
          <w:rFonts w:hint="eastAsia"/>
          <w:sz w:val="30"/>
          <w:szCs w:val="30"/>
        </w:rPr>
        <w:t>其次，关于损害行为与损害结果之间的因果关系问题。本院认为，结合本院查明的事实，外贸新创公司与王建玉、李素元、马光、许晨曦等股东以及各股东之间，围绕股东会决议、董事会决议、公司证照等发生了多次诉讼，且在案涉争议期间，王建玉一派股东以及马光一派股东均存在作出的股东会、董事会等公司决议被人民法院生效裁判予以否定性评价之情形，这些诉讼的背后实质是双方对于公司控制权的争</w:t>
      </w:r>
      <w:r>
        <w:rPr>
          <w:rFonts w:hint="eastAsia"/>
          <w:sz w:val="30"/>
          <w:szCs w:val="30"/>
        </w:rPr>
        <w:t>夺。虽然王建玉和李素元存在违反董事负有对公司的忠实义务和勤勉义务之情形，但外贸新创公司提交的现有证据无法证明上述违反董事对公司的忠实义务和勤勉义务之情形与</w:t>
      </w:r>
      <w:r>
        <w:rPr>
          <w:rFonts w:hint="eastAsia"/>
          <w:sz w:val="30"/>
          <w:szCs w:val="30"/>
        </w:rPr>
        <w:t>2016</w:t>
      </w:r>
      <w:r>
        <w:rPr>
          <w:rFonts w:hint="eastAsia"/>
          <w:sz w:val="30"/>
          <w:szCs w:val="30"/>
        </w:rPr>
        <w:t>年至</w:t>
      </w:r>
      <w:r>
        <w:rPr>
          <w:rFonts w:hint="eastAsia"/>
          <w:sz w:val="30"/>
          <w:szCs w:val="30"/>
        </w:rPr>
        <w:t>2018</w:t>
      </w:r>
      <w:r>
        <w:rPr>
          <w:rFonts w:hint="eastAsia"/>
          <w:sz w:val="30"/>
          <w:szCs w:val="30"/>
        </w:rPr>
        <w:t>年间外贸新创公司的全部经营损失之间存在因果关系，故其要求王建玉和李素元对销售利润减少部分承担赔偿责任没有依据。</w:t>
      </w:r>
    </w:p>
    <w:p w:rsidR="00000000" w:rsidRDefault="006D2CC7">
      <w:pPr>
        <w:spacing w:line="500" w:lineRule="atLeast"/>
        <w:ind w:firstLine="600"/>
        <w:divId w:val="2143502057"/>
        <w:rPr>
          <w:rFonts w:hint="eastAsia"/>
          <w:sz w:val="30"/>
          <w:szCs w:val="30"/>
        </w:rPr>
      </w:pPr>
      <w:r>
        <w:rPr>
          <w:rFonts w:hint="eastAsia"/>
          <w:sz w:val="30"/>
          <w:szCs w:val="30"/>
        </w:rPr>
        <w:t>综上所述，依据《中华人民共和国公司法》第二十条、第一百四十七条、第一百四十八条、第一百四十九条，《中华人民共和国民事诉讼法》第六十四条第一款和《全国人民代表大会常务委员会关于授权最高人民法院在部分地区开展民事诉讼程序繁简分流改革试点工作的决定》之规定，判决如下：</w:t>
      </w:r>
    </w:p>
    <w:p w:rsidR="00000000" w:rsidRDefault="006D2CC7">
      <w:pPr>
        <w:spacing w:line="500" w:lineRule="atLeast"/>
        <w:ind w:firstLine="600"/>
        <w:divId w:val="368796123"/>
        <w:rPr>
          <w:rFonts w:hint="eastAsia"/>
          <w:sz w:val="30"/>
          <w:szCs w:val="30"/>
        </w:rPr>
      </w:pPr>
      <w:r>
        <w:rPr>
          <w:rFonts w:hint="eastAsia"/>
          <w:sz w:val="30"/>
          <w:szCs w:val="30"/>
        </w:rPr>
        <w:t>驳回北京外贸新创经贸发展有限公司的全部诉讼请求。</w:t>
      </w:r>
    </w:p>
    <w:p w:rsidR="00000000" w:rsidRDefault="006D2CC7">
      <w:pPr>
        <w:spacing w:line="500" w:lineRule="atLeast"/>
        <w:ind w:firstLine="600"/>
        <w:divId w:val="974334815"/>
        <w:rPr>
          <w:rFonts w:hint="eastAsia"/>
          <w:sz w:val="30"/>
          <w:szCs w:val="30"/>
        </w:rPr>
      </w:pPr>
      <w:r>
        <w:rPr>
          <w:rFonts w:hint="eastAsia"/>
          <w:sz w:val="30"/>
          <w:szCs w:val="30"/>
        </w:rPr>
        <w:t>案件受理费</w:t>
      </w:r>
      <w:r>
        <w:rPr>
          <w:rFonts w:hint="eastAsia"/>
          <w:sz w:val="30"/>
          <w:szCs w:val="30"/>
        </w:rPr>
        <w:t>166065</w:t>
      </w:r>
      <w:r>
        <w:rPr>
          <w:rFonts w:hint="eastAsia"/>
          <w:sz w:val="30"/>
          <w:szCs w:val="30"/>
        </w:rPr>
        <w:t>元，由北京外贸新创经贸发展有限公司负担（已交纳）。</w:t>
      </w:r>
    </w:p>
    <w:p w:rsidR="00000000" w:rsidRDefault="006D2CC7">
      <w:pPr>
        <w:spacing w:line="500" w:lineRule="atLeast"/>
        <w:ind w:firstLine="600"/>
        <w:divId w:val="1576670655"/>
        <w:rPr>
          <w:rFonts w:hint="eastAsia"/>
          <w:sz w:val="30"/>
          <w:szCs w:val="30"/>
        </w:rPr>
      </w:pPr>
      <w:r>
        <w:rPr>
          <w:rFonts w:hint="eastAsia"/>
          <w:sz w:val="30"/>
          <w:szCs w:val="30"/>
        </w:rPr>
        <w:t>如不服本判决，可在判决书送达之日起十五日内，向本院递交上诉状，并按照对方当事人人数提出副本，上诉于北京市第二中级人民法院。</w:t>
      </w:r>
    </w:p>
    <w:p w:rsidR="00000000" w:rsidRDefault="006D2CC7">
      <w:pPr>
        <w:spacing w:line="500" w:lineRule="atLeast"/>
        <w:jc w:val="right"/>
        <w:divId w:val="129501825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贾　愚</w:t>
      </w:r>
    </w:p>
    <w:p w:rsidR="00000000" w:rsidRDefault="006D2CC7">
      <w:pPr>
        <w:spacing w:line="500" w:lineRule="atLeast"/>
        <w:jc w:val="right"/>
        <w:divId w:val="1563980517"/>
        <w:rPr>
          <w:rFonts w:hint="eastAsia"/>
          <w:sz w:val="30"/>
          <w:szCs w:val="30"/>
        </w:rPr>
      </w:pPr>
      <w:r>
        <w:rPr>
          <w:rFonts w:hint="eastAsia"/>
          <w:sz w:val="30"/>
          <w:szCs w:val="30"/>
        </w:rPr>
        <w:t>二〇二〇年十二月二十三日</w:t>
      </w:r>
    </w:p>
    <w:p w:rsidR="00000000" w:rsidRDefault="006D2CC7">
      <w:pPr>
        <w:spacing w:line="500" w:lineRule="atLeast"/>
        <w:jc w:val="right"/>
        <w:divId w:val="1685670722"/>
        <w:rPr>
          <w:rFonts w:hint="eastAsia"/>
          <w:sz w:val="30"/>
          <w:szCs w:val="30"/>
        </w:rPr>
      </w:pPr>
      <w:r>
        <w:rPr>
          <w:rFonts w:hint="eastAsia"/>
          <w:sz w:val="30"/>
          <w:szCs w:val="30"/>
        </w:rPr>
        <w:t>法官助理　　支延杰</w:t>
      </w:r>
    </w:p>
    <w:p w:rsidR="00000000" w:rsidRDefault="006D2CC7">
      <w:pPr>
        <w:spacing w:line="500" w:lineRule="atLeast"/>
        <w:jc w:val="right"/>
        <w:divId w:val="84209028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王依依</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CC7" w:rsidRDefault="006D2CC7" w:rsidP="006D2CC7">
      <w:r>
        <w:separator/>
      </w:r>
    </w:p>
  </w:endnote>
  <w:endnote w:type="continuationSeparator" w:id="0">
    <w:p w:rsidR="006D2CC7" w:rsidRDefault="006D2CC7" w:rsidP="006D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CC7" w:rsidRDefault="006D2CC7" w:rsidP="006D2CC7">
      <w:r>
        <w:separator/>
      </w:r>
    </w:p>
  </w:footnote>
  <w:footnote w:type="continuationSeparator" w:id="0">
    <w:p w:rsidR="006D2CC7" w:rsidRDefault="006D2CC7" w:rsidP="006D2C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D2CC7"/>
    <w:rsid w:val="006D2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D2C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2CC7"/>
    <w:rPr>
      <w:rFonts w:ascii="宋体" w:eastAsia="宋体" w:hAnsi="宋体" w:cs="宋体"/>
      <w:sz w:val="18"/>
      <w:szCs w:val="18"/>
    </w:rPr>
  </w:style>
  <w:style w:type="paragraph" w:styleId="a5">
    <w:name w:val="footer"/>
    <w:basedOn w:val="a"/>
    <w:link w:val="a6"/>
    <w:uiPriority w:val="99"/>
    <w:unhideWhenUsed/>
    <w:rsid w:val="006D2CC7"/>
    <w:pPr>
      <w:tabs>
        <w:tab w:val="center" w:pos="4153"/>
        <w:tab w:val="right" w:pos="8306"/>
      </w:tabs>
      <w:snapToGrid w:val="0"/>
    </w:pPr>
    <w:rPr>
      <w:sz w:val="18"/>
      <w:szCs w:val="18"/>
    </w:rPr>
  </w:style>
  <w:style w:type="character" w:customStyle="1" w:styleId="a6">
    <w:name w:val="页脚 字符"/>
    <w:basedOn w:val="a0"/>
    <w:link w:val="a5"/>
    <w:uiPriority w:val="99"/>
    <w:rsid w:val="006D2CC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0236">
      <w:marLeft w:val="0"/>
      <w:marRight w:val="0"/>
      <w:marTop w:val="10"/>
      <w:marBottom w:val="10"/>
      <w:divBdr>
        <w:top w:val="none" w:sz="0" w:space="0" w:color="auto"/>
        <w:left w:val="none" w:sz="0" w:space="0" w:color="auto"/>
        <w:bottom w:val="none" w:sz="0" w:space="0" w:color="auto"/>
        <w:right w:val="none" w:sz="0" w:space="0" w:color="auto"/>
      </w:divBdr>
    </w:div>
    <w:div w:id="37819516">
      <w:marLeft w:val="0"/>
      <w:marRight w:val="0"/>
      <w:marTop w:val="10"/>
      <w:marBottom w:val="10"/>
      <w:divBdr>
        <w:top w:val="none" w:sz="0" w:space="0" w:color="auto"/>
        <w:left w:val="none" w:sz="0" w:space="0" w:color="auto"/>
        <w:bottom w:val="none" w:sz="0" w:space="0" w:color="auto"/>
        <w:right w:val="none" w:sz="0" w:space="0" w:color="auto"/>
      </w:divBdr>
    </w:div>
    <w:div w:id="58982549">
      <w:marLeft w:val="0"/>
      <w:marRight w:val="0"/>
      <w:marTop w:val="10"/>
      <w:marBottom w:val="10"/>
      <w:divBdr>
        <w:top w:val="none" w:sz="0" w:space="0" w:color="auto"/>
        <w:left w:val="none" w:sz="0" w:space="0" w:color="auto"/>
        <w:bottom w:val="none" w:sz="0" w:space="0" w:color="auto"/>
        <w:right w:val="none" w:sz="0" w:space="0" w:color="auto"/>
      </w:divBdr>
    </w:div>
    <w:div w:id="72091001">
      <w:marLeft w:val="0"/>
      <w:marRight w:val="0"/>
      <w:marTop w:val="10"/>
      <w:marBottom w:val="10"/>
      <w:divBdr>
        <w:top w:val="none" w:sz="0" w:space="0" w:color="auto"/>
        <w:left w:val="none" w:sz="0" w:space="0" w:color="auto"/>
        <w:bottom w:val="none" w:sz="0" w:space="0" w:color="auto"/>
        <w:right w:val="none" w:sz="0" w:space="0" w:color="auto"/>
      </w:divBdr>
    </w:div>
    <w:div w:id="88283212">
      <w:marLeft w:val="0"/>
      <w:marRight w:val="0"/>
      <w:marTop w:val="10"/>
      <w:marBottom w:val="10"/>
      <w:divBdr>
        <w:top w:val="none" w:sz="0" w:space="0" w:color="auto"/>
        <w:left w:val="none" w:sz="0" w:space="0" w:color="auto"/>
        <w:bottom w:val="none" w:sz="0" w:space="0" w:color="auto"/>
        <w:right w:val="none" w:sz="0" w:space="0" w:color="auto"/>
      </w:divBdr>
    </w:div>
    <w:div w:id="135149265">
      <w:marLeft w:val="0"/>
      <w:marRight w:val="0"/>
      <w:marTop w:val="10"/>
      <w:marBottom w:val="10"/>
      <w:divBdr>
        <w:top w:val="none" w:sz="0" w:space="0" w:color="auto"/>
        <w:left w:val="none" w:sz="0" w:space="0" w:color="auto"/>
        <w:bottom w:val="none" w:sz="0" w:space="0" w:color="auto"/>
        <w:right w:val="none" w:sz="0" w:space="0" w:color="auto"/>
      </w:divBdr>
    </w:div>
    <w:div w:id="145783202">
      <w:marLeft w:val="0"/>
      <w:marRight w:val="0"/>
      <w:marTop w:val="10"/>
      <w:marBottom w:val="10"/>
      <w:divBdr>
        <w:top w:val="none" w:sz="0" w:space="0" w:color="auto"/>
        <w:left w:val="none" w:sz="0" w:space="0" w:color="auto"/>
        <w:bottom w:val="none" w:sz="0" w:space="0" w:color="auto"/>
        <w:right w:val="none" w:sz="0" w:space="0" w:color="auto"/>
      </w:divBdr>
    </w:div>
    <w:div w:id="169150293">
      <w:marLeft w:val="0"/>
      <w:marRight w:val="0"/>
      <w:marTop w:val="10"/>
      <w:marBottom w:val="10"/>
      <w:divBdr>
        <w:top w:val="none" w:sz="0" w:space="0" w:color="auto"/>
        <w:left w:val="none" w:sz="0" w:space="0" w:color="auto"/>
        <w:bottom w:val="none" w:sz="0" w:space="0" w:color="auto"/>
        <w:right w:val="none" w:sz="0" w:space="0" w:color="auto"/>
      </w:divBdr>
    </w:div>
    <w:div w:id="194121069">
      <w:marLeft w:val="0"/>
      <w:marRight w:val="0"/>
      <w:marTop w:val="10"/>
      <w:marBottom w:val="10"/>
      <w:divBdr>
        <w:top w:val="none" w:sz="0" w:space="0" w:color="auto"/>
        <w:left w:val="none" w:sz="0" w:space="0" w:color="auto"/>
        <w:bottom w:val="none" w:sz="0" w:space="0" w:color="auto"/>
        <w:right w:val="none" w:sz="0" w:space="0" w:color="auto"/>
      </w:divBdr>
    </w:div>
    <w:div w:id="202836148">
      <w:marLeft w:val="0"/>
      <w:marRight w:val="0"/>
      <w:marTop w:val="10"/>
      <w:marBottom w:val="10"/>
      <w:divBdr>
        <w:top w:val="none" w:sz="0" w:space="0" w:color="auto"/>
        <w:left w:val="none" w:sz="0" w:space="0" w:color="auto"/>
        <w:bottom w:val="none" w:sz="0" w:space="0" w:color="auto"/>
        <w:right w:val="none" w:sz="0" w:space="0" w:color="auto"/>
      </w:divBdr>
    </w:div>
    <w:div w:id="235286505">
      <w:marLeft w:val="0"/>
      <w:marRight w:val="0"/>
      <w:marTop w:val="10"/>
      <w:marBottom w:val="10"/>
      <w:divBdr>
        <w:top w:val="none" w:sz="0" w:space="0" w:color="auto"/>
        <w:left w:val="none" w:sz="0" w:space="0" w:color="auto"/>
        <w:bottom w:val="none" w:sz="0" w:space="0" w:color="auto"/>
        <w:right w:val="none" w:sz="0" w:space="0" w:color="auto"/>
      </w:divBdr>
    </w:div>
    <w:div w:id="243031496">
      <w:marLeft w:val="0"/>
      <w:marRight w:val="0"/>
      <w:marTop w:val="10"/>
      <w:marBottom w:val="10"/>
      <w:divBdr>
        <w:top w:val="none" w:sz="0" w:space="0" w:color="auto"/>
        <w:left w:val="none" w:sz="0" w:space="0" w:color="auto"/>
        <w:bottom w:val="none" w:sz="0" w:space="0" w:color="auto"/>
        <w:right w:val="none" w:sz="0" w:space="0" w:color="auto"/>
      </w:divBdr>
    </w:div>
    <w:div w:id="264314440">
      <w:marLeft w:val="0"/>
      <w:marRight w:val="0"/>
      <w:marTop w:val="10"/>
      <w:marBottom w:val="10"/>
      <w:divBdr>
        <w:top w:val="none" w:sz="0" w:space="0" w:color="auto"/>
        <w:left w:val="none" w:sz="0" w:space="0" w:color="auto"/>
        <w:bottom w:val="none" w:sz="0" w:space="0" w:color="auto"/>
        <w:right w:val="none" w:sz="0" w:space="0" w:color="auto"/>
      </w:divBdr>
    </w:div>
    <w:div w:id="292761037">
      <w:marLeft w:val="0"/>
      <w:marRight w:val="0"/>
      <w:marTop w:val="10"/>
      <w:marBottom w:val="10"/>
      <w:divBdr>
        <w:top w:val="none" w:sz="0" w:space="0" w:color="auto"/>
        <w:left w:val="none" w:sz="0" w:space="0" w:color="auto"/>
        <w:bottom w:val="none" w:sz="0" w:space="0" w:color="auto"/>
        <w:right w:val="none" w:sz="0" w:space="0" w:color="auto"/>
      </w:divBdr>
    </w:div>
    <w:div w:id="320353525">
      <w:marLeft w:val="0"/>
      <w:marRight w:val="0"/>
      <w:marTop w:val="10"/>
      <w:marBottom w:val="10"/>
      <w:divBdr>
        <w:top w:val="none" w:sz="0" w:space="0" w:color="auto"/>
        <w:left w:val="none" w:sz="0" w:space="0" w:color="auto"/>
        <w:bottom w:val="none" w:sz="0" w:space="0" w:color="auto"/>
        <w:right w:val="none" w:sz="0" w:space="0" w:color="auto"/>
      </w:divBdr>
    </w:div>
    <w:div w:id="355087161">
      <w:marLeft w:val="0"/>
      <w:marRight w:val="0"/>
      <w:marTop w:val="10"/>
      <w:marBottom w:val="10"/>
      <w:divBdr>
        <w:top w:val="none" w:sz="0" w:space="0" w:color="auto"/>
        <w:left w:val="none" w:sz="0" w:space="0" w:color="auto"/>
        <w:bottom w:val="none" w:sz="0" w:space="0" w:color="auto"/>
        <w:right w:val="none" w:sz="0" w:space="0" w:color="auto"/>
      </w:divBdr>
    </w:div>
    <w:div w:id="368796123">
      <w:marLeft w:val="0"/>
      <w:marRight w:val="0"/>
      <w:marTop w:val="10"/>
      <w:marBottom w:val="10"/>
      <w:divBdr>
        <w:top w:val="none" w:sz="0" w:space="0" w:color="auto"/>
        <w:left w:val="none" w:sz="0" w:space="0" w:color="auto"/>
        <w:bottom w:val="none" w:sz="0" w:space="0" w:color="auto"/>
        <w:right w:val="none" w:sz="0" w:space="0" w:color="auto"/>
      </w:divBdr>
    </w:div>
    <w:div w:id="418716171">
      <w:marLeft w:val="0"/>
      <w:marRight w:val="0"/>
      <w:marTop w:val="10"/>
      <w:marBottom w:val="10"/>
      <w:divBdr>
        <w:top w:val="none" w:sz="0" w:space="0" w:color="auto"/>
        <w:left w:val="none" w:sz="0" w:space="0" w:color="auto"/>
        <w:bottom w:val="none" w:sz="0" w:space="0" w:color="auto"/>
        <w:right w:val="none" w:sz="0" w:space="0" w:color="auto"/>
      </w:divBdr>
    </w:div>
    <w:div w:id="461382455">
      <w:marLeft w:val="0"/>
      <w:marRight w:val="0"/>
      <w:marTop w:val="10"/>
      <w:marBottom w:val="10"/>
      <w:divBdr>
        <w:top w:val="none" w:sz="0" w:space="0" w:color="auto"/>
        <w:left w:val="none" w:sz="0" w:space="0" w:color="auto"/>
        <w:bottom w:val="none" w:sz="0" w:space="0" w:color="auto"/>
        <w:right w:val="none" w:sz="0" w:space="0" w:color="auto"/>
      </w:divBdr>
    </w:div>
    <w:div w:id="494960333">
      <w:marLeft w:val="0"/>
      <w:marRight w:val="0"/>
      <w:marTop w:val="10"/>
      <w:marBottom w:val="10"/>
      <w:divBdr>
        <w:top w:val="none" w:sz="0" w:space="0" w:color="auto"/>
        <w:left w:val="none" w:sz="0" w:space="0" w:color="auto"/>
        <w:bottom w:val="none" w:sz="0" w:space="0" w:color="auto"/>
        <w:right w:val="none" w:sz="0" w:space="0" w:color="auto"/>
      </w:divBdr>
    </w:div>
    <w:div w:id="532696398">
      <w:marLeft w:val="0"/>
      <w:marRight w:val="0"/>
      <w:marTop w:val="10"/>
      <w:marBottom w:val="10"/>
      <w:divBdr>
        <w:top w:val="none" w:sz="0" w:space="0" w:color="auto"/>
        <w:left w:val="none" w:sz="0" w:space="0" w:color="auto"/>
        <w:bottom w:val="none" w:sz="0" w:space="0" w:color="auto"/>
        <w:right w:val="none" w:sz="0" w:space="0" w:color="auto"/>
      </w:divBdr>
    </w:div>
    <w:div w:id="550775208">
      <w:marLeft w:val="0"/>
      <w:marRight w:val="0"/>
      <w:marTop w:val="10"/>
      <w:marBottom w:val="10"/>
      <w:divBdr>
        <w:top w:val="none" w:sz="0" w:space="0" w:color="auto"/>
        <w:left w:val="none" w:sz="0" w:space="0" w:color="auto"/>
        <w:bottom w:val="none" w:sz="0" w:space="0" w:color="auto"/>
        <w:right w:val="none" w:sz="0" w:space="0" w:color="auto"/>
      </w:divBdr>
    </w:div>
    <w:div w:id="562637734">
      <w:marLeft w:val="0"/>
      <w:marRight w:val="0"/>
      <w:marTop w:val="10"/>
      <w:marBottom w:val="10"/>
      <w:divBdr>
        <w:top w:val="none" w:sz="0" w:space="0" w:color="auto"/>
        <w:left w:val="none" w:sz="0" w:space="0" w:color="auto"/>
        <w:bottom w:val="none" w:sz="0" w:space="0" w:color="auto"/>
        <w:right w:val="none" w:sz="0" w:space="0" w:color="auto"/>
      </w:divBdr>
    </w:div>
    <w:div w:id="600650929">
      <w:marLeft w:val="0"/>
      <w:marRight w:val="0"/>
      <w:marTop w:val="10"/>
      <w:marBottom w:val="10"/>
      <w:divBdr>
        <w:top w:val="none" w:sz="0" w:space="0" w:color="auto"/>
        <w:left w:val="none" w:sz="0" w:space="0" w:color="auto"/>
        <w:bottom w:val="none" w:sz="0" w:space="0" w:color="auto"/>
        <w:right w:val="none" w:sz="0" w:space="0" w:color="auto"/>
      </w:divBdr>
    </w:div>
    <w:div w:id="684941427">
      <w:marLeft w:val="0"/>
      <w:marRight w:val="0"/>
      <w:marTop w:val="10"/>
      <w:marBottom w:val="10"/>
      <w:divBdr>
        <w:top w:val="none" w:sz="0" w:space="0" w:color="auto"/>
        <w:left w:val="none" w:sz="0" w:space="0" w:color="auto"/>
        <w:bottom w:val="none" w:sz="0" w:space="0" w:color="auto"/>
        <w:right w:val="none" w:sz="0" w:space="0" w:color="auto"/>
      </w:divBdr>
    </w:div>
    <w:div w:id="760293402">
      <w:marLeft w:val="0"/>
      <w:marRight w:val="0"/>
      <w:marTop w:val="10"/>
      <w:marBottom w:val="10"/>
      <w:divBdr>
        <w:top w:val="none" w:sz="0" w:space="0" w:color="auto"/>
        <w:left w:val="none" w:sz="0" w:space="0" w:color="auto"/>
        <w:bottom w:val="none" w:sz="0" w:space="0" w:color="auto"/>
        <w:right w:val="none" w:sz="0" w:space="0" w:color="auto"/>
      </w:divBdr>
    </w:div>
    <w:div w:id="769861606">
      <w:marLeft w:val="0"/>
      <w:marRight w:val="0"/>
      <w:marTop w:val="10"/>
      <w:marBottom w:val="10"/>
      <w:divBdr>
        <w:top w:val="none" w:sz="0" w:space="0" w:color="auto"/>
        <w:left w:val="none" w:sz="0" w:space="0" w:color="auto"/>
        <w:bottom w:val="none" w:sz="0" w:space="0" w:color="auto"/>
        <w:right w:val="none" w:sz="0" w:space="0" w:color="auto"/>
      </w:divBdr>
    </w:div>
    <w:div w:id="840436835">
      <w:marLeft w:val="0"/>
      <w:marRight w:val="0"/>
      <w:marTop w:val="10"/>
      <w:marBottom w:val="10"/>
      <w:divBdr>
        <w:top w:val="none" w:sz="0" w:space="0" w:color="auto"/>
        <w:left w:val="none" w:sz="0" w:space="0" w:color="auto"/>
        <w:bottom w:val="none" w:sz="0" w:space="0" w:color="auto"/>
        <w:right w:val="none" w:sz="0" w:space="0" w:color="auto"/>
      </w:divBdr>
    </w:div>
    <w:div w:id="842090283">
      <w:marLeft w:val="0"/>
      <w:marRight w:val="720"/>
      <w:marTop w:val="10"/>
      <w:marBottom w:val="10"/>
      <w:divBdr>
        <w:top w:val="none" w:sz="0" w:space="0" w:color="auto"/>
        <w:left w:val="none" w:sz="0" w:space="0" w:color="auto"/>
        <w:bottom w:val="none" w:sz="0" w:space="0" w:color="auto"/>
        <w:right w:val="none" w:sz="0" w:space="0" w:color="auto"/>
      </w:divBdr>
    </w:div>
    <w:div w:id="856311080">
      <w:marLeft w:val="0"/>
      <w:marRight w:val="0"/>
      <w:marTop w:val="10"/>
      <w:marBottom w:val="10"/>
      <w:divBdr>
        <w:top w:val="none" w:sz="0" w:space="0" w:color="auto"/>
        <w:left w:val="none" w:sz="0" w:space="0" w:color="auto"/>
        <w:bottom w:val="none" w:sz="0" w:space="0" w:color="auto"/>
        <w:right w:val="none" w:sz="0" w:space="0" w:color="auto"/>
      </w:divBdr>
    </w:div>
    <w:div w:id="873614451">
      <w:marLeft w:val="0"/>
      <w:marRight w:val="0"/>
      <w:marTop w:val="10"/>
      <w:marBottom w:val="10"/>
      <w:divBdr>
        <w:top w:val="none" w:sz="0" w:space="0" w:color="auto"/>
        <w:left w:val="none" w:sz="0" w:space="0" w:color="auto"/>
        <w:bottom w:val="none" w:sz="0" w:space="0" w:color="auto"/>
        <w:right w:val="none" w:sz="0" w:space="0" w:color="auto"/>
      </w:divBdr>
    </w:div>
    <w:div w:id="875775983">
      <w:marLeft w:val="0"/>
      <w:marRight w:val="0"/>
      <w:marTop w:val="10"/>
      <w:marBottom w:val="10"/>
      <w:divBdr>
        <w:top w:val="none" w:sz="0" w:space="0" w:color="auto"/>
        <w:left w:val="none" w:sz="0" w:space="0" w:color="auto"/>
        <w:bottom w:val="none" w:sz="0" w:space="0" w:color="auto"/>
        <w:right w:val="none" w:sz="0" w:space="0" w:color="auto"/>
      </w:divBdr>
    </w:div>
    <w:div w:id="879823611">
      <w:marLeft w:val="0"/>
      <w:marRight w:val="0"/>
      <w:marTop w:val="10"/>
      <w:marBottom w:val="10"/>
      <w:divBdr>
        <w:top w:val="none" w:sz="0" w:space="0" w:color="auto"/>
        <w:left w:val="none" w:sz="0" w:space="0" w:color="auto"/>
        <w:bottom w:val="none" w:sz="0" w:space="0" w:color="auto"/>
        <w:right w:val="none" w:sz="0" w:space="0" w:color="auto"/>
      </w:divBdr>
    </w:div>
    <w:div w:id="885023910">
      <w:marLeft w:val="0"/>
      <w:marRight w:val="0"/>
      <w:marTop w:val="10"/>
      <w:marBottom w:val="10"/>
      <w:divBdr>
        <w:top w:val="none" w:sz="0" w:space="0" w:color="auto"/>
        <w:left w:val="none" w:sz="0" w:space="0" w:color="auto"/>
        <w:bottom w:val="none" w:sz="0" w:space="0" w:color="auto"/>
        <w:right w:val="none" w:sz="0" w:space="0" w:color="auto"/>
      </w:divBdr>
    </w:div>
    <w:div w:id="885138075">
      <w:marLeft w:val="0"/>
      <w:marRight w:val="0"/>
      <w:marTop w:val="10"/>
      <w:marBottom w:val="10"/>
      <w:divBdr>
        <w:top w:val="none" w:sz="0" w:space="0" w:color="auto"/>
        <w:left w:val="none" w:sz="0" w:space="0" w:color="auto"/>
        <w:bottom w:val="none" w:sz="0" w:space="0" w:color="auto"/>
        <w:right w:val="none" w:sz="0" w:space="0" w:color="auto"/>
      </w:divBdr>
    </w:div>
    <w:div w:id="896016561">
      <w:marLeft w:val="0"/>
      <w:marRight w:val="0"/>
      <w:marTop w:val="10"/>
      <w:marBottom w:val="10"/>
      <w:divBdr>
        <w:top w:val="none" w:sz="0" w:space="0" w:color="auto"/>
        <w:left w:val="none" w:sz="0" w:space="0" w:color="auto"/>
        <w:bottom w:val="none" w:sz="0" w:space="0" w:color="auto"/>
        <w:right w:val="none" w:sz="0" w:space="0" w:color="auto"/>
      </w:divBdr>
    </w:div>
    <w:div w:id="902445325">
      <w:marLeft w:val="0"/>
      <w:marRight w:val="0"/>
      <w:marTop w:val="10"/>
      <w:marBottom w:val="10"/>
      <w:divBdr>
        <w:top w:val="none" w:sz="0" w:space="0" w:color="auto"/>
        <w:left w:val="none" w:sz="0" w:space="0" w:color="auto"/>
        <w:bottom w:val="none" w:sz="0" w:space="0" w:color="auto"/>
        <w:right w:val="none" w:sz="0" w:space="0" w:color="auto"/>
      </w:divBdr>
    </w:div>
    <w:div w:id="913080267">
      <w:marLeft w:val="0"/>
      <w:marRight w:val="0"/>
      <w:marTop w:val="10"/>
      <w:marBottom w:val="10"/>
      <w:divBdr>
        <w:top w:val="none" w:sz="0" w:space="0" w:color="auto"/>
        <w:left w:val="none" w:sz="0" w:space="0" w:color="auto"/>
        <w:bottom w:val="none" w:sz="0" w:space="0" w:color="auto"/>
        <w:right w:val="none" w:sz="0" w:space="0" w:color="auto"/>
      </w:divBdr>
    </w:div>
    <w:div w:id="922495371">
      <w:marLeft w:val="0"/>
      <w:marRight w:val="0"/>
      <w:marTop w:val="10"/>
      <w:marBottom w:val="10"/>
      <w:divBdr>
        <w:top w:val="none" w:sz="0" w:space="0" w:color="auto"/>
        <w:left w:val="none" w:sz="0" w:space="0" w:color="auto"/>
        <w:bottom w:val="none" w:sz="0" w:space="0" w:color="auto"/>
        <w:right w:val="none" w:sz="0" w:space="0" w:color="auto"/>
      </w:divBdr>
    </w:div>
    <w:div w:id="960455817">
      <w:marLeft w:val="0"/>
      <w:marRight w:val="0"/>
      <w:marTop w:val="10"/>
      <w:marBottom w:val="10"/>
      <w:divBdr>
        <w:top w:val="none" w:sz="0" w:space="0" w:color="auto"/>
        <w:left w:val="none" w:sz="0" w:space="0" w:color="auto"/>
        <w:bottom w:val="none" w:sz="0" w:space="0" w:color="auto"/>
        <w:right w:val="none" w:sz="0" w:space="0" w:color="auto"/>
      </w:divBdr>
    </w:div>
    <w:div w:id="974334815">
      <w:marLeft w:val="0"/>
      <w:marRight w:val="0"/>
      <w:marTop w:val="10"/>
      <w:marBottom w:val="10"/>
      <w:divBdr>
        <w:top w:val="none" w:sz="0" w:space="0" w:color="auto"/>
        <w:left w:val="none" w:sz="0" w:space="0" w:color="auto"/>
        <w:bottom w:val="none" w:sz="0" w:space="0" w:color="auto"/>
        <w:right w:val="none" w:sz="0" w:space="0" w:color="auto"/>
      </w:divBdr>
    </w:div>
    <w:div w:id="994072507">
      <w:marLeft w:val="0"/>
      <w:marRight w:val="0"/>
      <w:marTop w:val="10"/>
      <w:marBottom w:val="10"/>
      <w:divBdr>
        <w:top w:val="none" w:sz="0" w:space="0" w:color="auto"/>
        <w:left w:val="none" w:sz="0" w:space="0" w:color="auto"/>
        <w:bottom w:val="none" w:sz="0" w:space="0" w:color="auto"/>
        <w:right w:val="none" w:sz="0" w:space="0" w:color="auto"/>
      </w:divBdr>
    </w:div>
    <w:div w:id="1007556448">
      <w:marLeft w:val="0"/>
      <w:marRight w:val="0"/>
      <w:marTop w:val="10"/>
      <w:marBottom w:val="10"/>
      <w:divBdr>
        <w:top w:val="none" w:sz="0" w:space="0" w:color="auto"/>
        <w:left w:val="none" w:sz="0" w:space="0" w:color="auto"/>
        <w:bottom w:val="none" w:sz="0" w:space="0" w:color="auto"/>
        <w:right w:val="none" w:sz="0" w:space="0" w:color="auto"/>
      </w:divBdr>
    </w:div>
    <w:div w:id="1024743208">
      <w:marLeft w:val="0"/>
      <w:marRight w:val="0"/>
      <w:marTop w:val="10"/>
      <w:marBottom w:val="10"/>
      <w:divBdr>
        <w:top w:val="none" w:sz="0" w:space="0" w:color="auto"/>
        <w:left w:val="none" w:sz="0" w:space="0" w:color="auto"/>
        <w:bottom w:val="none" w:sz="0" w:space="0" w:color="auto"/>
        <w:right w:val="none" w:sz="0" w:space="0" w:color="auto"/>
      </w:divBdr>
    </w:div>
    <w:div w:id="1026523101">
      <w:marLeft w:val="0"/>
      <w:marRight w:val="0"/>
      <w:marTop w:val="10"/>
      <w:marBottom w:val="10"/>
      <w:divBdr>
        <w:top w:val="none" w:sz="0" w:space="0" w:color="auto"/>
        <w:left w:val="none" w:sz="0" w:space="0" w:color="auto"/>
        <w:bottom w:val="none" w:sz="0" w:space="0" w:color="auto"/>
        <w:right w:val="none" w:sz="0" w:space="0" w:color="auto"/>
      </w:divBdr>
    </w:div>
    <w:div w:id="1070736267">
      <w:marLeft w:val="0"/>
      <w:marRight w:val="0"/>
      <w:marTop w:val="10"/>
      <w:marBottom w:val="10"/>
      <w:divBdr>
        <w:top w:val="none" w:sz="0" w:space="0" w:color="auto"/>
        <w:left w:val="none" w:sz="0" w:space="0" w:color="auto"/>
        <w:bottom w:val="none" w:sz="0" w:space="0" w:color="auto"/>
        <w:right w:val="none" w:sz="0" w:space="0" w:color="auto"/>
      </w:divBdr>
    </w:div>
    <w:div w:id="1116946341">
      <w:marLeft w:val="0"/>
      <w:marRight w:val="0"/>
      <w:marTop w:val="10"/>
      <w:marBottom w:val="10"/>
      <w:divBdr>
        <w:top w:val="none" w:sz="0" w:space="0" w:color="auto"/>
        <w:left w:val="none" w:sz="0" w:space="0" w:color="auto"/>
        <w:bottom w:val="none" w:sz="0" w:space="0" w:color="auto"/>
        <w:right w:val="none" w:sz="0" w:space="0" w:color="auto"/>
      </w:divBdr>
    </w:div>
    <w:div w:id="1129469723">
      <w:marLeft w:val="0"/>
      <w:marRight w:val="0"/>
      <w:marTop w:val="10"/>
      <w:marBottom w:val="10"/>
      <w:divBdr>
        <w:top w:val="none" w:sz="0" w:space="0" w:color="auto"/>
        <w:left w:val="none" w:sz="0" w:space="0" w:color="auto"/>
        <w:bottom w:val="none" w:sz="0" w:space="0" w:color="auto"/>
        <w:right w:val="none" w:sz="0" w:space="0" w:color="auto"/>
      </w:divBdr>
    </w:div>
    <w:div w:id="1210923453">
      <w:marLeft w:val="0"/>
      <w:marRight w:val="0"/>
      <w:marTop w:val="10"/>
      <w:marBottom w:val="10"/>
      <w:divBdr>
        <w:top w:val="none" w:sz="0" w:space="0" w:color="auto"/>
        <w:left w:val="none" w:sz="0" w:space="0" w:color="auto"/>
        <w:bottom w:val="none" w:sz="0" w:space="0" w:color="auto"/>
        <w:right w:val="none" w:sz="0" w:space="0" w:color="auto"/>
      </w:divBdr>
    </w:div>
    <w:div w:id="1211918273">
      <w:marLeft w:val="0"/>
      <w:marRight w:val="0"/>
      <w:marTop w:val="10"/>
      <w:marBottom w:val="10"/>
      <w:divBdr>
        <w:top w:val="none" w:sz="0" w:space="0" w:color="auto"/>
        <w:left w:val="none" w:sz="0" w:space="0" w:color="auto"/>
        <w:bottom w:val="none" w:sz="0" w:space="0" w:color="auto"/>
        <w:right w:val="none" w:sz="0" w:space="0" w:color="auto"/>
      </w:divBdr>
    </w:div>
    <w:div w:id="1243878474">
      <w:marLeft w:val="0"/>
      <w:marRight w:val="0"/>
      <w:marTop w:val="10"/>
      <w:marBottom w:val="10"/>
      <w:divBdr>
        <w:top w:val="none" w:sz="0" w:space="0" w:color="auto"/>
        <w:left w:val="none" w:sz="0" w:space="0" w:color="auto"/>
        <w:bottom w:val="none" w:sz="0" w:space="0" w:color="auto"/>
        <w:right w:val="none" w:sz="0" w:space="0" w:color="auto"/>
      </w:divBdr>
    </w:div>
    <w:div w:id="1256133430">
      <w:marLeft w:val="0"/>
      <w:marRight w:val="0"/>
      <w:marTop w:val="10"/>
      <w:marBottom w:val="10"/>
      <w:divBdr>
        <w:top w:val="none" w:sz="0" w:space="0" w:color="auto"/>
        <w:left w:val="none" w:sz="0" w:space="0" w:color="auto"/>
        <w:bottom w:val="none" w:sz="0" w:space="0" w:color="auto"/>
        <w:right w:val="none" w:sz="0" w:space="0" w:color="auto"/>
      </w:divBdr>
    </w:div>
    <w:div w:id="1274559878">
      <w:marLeft w:val="0"/>
      <w:marRight w:val="0"/>
      <w:marTop w:val="10"/>
      <w:marBottom w:val="10"/>
      <w:divBdr>
        <w:top w:val="none" w:sz="0" w:space="0" w:color="auto"/>
        <w:left w:val="none" w:sz="0" w:space="0" w:color="auto"/>
        <w:bottom w:val="none" w:sz="0" w:space="0" w:color="auto"/>
        <w:right w:val="none" w:sz="0" w:space="0" w:color="auto"/>
      </w:divBdr>
    </w:div>
    <w:div w:id="1295018257">
      <w:marLeft w:val="0"/>
      <w:marRight w:val="720"/>
      <w:marTop w:val="10"/>
      <w:marBottom w:val="10"/>
      <w:divBdr>
        <w:top w:val="none" w:sz="0" w:space="0" w:color="auto"/>
        <w:left w:val="none" w:sz="0" w:space="0" w:color="auto"/>
        <w:bottom w:val="none" w:sz="0" w:space="0" w:color="auto"/>
        <w:right w:val="none" w:sz="0" w:space="0" w:color="auto"/>
      </w:divBdr>
    </w:div>
    <w:div w:id="1371295412">
      <w:marLeft w:val="0"/>
      <w:marRight w:val="0"/>
      <w:marTop w:val="10"/>
      <w:marBottom w:val="10"/>
      <w:divBdr>
        <w:top w:val="none" w:sz="0" w:space="0" w:color="auto"/>
        <w:left w:val="none" w:sz="0" w:space="0" w:color="auto"/>
        <w:bottom w:val="none" w:sz="0" w:space="0" w:color="auto"/>
        <w:right w:val="none" w:sz="0" w:space="0" w:color="auto"/>
      </w:divBdr>
    </w:div>
    <w:div w:id="1380859695">
      <w:marLeft w:val="0"/>
      <w:marRight w:val="0"/>
      <w:marTop w:val="10"/>
      <w:marBottom w:val="10"/>
      <w:divBdr>
        <w:top w:val="none" w:sz="0" w:space="0" w:color="auto"/>
        <w:left w:val="none" w:sz="0" w:space="0" w:color="auto"/>
        <w:bottom w:val="none" w:sz="0" w:space="0" w:color="auto"/>
        <w:right w:val="none" w:sz="0" w:space="0" w:color="auto"/>
      </w:divBdr>
    </w:div>
    <w:div w:id="1384600465">
      <w:marLeft w:val="0"/>
      <w:marRight w:val="0"/>
      <w:marTop w:val="10"/>
      <w:marBottom w:val="10"/>
      <w:divBdr>
        <w:top w:val="none" w:sz="0" w:space="0" w:color="auto"/>
        <w:left w:val="none" w:sz="0" w:space="0" w:color="auto"/>
        <w:bottom w:val="none" w:sz="0" w:space="0" w:color="auto"/>
        <w:right w:val="none" w:sz="0" w:space="0" w:color="auto"/>
      </w:divBdr>
    </w:div>
    <w:div w:id="1429545137">
      <w:marLeft w:val="0"/>
      <w:marRight w:val="0"/>
      <w:marTop w:val="10"/>
      <w:marBottom w:val="10"/>
      <w:divBdr>
        <w:top w:val="none" w:sz="0" w:space="0" w:color="auto"/>
        <w:left w:val="none" w:sz="0" w:space="0" w:color="auto"/>
        <w:bottom w:val="none" w:sz="0" w:space="0" w:color="auto"/>
        <w:right w:val="none" w:sz="0" w:space="0" w:color="auto"/>
      </w:divBdr>
    </w:div>
    <w:div w:id="1471170988">
      <w:marLeft w:val="0"/>
      <w:marRight w:val="0"/>
      <w:marTop w:val="10"/>
      <w:marBottom w:val="10"/>
      <w:divBdr>
        <w:top w:val="none" w:sz="0" w:space="0" w:color="auto"/>
        <w:left w:val="none" w:sz="0" w:space="0" w:color="auto"/>
        <w:bottom w:val="none" w:sz="0" w:space="0" w:color="auto"/>
        <w:right w:val="none" w:sz="0" w:space="0" w:color="auto"/>
      </w:divBdr>
    </w:div>
    <w:div w:id="1514108809">
      <w:marLeft w:val="0"/>
      <w:marRight w:val="0"/>
      <w:marTop w:val="10"/>
      <w:marBottom w:val="10"/>
      <w:divBdr>
        <w:top w:val="none" w:sz="0" w:space="0" w:color="auto"/>
        <w:left w:val="none" w:sz="0" w:space="0" w:color="auto"/>
        <w:bottom w:val="none" w:sz="0" w:space="0" w:color="auto"/>
        <w:right w:val="none" w:sz="0" w:space="0" w:color="auto"/>
      </w:divBdr>
    </w:div>
    <w:div w:id="1556038713">
      <w:marLeft w:val="0"/>
      <w:marRight w:val="0"/>
      <w:marTop w:val="10"/>
      <w:marBottom w:val="10"/>
      <w:divBdr>
        <w:top w:val="none" w:sz="0" w:space="0" w:color="auto"/>
        <w:left w:val="none" w:sz="0" w:space="0" w:color="auto"/>
        <w:bottom w:val="none" w:sz="0" w:space="0" w:color="auto"/>
        <w:right w:val="none" w:sz="0" w:space="0" w:color="auto"/>
      </w:divBdr>
    </w:div>
    <w:div w:id="1563980517">
      <w:marLeft w:val="0"/>
      <w:marRight w:val="720"/>
      <w:marTop w:val="10"/>
      <w:marBottom w:val="10"/>
      <w:divBdr>
        <w:top w:val="none" w:sz="0" w:space="0" w:color="auto"/>
        <w:left w:val="none" w:sz="0" w:space="0" w:color="auto"/>
        <w:bottom w:val="none" w:sz="0" w:space="0" w:color="auto"/>
        <w:right w:val="none" w:sz="0" w:space="0" w:color="auto"/>
      </w:divBdr>
    </w:div>
    <w:div w:id="1576670655">
      <w:marLeft w:val="0"/>
      <w:marRight w:val="0"/>
      <w:marTop w:val="10"/>
      <w:marBottom w:val="10"/>
      <w:divBdr>
        <w:top w:val="none" w:sz="0" w:space="0" w:color="auto"/>
        <w:left w:val="none" w:sz="0" w:space="0" w:color="auto"/>
        <w:bottom w:val="none" w:sz="0" w:space="0" w:color="auto"/>
        <w:right w:val="none" w:sz="0" w:space="0" w:color="auto"/>
      </w:divBdr>
    </w:div>
    <w:div w:id="1580021651">
      <w:marLeft w:val="0"/>
      <w:marRight w:val="0"/>
      <w:marTop w:val="10"/>
      <w:marBottom w:val="10"/>
      <w:divBdr>
        <w:top w:val="none" w:sz="0" w:space="0" w:color="auto"/>
        <w:left w:val="none" w:sz="0" w:space="0" w:color="auto"/>
        <w:bottom w:val="none" w:sz="0" w:space="0" w:color="auto"/>
        <w:right w:val="none" w:sz="0" w:space="0" w:color="auto"/>
      </w:divBdr>
    </w:div>
    <w:div w:id="1587181182">
      <w:marLeft w:val="0"/>
      <w:marRight w:val="0"/>
      <w:marTop w:val="10"/>
      <w:marBottom w:val="10"/>
      <w:divBdr>
        <w:top w:val="none" w:sz="0" w:space="0" w:color="auto"/>
        <w:left w:val="none" w:sz="0" w:space="0" w:color="auto"/>
        <w:bottom w:val="none" w:sz="0" w:space="0" w:color="auto"/>
        <w:right w:val="none" w:sz="0" w:space="0" w:color="auto"/>
      </w:divBdr>
    </w:div>
    <w:div w:id="1588225761">
      <w:marLeft w:val="0"/>
      <w:marRight w:val="0"/>
      <w:marTop w:val="10"/>
      <w:marBottom w:val="10"/>
      <w:divBdr>
        <w:top w:val="none" w:sz="0" w:space="0" w:color="auto"/>
        <w:left w:val="none" w:sz="0" w:space="0" w:color="auto"/>
        <w:bottom w:val="none" w:sz="0" w:space="0" w:color="auto"/>
        <w:right w:val="none" w:sz="0" w:space="0" w:color="auto"/>
      </w:divBdr>
    </w:div>
    <w:div w:id="1593010061">
      <w:marLeft w:val="0"/>
      <w:marRight w:val="0"/>
      <w:marTop w:val="10"/>
      <w:marBottom w:val="10"/>
      <w:divBdr>
        <w:top w:val="none" w:sz="0" w:space="0" w:color="auto"/>
        <w:left w:val="none" w:sz="0" w:space="0" w:color="auto"/>
        <w:bottom w:val="none" w:sz="0" w:space="0" w:color="auto"/>
        <w:right w:val="none" w:sz="0" w:space="0" w:color="auto"/>
      </w:divBdr>
    </w:div>
    <w:div w:id="1626547322">
      <w:marLeft w:val="0"/>
      <w:marRight w:val="0"/>
      <w:marTop w:val="10"/>
      <w:marBottom w:val="10"/>
      <w:divBdr>
        <w:top w:val="none" w:sz="0" w:space="0" w:color="auto"/>
        <w:left w:val="none" w:sz="0" w:space="0" w:color="auto"/>
        <w:bottom w:val="none" w:sz="0" w:space="0" w:color="auto"/>
        <w:right w:val="none" w:sz="0" w:space="0" w:color="auto"/>
      </w:divBdr>
    </w:div>
    <w:div w:id="1634824900">
      <w:marLeft w:val="0"/>
      <w:marRight w:val="0"/>
      <w:marTop w:val="10"/>
      <w:marBottom w:val="10"/>
      <w:divBdr>
        <w:top w:val="none" w:sz="0" w:space="0" w:color="auto"/>
        <w:left w:val="none" w:sz="0" w:space="0" w:color="auto"/>
        <w:bottom w:val="none" w:sz="0" w:space="0" w:color="auto"/>
        <w:right w:val="none" w:sz="0" w:space="0" w:color="auto"/>
      </w:divBdr>
    </w:div>
    <w:div w:id="1681735253">
      <w:marLeft w:val="0"/>
      <w:marRight w:val="0"/>
      <w:marTop w:val="10"/>
      <w:marBottom w:val="10"/>
      <w:divBdr>
        <w:top w:val="none" w:sz="0" w:space="0" w:color="auto"/>
        <w:left w:val="none" w:sz="0" w:space="0" w:color="auto"/>
        <w:bottom w:val="none" w:sz="0" w:space="0" w:color="auto"/>
        <w:right w:val="none" w:sz="0" w:space="0" w:color="auto"/>
      </w:divBdr>
    </w:div>
    <w:div w:id="1685670722">
      <w:marLeft w:val="0"/>
      <w:marRight w:val="720"/>
      <w:marTop w:val="10"/>
      <w:marBottom w:val="10"/>
      <w:divBdr>
        <w:top w:val="none" w:sz="0" w:space="0" w:color="auto"/>
        <w:left w:val="none" w:sz="0" w:space="0" w:color="auto"/>
        <w:bottom w:val="none" w:sz="0" w:space="0" w:color="auto"/>
        <w:right w:val="none" w:sz="0" w:space="0" w:color="auto"/>
      </w:divBdr>
    </w:div>
    <w:div w:id="1698585308">
      <w:marLeft w:val="0"/>
      <w:marRight w:val="0"/>
      <w:marTop w:val="10"/>
      <w:marBottom w:val="10"/>
      <w:divBdr>
        <w:top w:val="none" w:sz="0" w:space="0" w:color="auto"/>
        <w:left w:val="none" w:sz="0" w:space="0" w:color="auto"/>
        <w:bottom w:val="none" w:sz="0" w:space="0" w:color="auto"/>
        <w:right w:val="none" w:sz="0" w:space="0" w:color="auto"/>
      </w:divBdr>
    </w:div>
    <w:div w:id="1728258057">
      <w:marLeft w:val="0"/>
      <w:marRight w:val="0"/>
      <w:marTop w:val="10"/>
      <w:marBottom w:val="10"/>
      <w:divBdr>
        <w:top w:val="none" w:sz="0" w:space="0" w:color="auto"/>
        <w:left w:val="none" w:sz="0" w:space="0" w:color="auto"/>
        <w:bottom w:val="none" w:sz="0" w:space="0" w:color="auto"/>
        <w:right w:val="none" w:sz="0" w:space="0" w:color="auto"/>
      </w:divBdr>
    </w:div>
    <w:div w:id="1754817532">
      <w:marLeft w:val="0"/>
      <w:marRight w:val="0"/>
      <w:marTop w:val="10"/>
      <w:marBottom w:val="10"/>
      <w:divBdr>
        <w:top w:val="none" w:sz="0" w:space="0" w:color="auto"/>
        <w:left w:val="none" w:sz="0" w:space="0" w:color="auto"/>
        <w:bottom w:val="none" w:sz="0" w:space="0" w:color="auto"/>
        <w:right w:val="none" w:sz="0" w:space="0" w:color="auto"/>
      </w:divBdr>
    </w:div>
    <w:div w:id="1775780116">
      <w:marLeft w:val="0"/>
      <w:marRight w:val="0"/>
      <w:marTop w:val="10"/>
      <w:marBottom w:val="10"/>
      <w:divBdr>
        <w:top w:val="none" w:sz="0" w:space="0" w:color="auto"/>
        <w:left w:val="none" w:sz="0" w:space="0" w:color="auto"/>
        <w:bottom w:val="none" w:sz="0" w:space="0" w:color="auto"/>
        <w:right w:val="none" w:sz="0" w:space="0" w:color="auto"/>
      </w:divBdr>
    </w:div>
    <w:div w:id="1791510987">
      <w:marLeft w:val="0"/>
      <w:marRight w:val="0"/>
      <w:marTop w:val="10"/>
      <w:marBottom w:val="10"/>
      <w:divBdr>
        <w:top w:val="none" w:sz="0" w:space="0" w:color="auto"/>
        <w:left w:val="none" w:sz="0" w:space="0" w:color="auto"/>
        <w:bottom w:val="none" w:sz="0" w:space="0" w:color="auto"/>
        <w:right w:val="none" w:sz="0" w:space="0" w:color="auto"/>
      </w:divBdr>
    </w:div>
    <w:div w:id="1826777716">
      <w:marLeft w:val="0"/>
      <w:marRight w:val="0"/>
      <w:marTop w:val="10"/>
      <w:marBottom w:val="10"/>
      <w:divBdr>
        <w:top w:val="none" w:sz="0" w:space="0" w:color="auto"/>
        <w:left w:val="none" w:sz="0" w:space="0" w:color="auto"/>
        <w:bottom w:val="none" w:sz="0" w:space="0" w:color="auto"/>
        <w:right w:val="none" w:sz="0" w:space="0" w:color="auto"/>
      </w:divBdr>
    </w:div>
    <w:div w:id="1829637194">
      <w:marLeft w:val="0"/>
      <w:marRight w:val="0"/>
      <w:marTop w:val="10"/>
      <w:marBottom w:val="10"/>
      <w:divBdr>
        <w:top w:val="none" w:sz="0" w:space="0" w:color="auto"/>
        <w:left w:val="none" w:sz="0" w:space="0" w:color="auto"/>
        <w:bottom w:val="none" w:sz="0" w:space="0" w:color="auto"/>
        <w:right w:val="none" w:sz="0" w:space="0" w:color="auto"/>
      </w:divBdr>
    </w:div>
    <w:div w:id="1834830745">
      <w:marLeft w:val="0"/>
      <w:marRight w:val="0"/>
      <w:marTop w:val="10"/>
      <w:marBottom w:val="10"/>
      <w:divBdr>
        <w:top w:val="none" w:sz="0" w:space="0" w:color="auto"/>
        <w:left w:val="none" w:sz="0" w:space="0" w:color="auto"/>
        <w:bottom w:val="none" w:sz="0" w:space="0" w:color="auto"/>
        <w:right w:val="none" w:sz="0" w:space="0" w:color="auto"/>
      </w:divBdr>
    </w:div>
    <w:div w:id="1849443331">
      <w:marLeft w:val="0"/>
      <w:marRight w:val="0"/>
      <w:marTop w:val="10"/>
      <w:marBottom w:val="10"/>
      <w:divBdr>
        <w:top w:val="none" w:sz="0" w:space="0" w:color="auto"/>
        <w:left w:val="none" w:sz="0" w:space="0" w:color="auto"/>
        <w:bottom w:val="none" w:sz="0" w:space="0" w:color="auto"/>
        <w:right w:val="none" w:sz="0" w:space="0" w:color="auto"/>
      </w:divBdr>
    </w:div>
    <w:div w:id="1884050564">
      <w:marLeft w:val="0"/>
      <w:marRight w:val="0"/>
      <w:marTop w:val="10"/>
      <w:marBottom w:val="10"/>
      <w:divBdr>
        <w:top w:val="none" w:sz="0" w:space="0" w:color="auto"/>
        <w:left w:val="none" w:sz="0" w:space="0" w:color="auto"/>
        <w:bottom w:val="none" w:sz="0" w:space="0" w:color="auto"/>
        <w:right w:val="none" w:sz="0" w:space="0" w:color="auto"/>
      </w:divBdr>
    </w:div>
    <w:div w:id="1915160431">
      <w:marLeft w:val="0"/>
      <w:marRight w:val="0"/>
      <w:marTop w:val="10"/>
      <w:marBottom w:val="10"/>
      <w:divBdr>
        <w:top w:val="none" w:sz="0" w:space="0" w:color="auto"/>
        <w:left w:val="none" w:sz="0" w:space="0" w:color="auto"/>
        <w:bottom w:val="none" w:sz="0" w:space="0" w:color="auto"/>
        <w:right w:val="none" w:sz="0" w:space="0" w:color="auto"/>
      </w:divBdr>
    </w:div>
    <w:div w:id="1996645650">
      <w:marLeft w:val="0"/>
      <w:marRight w:val="0"/>
      <w:marTop w:val="10"/>
      <w:marBottom w:val="10"/>
      <w:divBdr>
        <w:top w:val="none" w:sz="0" w:space="0" w:color="auto"/>
        <w:left w:val="none" w:sz="0" w:space="0" w:color="auto"/>
        <w:bottom w:val="none" w:sz="0" w:space="0" w:color="auto"/>
        <w:right w:val="none" w:sz="0" w:space="0" w:color="auto"/>
      </w:divBdr>
    </w:div>
    <w:div w:id="2040423490">
      <w:marLeft w:val="0"/>
      <w:marRight w:val="0"/>
      <w:marTop w:val="10"/>
      <w:marBottom w:val="10"/>
      <w:divBdr>
        <w:top w:val="none" w:sz="0" w:space="0" w:color="auto"/>
        <w:left w:val="none" w:sz="0" w:space="0" w:color="auto"/>
        <w:bottom w:val="none" w:sz="0" w:space="0" w:color="auto"/>
        <w:right w:val="none" w:sz="0" w:space="0" w:color="auto"/>
      </w:divBdr>
    </w:div>
    <w:div w:id="2042395553">
      <w:marLeft w:val="0"/>
      <w:marRight w:val="0"/>
      <w:marTop w:val="10"/>
      <w:marBottom w:val="10"/>
      <w:divBdr>
        <w:top w:val="none" w:sz="0" w:space="0" w:color="auto"/>
        <w:left w:val="none" w:sz="0" w:space="0" w:color="auto"/>
        <w:bottom w:val="none" w:sz="0" w:space="0" w:color="auto"/>
        <w:right w:val="none" w:sz="0" w:space="0" w:color="auto"/>
      </w:divBdr>
    </w:div>
    <w:div w:id="2048142627">
      <w:marLeft w:val="0"/>
      <w:marRight w:val="0"/>
      <w:marTop w:val="10"/>
      <w:marBottom w:val="10"/>
      <w:divBdr>
        <w:top w:val="none" w:sz="0" w:space="0" w:color="auto"/>
        <w:left w:val="none" w:sz="0" w:space="0" w:color="auto"/>
        <w:bottom w:val="none" w:sz="0" w:space="0" w:color="auto"/>
        <w:right w:val="none" w:sz="0" w:space="0" w:color="auto"/>
      </w:divBdr>
    </w:div>
    <w:div w:id="2075397157">
      <w:marLeft w:val="0"/>
      <w:marRight w:val="0"/>
      <w:marTop w:val="10"/>
      <w:marBottom w:val="10"/>
      <w:divBdr>
        <w:top w:val="none" w:sz="0" w:space="0" w:color="auto"/>
        <w:left w:val="none" w:sz="0" w:space="0" w:color="auto"/>
        <w:bottom w:val="none" w:sz="0" w:space="0" w:color="auto"/>
        <w:right w:val="none" w:sz="0" w:space="0" w:color="auto"/>
      </w:divBdr>
    </w:div>
    <w:div w:id="2076662927">
      <w:marLeft w:val="0"/>
      <w:marRight w:val="0"/>
      <w:marTop w:val="10"/>
      <w:marBottom w:val="10"/>
      <w:divBdr>
        <w:top w:val="none" w:sz="0" w:space="0" w:color="auto"/>
        <w:left w:val="none" w:sz="0" w:space="0" w:color="auto"/>
        <w:bottom w:val="none" w:sz="0" w:space="0" w:color="auto"/>
        <w:right w:val="none" w:sz="0" w:space="0" w:color="auto"/>
      </w:divBdr>
    </w:div>
    <w:div w:id="2143230429">
      <w:marLeft w:val="0"/>
      <w:marRight w:val="0"/>
      <w:marTop w:val="10"/>
      <w:marBottom w:val="10"/>
      <w:divBdr>
        <w:top w:val="none" w:sz="0" w:space="0" w:color="auto"/>
        <w:left w:val="none" w:sz="0" w:space="0" w:color="auto"/>
        <w:bottom w:val="none" w:sz="0" w:space="0" w:color="auto"/>
        <w:right w:val="none" w:sz="0" w:space="0" w:color="auto"/>
      </w:divBdr>
    </w:div>
    <w:div w:id="21435020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