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E050E">
      <w:pPr>
        <w:spacing w:line="500" w:lineRule="atLeast"/>
        <w:jc w:val="center"/>
        <w:divId w:val="1255242734"/>
        <w:rPr>
          <w:rFonts w:ascii="黑体" w:eastAsia="黑体" w:hAnsi="黑体"/>
          <w:sz w:val="36"/>
          <w:szCs w:val="36"/>
        </w:rPr>
      </w:pPr>
      <w:bookmarkStart w:id="0" w:name="_GoBack"/>
      <w:bookmarkEnd w:id="0"/>
      <w:r>
        <w:rPr>
          <w:rFonts w:ascii="黑体" w:eastAsia="黑体" w:hAnsi="黑体" w:hint="eastAsia"/>
          <w:sz w:val="36"/>
          <w:szCs w:val="36"/>
        </w:rPr>
        <w:t>浙江省乐清市人民法院</w:t>
      </w:r>
    </w:p>
    <w:p w:rsidR="00000000" w:rsidRDefault="006E050E">
      <w:pPr>
        <w:spacing w:line="500" w:lineRule="atLeast"/>
        <w:jc w:val="center"/>
        <w:divId w:val="20518071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E050E">
      <w:pPr>
        <w:spacing w:line="500" w:lineRule="atLeast"/>
        <w:jc w:val="right"/>
        <w:divId w:val="237448142"/>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0382</w:t>
      </w:r>
      <w:r>
        <w:rPr>
          <w:rFonts w:hint="eastAsia"/>
          <w:sz w:val="30"/>
          <w:szCs w:val="30"/>
        </w:rPr>
        <w:t>民初</w:t>
      </w:r>
      <w:r>
        <w:rPr>
          <w:rFonts w:hint="eastAsia"/>
          <w:sz w:val="30"/>
          <w:szCs w:val="30"/>
        </w:rPr>
        <w:t>11744</w:t>
      </w:r>
      <w:r>
        <w:rPr>
          <w:rFonts w:hint="eastAsia"/>
          <w:sz w:val="30"/>
          <w:szCs w:val="30"/>
        </w:rPr>
        <w:t>号</w:t>
      </w:r>
    </w:p>
    <w:p w:rsidR="00000000" w:rsidRDefault="006E050E">
      <w:pPr>
        <w:spacing w:line="500" w:lineRule="atLeast"/>
        <w:ind w:firstLine="600"/>
        <w:divId w:val="637153377"/>
        <w:rPr>
          <w:rFonts w:hint="eastAsia"/>
          <w:sz w:val="30"/>
          <w:szCs w:val="30"/>
        </w:rPr>
      </w:pPr>
      <w:r>
        <w:rPr>
          <w:rFonts w:hint="eastAsia"/>
          <w:sz w:val="30"/>
          <w:szCs w:val="30"/>
        </w:rPr>
        <w:t>原告</w:t>
      </w:r>
      <w:r>
        <w:rPr>
          <w:rFonts w:hint="eastAsia"/>
          <w:sz w:val="30"/>
          <w:szCs w:val="30"/>
        </w:rPr>
        <w:t>:</w:t>
      </w:r>
      <w:r>
        <w:rPr>
          <w:rFonts w:hint="eastAsia"/>
          <w:sz w:val="30"/>
          <w:szCs w:val="30"/>
        </w:rPr>
        <w:t>山宇自动化科技（上海）有限公司</w:t>
      </w:r>
      <w:r>
        <w:rPr>
          <w:rFonts w:hint="eastAsia"/>
          <w:sz w:val="30"/>
          <w:szCs w:val="30"/>
        </w:rPr>
        <w:t>,</w:t>
      </w:r>
      <w:r>
        <w:rPr>
          <w:rFonts w:hint="eastAsia"/>
          <w:sz w:val="30"/>
          <w:szCs w:val="30"/>
        </w:rPr>
        <w:t>住所地：上海市松江区宝胜路</w:t>
      </w:r>
      <w:r>
        <w:rPr>
          <w:rFonts w:hint="eastAsia"/>
          <w:sz w:val="30"/>
          <w:szCs w:val="30"/>
        </w:rPr>
        <w:t>18</w:t>
      </w:r>
      <w:r>
        <w:rPr>
          <w:rFonts w:hint="eastAsia"/>
          <w:sz w:val="30"/>
          <w:szCs w:val="30"/>
        </w:rPr>
        <w:t>号</w:t>
      </w:r>
      <w:r>
        <w:rPr>
          <w:rFonts w:hint="eastAsia"/>
          <w:sz w:val="30"/>
          <w:szCs w:val="30"/>
        </w:rPr>
        <w:t>5</w:t>
      </w:r>
      <w:r>
        <w:rPr>
          <w:rFonts w:hint="eastAsia"/>
          <w:sz w:val="30"/>
          <w:szCs w:val="30"/>
        </w:rPr>
        <w:t>幢</w:t>
      </w:r>
      <w:r>
        <w:rPr>
          <w:rFonts w:hint="eastAsia"/>
          <w:sz w:val="30"/>
          <w:szCs w:val="30"/>
        </w:rPr>
        <w:t>101</w:t>
      </w:r>
      <w:r>
        <w:rPr>
          <w:rFonts w:hint="eastAsia"/>
          <w:sz w:val="30"/>
          <w:szCs w:val="30"/>
        </w:rPr>
        <w:t>室</w:t>
      </w:r>
      <w:r>
        <w:rPr>
          <w:rFonts w:hint="eastAsia"/>
          <w:sz w:val="30"/>
          <w:szCs w:val="30"/>
        </w:rPr>
        <w:t>,</w:t>
      </w:r>
      <w:r>
        <w:rPr>
          <w:rFonts w:hint="eastAsia"/>
          <w:sz w:val="30"/>
          <w:szCs w:val="30"/>
        </w:rPr>
        <w:t>统一社会信用代码：</w:t>
      </w:r>
      <w:r>
        <w:rPr>
          <w:rFonts w:hint="eastAsia"/>
          <w:sz w:val="30"/>
          <w:szCs w:val="30"/>
        </w:rPr>
        <w:t>913101175543151438</w:t>
      </w:r>
      <w:r>
        <w:rPr>
          <w:rFonts w:hint="eastAsia"/>
          <w:sz w:val="30"/>
          <w:szCs w:val="30"/>
        </w:rPr>
        <w:t>。</w:t>
      </w:r>
    </w:p>
    <w:p w:rsidR="00000000" w:rsidRDefault="006E050E">
      <w:pPr>
        <w:spacing w:line="500" w:lineRule="atLeast"/>
        <w:ind w:firstLine="600"/>
        <w:divId w:val="343673960"/>
        <w:rPr>
          <w:rFonts w:hint="eastAsia"/>
          <w:sz w:val="30"/>
          <w:szCs w:val="30"/>
        </w:rPr>
      </w:pPr>
      <w:r>
        <w:rPr>
          <w:rFonts w:hint="eastAsia"/>
          <w:sz w:val="30"/>
          <w:szCs w:val="30"/>
        </w:rPr>
        <w:t>法定代表人：王新岩。</w:t>
      </w:r>
    </w:p>
    <w:p w:rsidR="00000000" w:rsidRDefault="006E050E">
      <w:pPr>
        <w:spacing w:line="500" w:lineRule="atLeast"/>
        <w:ind w:firstLine="600"/>
        <w:divId w:val="1860392793"/>
        <w:rPr>
          <w:rFonts w:hint="eastAsia"/>
          <w:sz w:val="30"/>
          <w:szCs w:val="30"/>
        </w:rPr>
      </w:pPr>
      <w:r>
        <w:rPr>
          <w:rFonts w:hint="eastAsia"/>
          <w:sz w:val="30"/>
          <w:szCs w:val="30"/>
        </w:rPr>
        <w:t>委托诉讼代理人：钱明辉，上海蓝白律师事务所律师。</w:t>
      </w:r>
    </w:p>
    <w:p w:rsidR="00000000" w:rsidRDefault="006E050E">
      <w:pPr>
        <w:spacing w:line="500" w:lineRule="atLeast"/>
        <w:ind w:firstLine="600"/>
        <w:divId w:val="131220600"/>
        <w:rPr>
          <w:rFonts w:hint="eastAsia"/>
          <w:sz w:val="30"/>
          <w:szCs w:val="30"/>
        </w:rPr>
      </w:pPr>
      <w:r>
        <w:rPr>
          <w:rFonts w:hint="eastAsia"/>
          <w:sz w:val="30"/>
          <w:szCs w:val="30"/>
        </w:rPr>
        <w:t>被告</w:t>
      </w:r>
      <w:r>
        <w:rPr>
          <w:rFonts w:hint="eastAsia"/>
          <w:sz w:val="30"/>
          <w:szCs w:val="30"/>
        </w:rPr>
        <w:t>:</w:t>
      </w:r>
      <w:r>
        <w:rPr>
          <w:rFonts w:hint="eastAsia"/>
          <w:sz w:val="30"/>
          <w:szCs w:val="30"/>
        </w:rPr>
        <w:t>黄拉尔</w:t>
      </w:r>
      <w:r>
        <w:rPr>
          <w:rFonts w:hint="eastAsia"/>
          <w:sz w:val="30"/>
          <w:szCs w:val="30"/>
        </w:rPr>
        <w:t>,</w:t>
      </w:r>
      <w:r>
        <w:rPr>
          <w:rFonts w:hint="eastAsia"/>
          <w:sz w:val="30"/>
          <w:szCs w:val="30"/>
        </w:rPr>
        <w:t>男</w:t>
      </w:r>
      <w:r>
        <w:rPr>
          <w:rFonts w:hint="eastAsia"/>
          <w:sz w:val="30"/>
          <w:szCs w:val="30"/>
        </w:rPr>
        <w:t>,1983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住乐清市。</w:t>
      </w:r>
    </w:p>
    <w:p w:rsidR="00000000" w:rsidRDefault="006E050E">
      <w:pPr>
        <w:spacing w:line="500" w:lineRule="atLeast"/>
        <w:ind w:firstLine="600"/>
        <w:divId w:val="1483892935"/>
        <w:rPr>
          <w:rFonts w:hint="eastAsia"/>
          <w:sz w:val="30"/>
          <w:szCs w:val="30"/>
        </w:rPr>
      </w:pPr>
      <w:r>
        <w:rPr>
          <w:rFonts w:hint="eastAsia"/>
          <w:sz w:val="30"/>
          <w:szCs w:val="30"/>
        </w:rPr>
        <w:t>委托诉讼代理人：陈星兴、黄美特，浙江甄博律师事务所律师。</w:t>
      </w:r>
    </w:p>
    <w:p w:rsidR="00000000" w:rsidRDefault="006E050E">
      <w:pPr>
        <w:spacing w:line="500" w:lineRule="atLeast"/>
        <w:ind w:firstLine="600"/>
        <w:divId w:val="912929946"/>
        <w:rPr>
          <w:rFonts w:hint="eastAsia"/>
          <w:sz w:val="30"/>
          <w:szCs w:val="30"/>
        </w:rPr>
      </w:pPr>
      <w:r>
        <w:rPr>
          <w:rFonts w:hint="eastAsia"/>
          <w:sz w:val="30"/>
          <w:szCs w:val="30"/>
        </w:rPr>
        <w:t>原告山宇自动化科技（上海）有限公司诉被告黄拉尔损害公司利益责任纠纷一案，本院于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日立案后，依法适用简易程序，公开开庭进行了审理。原告委托诉讼代理人钱明辉、被告委托诉讼代理人黄美特到庭参加诉讼。本案现已审理终结。</w:t>
      </w:r>
    </w:p>
    <w:p w:rsidR="00000000" w:rsidRDefault="006E050E">
      <w:pPr>
        <w:spacing w:line="500" w:lineRule="atLeast"/>
        <w:ind w:firstLine="600"/>
        <w:divId w:val="37749932"/>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、被告返还原告财产</w:t>
      </w:r>
      <w:r>
        <w:rPr>
          <w:rFonts w:hint="eastAsia"/>
          <w:sz w:val="30"/>
          <w:szCs w:val="30"/>
        </w:rPr>
        <w:t>238</w:t>
      </w:r>
      <w:r>
        <w:rPr>
          <w:rFonts w:hint="eastAsia"/>
          <w:sz w:val="30"/>
          <w:szCs w:val="30"/>
        </w:rPr>
        <w:t>万元及利息损失（以</w:t>
      </w:r>
      <w:r>
        <w:rPr>
          <w:rFonts w:hint="eastAsia"/>
          <w:sz w:val="30"/>
          <w:szCs w:val="30"/>
        </w:rPr>
        <w:t>238</w:t>
      </w:r>
      <w:r>
        <w:rPr>
          <w:rFonts w:hint="eastAsia"/>
          <w:sz w:val="30"/>
          <w:szCs w:val="30"/>
        </w:rPr>
        <w:t>万元为基数按中国人民银行同期贷款基准利率计算至实际履行之日止）；</w:t>
      </w:r>
      <w:r>
        <w:rPr>
          <w:rFonts w:hint="eastAsia"/>
          <w:sz w:val="30"/>
          <w:szCs w:val="30"/>
        </w:rPr>
        <w:t>2</w:t>
      </w:r>
      <w:r>
        <w:rPr>
          <w:rFonts w:hint="eastAsia"/>
          <w:sz w:val="30"/>
          <w:szCs w:val="30"/>
        </w:rPr>
        <w:t>、本案诉讼费由被告负担。事实和理由：原告主要业务模式是从上海神飞能源科技有限公司采购产品，通过代理商对外销售。代理商以原告公司名义与客户签订合</w:t>
      </w:r>
      <w:r>
        <w:rPr>
          <w:rFonts w:hint="eastAsia"/>
          <w:sz w:val="30"/>
          <w:szCs w:val="30"/>
        </w:rPr>
        <w:t>同，由原告公司收款后再将应付代理商的返点、销售费用支付至原告财务郑定定或原告董事王新岩个人账户，再由其二人转付至代理商账户。被告认为执行董事王新岩可能存在占有公司财产之嫌，</w:t>
      </w:r>
      <w:r>
        <w:rPr>
          <w:rFonts w:hint="eastAsia"/>
          <w:sz w:val="30"/>
          <w:szCs w:val="30"/>
        </w:rPr>
        <w:t>2015</w:t>
      </w:r>
      <w:r>
        <w:rPr>
          <w:rFonts w:hint="eastAsia"/>
          <w:sz w:val="30"/>
          <w:szCs w:val="30"/>
        </w:rPr>
        <w:t>年年未被告父亲黄景春非法占有公司</w:t>
      </w:r>
      <w:r>
        <w:rPr>
          <w:rFonts w:hint="eastAsia"/>
          <w:sz w:val="30"/>
          <w:szCs w:val="30"/>
        </w:rPr>
        <w:t>U</w:t>
      </w:r>
      <w:r>
        <w:rPr>
          <w:rFonts w:hint="eastAsia"/>
          <w:sz w:val="30"/>
          <w:szCs w:val="30"/>
        </w:rPr>
        <w:t>棒、法人章、财务章和</w:t>
      </w:r>
      <w:r>
        <w:rPr>
          <w:rFonts w:hint="eastAsia"/>
          <w:sz w:val="30"/>
          <w:szCs w:val="30"/>
        </w:rPr>
        <w:t>2011</w:t>
      </w:r>
      <w:r>
        <w:rPr>
          <w:rFonts w:hint="eastAsia"/>
          <w:sz w:val="30"/>
          <w:szCs w:val="30"/>
        </w:rPr>
        <w:t>年至</w:t>
      </w:r>
      <w:r>
        <w:rPr>
          <w:rFonts w:hint="eastAsia"/>
          <w:sz w:val="30"/>
          <w:szCs w:val="30"/>
        </w:rPr>
        <w:t>2014</w:t>
      </w:r>
      <w:r>
        <w:rPr>
          <w:rFonts w:hint="eastAsia"/>
          <w:sz w:val="30"/>
          <w:szCs w:val="30"/>
        </w:rPr>
        <w:t>年的公司财务账册等，擅自转交给被告。被告作为原告公司股东兼监事，以所谓</w:t>
      </w:r>
      <w:r>
        <w:rPr>
          <w:rFonts w:hint="eastAsia"/>
          <w:sz w:val="30"/>
          <w:szCs w:val="30"/>
        </w:rPr>
        <w:lastRenderedPageBreak/>
        <w:t>的暂时保管公司资产为由，未经股东会决义，于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日利用职务之便从原公司账户转走</w:t>
      </w:r>
      <w:r>
        <w:rPr>
          <w:rFonts w:hint="eastAsia"/>
          <w:sz w:val="30"/>
          <w:szCs w:val="30"/>
        </w:rPr>
        <w:t>238</w:t>
      </w:r>
      <w:r>
        <w:rPr>
          <w:rFonts w:hint="eastAsia"/>
          <w:sz w:val="30"/>
          <w:szCs w:val="30"/>
        </w:rPr>
        <w:t>万元至今未还。</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月原告曾发律师函向其两人催告，但被告未予理会。被告非法占用公司财</w:t>
      </w:r>
      <w:r>
        <w:rPr>
          <w:rFonts w:hint="eastAsia"/>
          <w:sz w:val="30"/>
          <w:szCs w:val="30"/>
        </w:rPr>
        <w:t>产给原告及其他股东造成严重损失，侵害了原告的合法权益，应依法承担相应的法律责任。</w:t>
      </w:r>
    </w:p>
    <w:p w:rsidR="00000000" w:rsidRDefault="006E050E">
      <w:pPr>
        <w:spacing w:line="500" w:lineRule="atLeast"/>
        <w:ind w:firstLine="600"/>
        <w:divId w:val="1182937474"/>
        <w:rPr>
          <w:rFonts w:hint="eastAsia"/>
          <w:sz w:val="30"/>
          <w:szCs w:val="30"/>
        </w:rPr>
      </w:pPr>
      <w:r>
        <w:rPr>
          <w:rFonts w:hint="eastAsia"/>
          <w:sz w:val="30"/>
          <w:szCs w:val="30"/>
        </w:rPr>
        <w:t>审理期间，原告确认被告转给王辉、余旭海等人的</w:t>
      </w:r>
      <w:r>
        <w:rPr>
          <w:rFonts w:hint="eastAsia"/>
          <w:sz w:val="30"/>
          <w:szCs w:val="30"/>
        </w:rPr>
        <w:t>720000</w:t>
      </w:r>
      <w:r>
        <w:rPr>
          <w:rFonts w:hint="eastAsia"/>
          <w:sz w:val="30"/>
          <w:szCs w:val="30"/>
        </w:rPr>
        <w:t>元的行为并变更诉讼请求：</w:t>
      </w:r>
      <w:r>
        <w:rPr>
          <w:rFonts w:hint="eastAsia"/>
          <w:sz w:val="30"/>
          <w:szCs w:val="30"/>
        </w:rPr>
        <w:t>1</w:t>
      </w:r>
      <w:r>
        <w:rPr>
          <w:rFonts w:hint="eastAsia"/>
          <w:sz w:val="30"/>
          <w:szCs w:val="30"/>
        </w:rPr>
        <w:t>、被告返还原告财产</w:t>
      </w:r>
      <w:r>
        <w:rPr>
          <w:rFonts w:hint="eastAsia"/>
          <w:sz w:val="30"/>
          <w:szCs w:val="30"/>
        </w:rPr>
        <w:t>1660000</w:t>
      </w:r>
      <w:r>
        <w:rPr>
          <w:rFonts w:hint="eastAsia"/>
          <w:sz w:val="30"/>
          <w:szCs w:val="30"/>
        </w:rPr>
        <w:t>元及利息损失（以</w:t>
      </w:r>
      <w:r>
        <w:rPr>
          <w:rFonts w:hint="eastAsia"/>
          <w:sz w:val="30"/>
          <w:szCs w:val="30"/>
        </w:rPr>
        <w:t>1660000</w:t>
      </w:r>
      <w:r>
        <w:rPr>
          <w:rFonts w:hint="eastAsia"/>
          <w:sz w:val="30"/>
          <w:szCs w:val="30"/>
        </w:rPr>
        <w:t>元为基数从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日开始按中国人民银行同期</w:t>
      </w:r>
      <w:r>
        <w:rPr>
          <w:rFonts w:hint="eastAsia"/>
          <w:sz w:val="30"/>
          <w:szCs w:val="30"/>
        </w:rPr>
        <w:t>1-3</w:t>
      </w:r>
      <w:r>
        <w:rPr>
          <w:rFonts w:hint="eastAsia"/>
          <w:sz w:val="30"/>
          <w:szCs w:val="30"/>
        </w:rPr>
        <w:t>年贷款基准利率计算）。</w:t>
      </w:r>
    </w:p>
    <w:p w:rsidR="00000000" w:rsidRDefault="006E050E">
      <w:pPr>
        <w:spacing w:line="500" w:lineRule="atLeast"/>
        <w:ind w:firstLine="600"/>
        <w:divId w:val="1711688662"/>
        <w:rPr>
          <w:rFonts w:hint="eastAsia"/>
          <w:sz w:val="30"/>
          <w:szCs w:val="30"/>
        </w:rPr>
      </w:pPr>
      <w:r>
        <w:rPr>
          <w:rFonts w:hint="eastAsia"/>
          <w:sz w:val="30"/>
          <w:szCs w:val="30"/>
        </w:rPr>
        <w:t>被告答辩称：</w:t>
      </w:r>
      <w:r>
        <w:rPr>
          <w:rFonts w:hint="eastAsia"/>
          <w:sz w:val="30"/>
          <w:szCs w:val="30"/>
        </w:rPr>
        <w:t>1</w:t>
      </w:r>
      <w:r>
        <w:rPr>
          <w:rFonts w:hint="eastAsia"/>
          <w:sz w:val="30"/>
          <w:szCs w:val="30"/>
        </w:rPr>
        <w:t>、公司的银行</w:t>
      </w:r>
      <w:r>
        <w:rPr>
          <w:rFonts w:hint="eastAsia"/>
          <w:sz w:val="30"/>
          <w:szCs w:val="30"/>
        </w:rPr>
        <w:t>U</w:t>
      </w:r>
      <w:r>
        <w:rPr>
          <w:rFonts w:hint="eastAsia"/>
          <w:sz w:val="30"/>
          <w:szCs w:val="30"/>
        </w:rPr>
        <w:t>棒、法人章、财务章系原告法定代表人王新岩委托被告保管；</w:t>
      </w:r>
      <w:r>
        <w:rPr>
          <w:rFonts w:hint="eastAsia"/>
          <w:sz w:val="30"/>
          <w:szCs w:val="30"/>
        </w:rPr>
        <w:t>2</w:t>
      </w:r>
      <w:r>
        <w:rPr>
          <w:rFonts w:hint="eastAsia"/>
          <w:sz w:val="30"/>
          <w:szCs w:val="30"/>
        </w:rPr>
        <w:t>、从公司转走</w:t>
      </w:r>
      <w:r>
        <w:rPr>
          <w:rFonts w:hint="eastAsia"/>
          <w:sz w:val="30"/>
          <w:szCs w:val="30"/>
        </w:rPr>
        <w:t>238</w:t>
      </w:r>
      <w:r>
        <w:rPr>
          <w:rFonts w:hint="eastAsia"/>
          <w:sz w:val="30"/>
          <w:szCs w:val="30"/>
        </w:rPr>
        <w:t>万元属实，但该笔款是经过原告公司同意，由法定代表人王新岩转至被告账户，不存在擅自转让公司资金的行为。</w:t>
      </w:r>
      <w:r>
        <w:rPr>
          <w:rFonts w:hint="eastAsia"/>
          <w:sz w:val="30"/>
          <w:szCs w:val="30"/>
        </w:rPr>
        <w:t>其中</w:t>
      </w:r>
      <w:r>
        <w:rPr>
          <w:rFonts w:hint="eastAsia"/>
          <w:sz w:val="30"/>
          <w:szCs w:val="30"/>
        </w:rPr>
        <w:t>72</w:t>
      </w:r>
      <w:r>
        <w:rPr>
          <w:rFonts w:hint="eastAsia"/>
          <w:sz w:val="30"/>
          <w:szCs w:val="30"/>
        </w:rPr>
        <w:t>万元经公司同意借给王辉、余旭海等人。另外</w:t>
      </w:r>
      <w:r>
        <w:rPr>
          <w:rFonts w:hint="eastAsia"/>
          <w:sz w:val="30"/>
          <w:szCs w:val="30"/>
        </w:rPr>
        <w:t>232000</w:t>
      </w:r>
      <w:r>
        <w:rPr>
          <w:rFonts w:hint="eastAsia"/>
          <w:sz w:val="30"/>
          <w:szCs w:val="30"/>
        </w:rPr>
        <w:t>元、</w:t>
      </w:r>
      <w:r>
        <w:rPr>
          <w:rFonts w:hint="eastAsia"/>
          <w:sz w:val="30"/>
          <w:szCs w:val="30"/>
        </w:rPr>
        <w:t>1428000</w:t>
      </w:r>
      <w:r>
        <w:rPr>
          <w:rFonts w:hint="eastAsia"/>
          <w:sz w:val="30"/>
          <w:szCs w:val="30"/>
        </w:rPr>
        <w:t>元，合计</w:t>
      </w:r>
      <w:r>
        <w:rPr>
          <w:rFonts w:hint="eastAsia"/>
          <w:sz w:val="30"/>
          <w:szCs w:val="30"/>
        </w:rPr>
        <w:t>166</w:t>
      </w:r>
      <w:r>
        <w:rPr>
          <w:rFonts w:hint="eastAsia"/>
          <w:sz w:val="30"/>
          <w:szCs w:val="30"/>
        </w:rPr>
        <w:t>万元，经过公司同意分配给被告，不存在擅自占用的行为。</w:t>
      </w:r>
    </w:p>
    <w:p w:rsidR="00000000" w:rsidRDefault="006E050E">
      <w:pPr>
        <w:spacing w:line="500" w:lineRule="atLeast"/>
        <w:ind w:firstLine="600"/>
        <w:divId w:val="2057117538"/>
        <w:rPr>
          <w:rFonts w:hint="eastAsia"/>
          <w:sz w:val="30"/>
          <w:szCs w:val="30"/>
        </w:rPr>
      </w:pPr>
      <w:r>
        <w:rPr>
          <w:rFonts w:hint="eastAsia"/>
          <w:sz w:val="30"/>
          <w:szCs w:val="30"/>
        </w:rPr>
        <w:t>本院经审理，对原、被告没有异议的事实和证据予以认定。双方对被告账户的</w:t>
      </w:r>
      <w:r>
        <w:rPr>
          <w:rFonts w:hint="eastAsia"/>
          <w:sz w:val="30"/>
          <w:szCs w:val="30"/>
        </w:rPr>
        <w:t>1660000</w:t>
      </w:r>
      <w:r>
        <w:rPr>
          <w:rFonts w:hint="eastAsia"/>
          <w:sz w:val="30"/>
          <w:szCs w:val="30"/>
        </w:rPr>
        <w:t>元款是否为公司分配给被告存在争议。对此被告提供了两份《同意书》，以证明公司同意将</w:t>
      </w:r>
      <w:r>
        <w:rPr>
          <w:rFonts w:hint="eastAsia"/>
          <w:sz w:val="30"/>
          <w:szCs w:val="30"/>
        </w:rPr>
        <w:t>232000</w:t>
      </w:r>
      <w:r>
        <w:rPr>
          <w:rFonts w:hint="eastAsia"/>
          <w:sz w:val="30"/>
          <w:szCs w:val="30"/>
        </w:rPr>
        <w:t>元、</w:t>
      </w:r>
      <w:r>
        <w:rPr>
          <w:rFonts w:hint="eastAsia"/>
          <w:sz w:val="30"/>
          <w:szCs w:val="30"/>
        </w:rPr>
        <w:t>1428000</w:t>
      </w:r>
      <w:r>
        <w:rPr>
          <w:rFonts w:hint="eastAsia"/>
          <w:sz w:val="30"/>
          <w:szCs w:val="30"/>
        </w:rPr>
        <w:t>元，合计</w:t>
      </w:r>
      <w:r>
        <w:rPr>
          <w:rFonts w:hint="eastAsia"/>
          <w:sz w:val="30"/>
          <w:szCs w:val="30"/>
        </w:rPr>
        <w:t>1660000</w:t>
      </w:r>
      <w:r>
        <w:rPr>
          <w:rFonts w:hint="eastAsia"/>
          <w:sz w:val="30"/>
          <w:szCs w:val="30"/>
        </w:rPr>
        <w:t>元分配给被告。原告认为法人章由被告保管，对《同意书》上法人章的真实性没有异议。对《同意书》上盖过公章的真实性有异议，法定代表人未曾在《同意书》上盖过章，</w:t>
      </w:r>
      <w:r>
        <w:rPr>
          <w:rFonts w:hint="eastAsia"/>
          <w:sz w:val="30"/>
          <w:szCs w:val="30"/>
        </w:rPr>
        <w:t>要求对公章的真伪及公章和文字打印的前后顺序进行鉴定。本院认为，股东会系公司内部权力机构，原告公司股东有王新岩、被告黄拉尔、余擎宇三人，公司的利润分配方案应当由三位股东共同决议确定。公司公章用于公司对外处置事务之用，被告提供的《同意书》上加盖的公章</w:t>
      </w:r>
      <w:r>
        <w:rPr>
          <w:rFonts w:hint="eastAsia"/>
          <w:sz w:val="30"/>
          <w:szCs w:val="30"/>
        </w:rPr>
        <w:lastRenderedPageBreak/>
        <w:t>即便是真实的，亦不能代表全体股东的意见，不能证明股东会同意将该</w:t>
      </w:r>
      <w:r>
        <w:rPr>
          <w:rFonts w:hint="eastAsia"/>
          <w:sz w:val="30"/>
          <w:szCs w:val="30"/>
        </w:rPr>
        <w:t>166</w:t>
      </w:r>
      <w:r>
        <w:rPr>
          <w:rFonts w:hint="eastAsia"/>
          <w:sz w:val="30"/>
          <w:szCs w:val="30"/>
        </w:rPr>
        <w:t>万元分配给被告，不予认定。原告申请公章鉴定亦没有必要，不予准许。</w:t>
      </w:r>
    </w:p>
    <w:p w:rsidR="00000000" w:rsidRDefault="006E050E">
      <w:pPr>
        <w:spacing w:line="500" w:lineRule="atLeast"/>
        <w:ind w:firstLine="600"/>
        <w:divId w:val="141315033"/>
        <w:rPr>
          <w:rFonts w:hint="eastAsia"/>
          <w:sz w:val="30"/>
          <w:szCs w:val="30"/>
        </w:rPr>
      </w:pPr>
      <w:r>
        <w:rPr>
          <w:rFonts w:hint="eastAsia"/>
          <w:sz w:val="30"/>
          <w:szCs w:val="30"/>
        </w:rPr>
        <w:t>本院认为，公司高级管理人员应当遵守法律和公司财务制度，对公司负有忠实义务和勤勉义务。被告黄拉尔作为公司股东，未经股东会同意，将公司财</w:t>
      </w:r>
      <w:r>
        <w:rPr>
          <w:rFonts w:hint="eastAsia"/>
          <w:sz w:val="30"/>
          <w:szCs w:val="30"/>
        </w:rPr>
        <w:t>产存入个人账户，其行为损害了公司的利益，公司有权行使归入权，要求被告返还该部分款项。原告要求被告返还占用本金</w:t>
      </w:r>
      <w:r>
        <w:rPr>
          <w:rFonts w:hint="eastAsia"/>
          <w:sz w:val="30"/>
          <w:szCs w:val="30"/>
        </w:rPr>
        <w:t>1660000</w:t>
      </w:r>
      <w:r>
        <w:rPr>
          <w:rFonts w:hint="eastAsia"/>
          <w:sz w:val="30"/>
          <w:szCs w:val="30"/>
        </w:rPr>
        <w:t>符合法律规定，对于占用期间产生的利息损失，综合考虑原告公司财务原本存在资金不入公司账户的不规范操作，本院酌情调整为按同期银行短期贷款基准利率计算。被告辩称款项分配经过公司同意，缺乏法律依据，不予支持。综上，依照《中华人民共和国公司法》第三十七条、第一百四十七条、第一百四十八条之规定，判决如下：</w:t>
      </w:r>
    </w:p>
    <w:p w:rsidR="00000000" w:rsidRDefault="006E050E">
      <w:pPr>
        <w:spacing w:line="500" w:lineRule="atLeast"/>
        <w:ind w:firstLine="600"/>
        <w:divId w:val="1476333212"/>
        <w:rPr>
          <w:rFonts w:hint="eastAsia"/>
          <w:sz w:val="30"/>
          <w:szCs w:val="30"/>
        </w:rPr>
      </w:pPr>
      <w:r>
        <w:rPr>
          <w:rFonts w:hint="eastAsia"/>
          <w:sz w:val="30"/>
          <w:szCs w:val="30"/>
        </w:rPr>
        <w:t>一、被告黄拉尔应返还原告山宇自动化科技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1660000</w:t>
      </w:r>
      <w:r>
        <w:rPr>
          <w:rFonts w:hint="eastAsia"/>
          <w:sz w:val="30"/>
          <w:szCs w:val="30"/>
        </w:rPr>
        <w:t>元并赔偿利息损失（自</w:t>
      </w:r>
      <w:r>
        <w:rPr>
          <w:rFonts w:hint="eastAsia"/>
          <w:sz w:val="30"/>
          <w:szCs w:val="30"/>
        </w:rPr>
        <w:t>201</w:t>
      </w:r>
      <w:r>
        <w:rPr>
          <w:rFonts w:hint="eastAsia"/>
          <w:sz w:val="30"/>
          <w:szCs w:val="30"/>
        </w:rPr>
        <w:t>5</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日起按中国人民银行同期短期贷款基准利率计算至实际履行之日止），款限本判决生效后十日内交本院民二庭转付；</w:t>
      </w:r>
    </w:p>
    <w:p w:rsidR="00000000" w:rsidRDefault="006E050E">
      <w:pPr>
        <w:spacing w:line="500" w:lineRule="atLeast"/>
        <w:ind w:firstLine="600"/>
        <w:divId w:val="307903309"/>
        <w:rPr>
          <w:rFonts w:hint="eastAsia"/>
          <w:sz w:val="30"/>
          <w:szCs w:val="30"/>
        </w:rPr>
      </w:pPr>
      <w:r>
        <w:rPr>
          <w:rFonts w:hint="eastAsia"/>
          <w:sz w:val="30"/>
          <w:szCs w:val="30"/>
        </w:rPr>
        <w:t>二、驳回原告山宇自动化科技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有限公司的其他诉讼请求；</w:t>
      </w:r>
    </w:p>
    <w:p w:rsidR="00000000" w:rsidRDefault="006E050E">
      <w:pPr>
        <w:spacing w:line="500" w:lineRule="atLeast"/>
        <w:ind w:firstLine="600"/>
        <w:divId w:val="546917756"/>
        <w:rPr>
          <w:rFonts w:hint="eastAsia"/>
          <w:sz w:val="30"/>
          <w:szCs w:val="30"/>
        </w:rPr>
      </w:pPr>
      <w:r>
        <w:rPr>
          <w:rFonts w:hint="eastAsia"/>
          <w:sz w:val="30"/>
          <w:szCs w:val="30"/>
        </w:rPr>
        <w:t>如果未按本判决书指定的期间履行给付金钱义务，应当依照《中华人民共和国民事诉讼法》第二百五十三条之规定，加倍支付迟延履行期间的债务利息。</w:t>
      </w:r>
    </w:p>
    <w:p w:rsidR="00000000" w:rsidRDefault="006E050E">
      <w:pPr>
        <w:spacing w:line="500" w:lineRule="atLeast"/>
        <w:ind w:firstLine="600"/>
        <w:divId w:val="995764321"/>
        <w:rPr>
          <w:rFonts w:hint="eastAsia"/>
          <w:sz w:val="30"/>
          <w:szCs w:val="30"/>
        </w:rPr>
      </w:pPr>
      <w:r>
        <w:rPr>
          <w:rFonts w:hint="eastAsia"/>
          <w:sz w:val="30"/>
          <w:szCs w:val="30"/>
        </w:rPr>
        <w:t>本案受理费</w:t>
      </w:r>
      <w:r>
        <w:rPr>
          <w:rFonts w:hint="eastAsia"/>
          <w:sz w:val="30"/>
          <w:szCs w:val="30"/>
        </w:rPr>
        <w:t>25840</w:t>
      </w:r>
      <w:r>
        <w:rPr>
          <w:rFonts w:hint="eastAsia"/>
          <w:sz w:val="30"/>
          <w:szCs w:val="30"/>
        </w:rPr>
        <w:t>元，减半收取</w:t>
      </w:r>
      <w:r>
        <w:rPr>
          <w:rFonts w:hint="eastAsia"/>
          <w:sz w:val="30"/>
          <w:szCs w:val="30"/>
        </w:rPr>
        <w:t>12920</w:t>
      </w:r>
      <w:r>
        <w:rPr>
          <w:rFonts w:hint="eastAsia"/>
          <w:sz w:val="30"/>
          <w:szCs w:val="30"/>
        </w:rPr>
        <w:t>元，由被告黄拉尔负担。</w:t>
      </w:r>
    </w:p>
    <w:p w:rsidR="00000000" w:rsidRDefault="006E050E">
      <w:pPr>
        <w:spacing w:line="500" w:lineRule="atLeast"/>
        <w:ind w:firstLine="600"/>
        <w:divId w:val="597298847"/>
        <w:rPr>
          <w:rFonts w:hint="eastAsia"/>
          <w:sz w:val="30"/>
          <w:szCs w:val="30"/>
        </w:rPr>
      </w:pPr>
      <w:r>
        <w:rPr>
          <w:rFonts w:hint="eastAsia"/>
          <w:sz w:val="30"/>
          <w:szCs w:val="30"/>
        </w:rPr>
        <w:t>如不服本判决，可在判决书送达之日起十五日内，向本院递交上诉状，并按照对方当事人或者代表人的人数提出副本，上诉于浙江省温州市中级人民法</w:t>
      </w:r>
      <w:r>
        <w:rPr>
          <w:rFonts w:hint="eastAsia"/>
          <w:sz w:val="30"/>
          <w:szCs w:val="30"/>
        </w:rPr>
        <w:t>院。</w:t>
      </w:r>
    </w:p>
    <w:p w:rsidR="00000000" w:rsidRDefault="006E050E">
      <w:pPr>
        <w:spacing w:line="500" w:lineRule="atLeast"/>
        <w:jc w:val="right"/>
        <w:divId w:val="184126435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颜爱燕</w:t>
      </w:r>
    </w:p>
    <w:p w:rsidR="00000000" w:rsidRDefault="006E050E">
      <w:pPr>
        <w:spacing w:line="500" w:lineRule="atLeast"/>
        <w:jc w:val="right"/>
        <w:divId w:val="1097553171"/>
        <w:rPr>
          <w:rFonts w:hint="eastAsia"/>
          <w:sz w:val="30"/>
          <w:szCs w:val="30"/>
        </w:rPr>
      </w:pPr>
      <w:r>
        <w:rPr>
          <w:rFonts w:hint="eastAsia"/>
          <w:sz w:val="30"/>
          <w:szCs w:val="30"/>
        </w:rPr>
        <w:t>二〇一七年十二月二十日</w:t>
      </w:r>
    </w:p>
    <w:p w:rsidR="00000000" w:rsidRDefault="006E050E">
      <w:pPr>
        <w:spacing w:line="500" w:lineRule="atLeast"/>
        <w:jc w:val="right"/>
        <w:divId w:val="1573193869"/>
        <w:rPr>
          <w:rFonts w:hint="eastAsia"/>
          <w:sz w:val="30"/>
          <w:szCs w:val="30"/>
        </w:rPr>
      </w:pPr>
      <w:r>
        <w:rPr>
          <w:rFonts w:hint="eastAsia"/>
          <w:sz w:val="30"/>
          <w:szCs w:val="30"/>
        </w:rPr>
        <w:t>此件与原本核对无异</w:t>
      </w:r>
    </w:p>
    <w:p w:rsidR="00000000" w:rsidRDefault="006E050E">
      <w:pPr>
        <w:spacing w:line="500" w:lineRule="atLeast"/>
        <w:jc w:val="right"/>
        <w:divId w:val="141850302"/>
        <w:rPr>
          <w:rFonts w:hint="eastAsia"/>
          <w:sz w:val="30"/>
          <w:szCs w:val="30"/>
        </w:rPr>
      </w:pPr>
      <w:r>
        <w:rPr>
          <w:rFonts w:hint="eastAsia"/>
          <w:sz w:val="30"/>
          <w:szCs w:val="30"/>
        </w:rPr>
        <w:t>代书记员　麻洪恺</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50E" w:rsidRDefault="006E050E" w:rsidP="006E050E">
      <w:r>
        <w:separator/>
      </w:r>
    </w:p>
  </w:endnote>
  <w:endnote w:type="continuationSeparator" w:id="0">
    <w:p w:rsidR="006E050E" w:rsidRDefault="006E050E" w:rsidP="006E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50E" w:rsidRDefault="006E050E" w:rsidP="006E050E">
      <w:r>
        <w:separator/>
      </w:r>
    </w:p>
  </w:footnote>
  <w:footnote w:type="continuationSeparator" w:id="0">
    <w:p w:rsidR="006E050E" w:rsidRDefault="006E050E" w:rsidP="006E05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050E"/>
    <w:rsid w:val="006E0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E05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50E"/>
    <w:rPr>
      <w:rFonts w:ascii="宋体" w:eastAsia="宋体" w:hAnsi="宋体" w:cs="宋体"/>
      <w:sz w:val="18"/>
      <w:szCs w:val="18"/>
    </w:rPr>
  </w:style>
  <w:style w:type="paragraph" w:styleId="a5">
    <w:name w:val="footer"/>
    <w:basedOn w:val="a"/>
    <w:link w:val="a6"/>
    <w:uiPriority w:val="99"/>
    <w:unhideWhenUsed/>
    <w:rsid w:val="006E050E"/>
    <w:pPr>
      <w:tabs>
        <w:tab w:val="center" w:pos="4153"/>
        <w:tab w:val="right" w:pos="8306"/>
      </w:tabs>
      <w:snapToGrid w:val="0"/>
    </w:pPr>
    <w:rPr>
      <w:sz w:val="18"/>
      <w:szCs w:val="18"/>
    </w:rPr>
  </w:style>
  <w:style w:type="character" w:customStyle="1" w:styleId="a6">
    <w:name w:val="页脚 字符"/>
    <w:basedOn w:val="a0"/>
    <w:link w:val="a5"/>
    <w:uiPriority w:val="99"/>
    <w:rsid w:val="006E050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9932">
      <w:marLeft w:val="0"/>
      <w:marRight w:val="0"/>
      <w:marTop w:val="10"/>
      <w:marBottom w:val="10"/>
      <w:divBdr>
        <w:top w:val="none" w:sz="0" w:space="0" w:color="auto"/>
        <w:left w:val="none" w:sz="0" w:space="0" w:color="auto"/>
        <w:bottom w:val="none" w:sz="0" w:space="0" w:color="auto"/>
        <w:right w:val="none" w:sz="0" w:space="0" w:color="auto"/>
      </w:divBdr>
    </w:div>
    <w:div w:id="131220600">
      <w:marLeft w:val="0"/>
      <w:marRight w:val="0"/>
      <w:marTop w:val="10"/>
      <w:marBottom w:val="10"/>
      <w:divBdr>
        <w:top w:val="none" w:sz="0" w:space="0" w:color="auto"/>
        <w:left w:val="none" w:sz="0" w:space="0" w:color="auto"/>
        <w:bottom w:val="none" w:sz="0" w:space="0" w:color="auto"/>
        <w:right w:val="none" w:sz="0" w:space="0" w:color="auto"/>
      </w:divBdr>
    </w:div>
    <w:div w:id="141315033">
      <w:marLeft w:val="0"/>
      <w:marRight w:val="0"/>
      <w:marTop w:val="10"/>
      <w:marBottom w:val="10"/>
      <w:divBdr>
        <w:top w:val="none" w:sz="0" w:space="0" w:color="auto"/>
        <w:left w:val="none" w:sz="0" w:space="0" w:color="auto"/>
        <w:bottom w:val="none" w:sz="0" w:space="0" w:color="auto"/>
        <w:right w:val="none" w:sz="0" w:space="0" w:color="auto"/>
      </w:divBdr>
    </w:div>
    <w:div w:id="141850302">
      <w:marLeft w:val="0"/>
      <w:marRight w:val="720"/>
      <w:marTop w:val="10"/>
      <w:marBottom w:val="10"/>
      <w:divBdr>
        <w:top w:val="none" w:sz="0" w:space="0" w:color="auto"/>
        <w:left w:val="none" w:sz="0" w:space="0" w:color="auto"/>
        <w:bottom w:val="none" w:sz="0" w:space="0" w:color="auto"/>
        <w:right w:val="none" w:sz="0" w:space="0" w:color="auto"/>
      </w:divBdr>
    </w:div>
    <w:div w:id="237448142">
      <w:marLeft w:val="0"/>
      <w:marRight w:val="0"/>
      <w:marTop w:val="10"/>
      <w:marBottom w:val="10"/>
      <w:divBdr>
        <w:top w:val="none" w:sz="0" w:space="0" w:color="auto"/>
        <w:left w:val="none" w:sz="0" w:space="0" w:color="auto"/>
        <w:bottom w:val="none" w:sz="0" w:space="0" w:color="auto"/>
        <w:right w:val="none" w:sz="0" w:space="0" w:color="auto"/>
      </w:divBdr>
    </w:div>
    <w:div w:id="307903309">
      <w:marLeft w:val="0"/>
      <w:marRight w:val="0"/>
      <w:marTop w:val="10"/>
      <w:marBottom w:val="10"/>
      <w:divBdr>
        <w:top w:val="none" w:sz="0" w:space="0" w:color="auto"/>
        <w:left w:val="none" w:sz="0" w:space="0" w:color="auto"/>
        <w:bottom w:val="none" w:sz="0" w:space="0" w:color="auto"/>
        <w:right w:val="none" w:sz="0" w:space="0" w:color="auto"/>
      </w:divBdr>
    </w:div>
    <w:div w:id="343673960">
      <w:marLeft w:val="0"/>
      <w:marRight w:val="0"/>
      <w:marTop w:val="10"/>
      <w:marBottom w:val="10"/>
      <w:divBdr>
        <w:top w:val="none" w:sz="0" w:space="0" w:color="auto"/>
        <w:left w:val="none" w:sz="0" w:space="0" w:color="auto"/>
        <w:bottom w:val="none" w:sz="0" w:space="0" w:color="auto"/>
        <w:right w:val="none" w:sz="0" w:space="0" w:color="auto"/>
      </w:divBdr>
    </w:div>
    <w:div w:id="546917756">
      <w:marLeft w:val="0"/>
      <w:marRight w:val="0"/>
      <w:marTop w:val="10"/>
      <w:marBottom w:val="10"/>
      <w:divBdr>
        <w:top w:val="none" w:sz="0" w:space="0" w:color="auto"/>
        <w:left w:val="none" w:sz="0" w:space="0" w:color="auto"/>
        <w:bottom w:val="none" w:sz="0" w:space="0" w:color="auto"/>
        <w:right w:val="none" w:sz="0" w:space="0" w:color="auto"/>
      </w:divBdr>
    </w:div>
    <w:div w:id="597298847">
      <w:marLeft w:val="0"/>
      <w:marRight w:val="0"/>
      <w:marTop w:val="10"/>
      <w:marBottom w:val="10"/>
      <w:divBdr>
        <w:top w:val="none" w:sz="0" w:space="0" w:color="auto"/>
        <w:left w:val="none" w:sz="0" w:space="0" w:color="auto"/>
        <w:bottom w:val="none" w:sz="0" w:space="0" w:color="auto"/>
        <w:right w:val="none" w:sz="0" w:space="0" w:color="auto"/>
      </w:divBdr>
    </w:div>
    <w:div w:id="637153377">
      <w:marLeft w:val="0"/>
      <w:marRight w:val="0"/>
      <w:marTop w:val="10"/>
      <w:marBottom w:val="10"/>
      <w:divBdr>
        <w:top w:val="none" w:sz="0" w:space="0" w:color="auto"/>
        <w:left w:val="none" w:sz="0" w:space="0" w:color="auto"/>
        <w:bottom w:val="none" w:sz="0" w:space="0" w:color="auto"/>
        <w:right w:val="none" w:sz="0" w:space="0" w:color="auto"/>
      </w:divBdr>
    </w:div>
    <w:div w:id="912929946">
      <w:marLeft w:val="0"/>
      <w:marRight w:val="0"/>
      <w:marTop w:val="10"/>
      <w:marBottom w:val="10"/>
      <w:divBdr>
        <w:top w:val="none" w:sz="0" w:space="0" w:color="auto"/>
        <w:left w:val="none" w:sz="0" w:space="0" w:color="auto"/>
        <w:bottom w:val="none" w:sz="0" w:space="0" w:color="auto"/>
        <w:right w:val="none" w:sz="0" w:space="0" w:color="auto"/>
      </w:divBdr>
    </w:div>
    <w:div w:id="995764321">
      <w:marLeft w:val="0"/>
      <w:marRight w:val="0"/>
      <w:marTop w:val="10"/>
      <w:marBottom w:val="10"/>
      <w:divBdr>
        <w:top w:val="none" w:sz="0" w:space="0" w:color="auto"/>
        <w:left w:val="none" w:sz="0" w:space="0" w:color="auto"/>
        <w:bottom w:val="none" w:sz="0" w:space="0" w:color="auto"/>
        <w:right w:val="none" w:sz="0" w:space="0" w:color="auto"/>
      </w:divBdr>
    </w:div>
    <w:div w:id="1097553171">
      <w:marLeft w:val="0"/>
      <w:marRight w:val="720"/>
      <w:marTop w:val="10"/>
      <w:marBottom w:val="10"/>
      <w:divBdr>
        <w:top w:val="none" w:sz="0" w:space="0" w:color="auto"/>
        <w:left w:val="none" w:sz="0" w:space="0" w:color="auto"/>
        <w:bottom w:val="none" w:sz="0" w:space="0" w:color="auto"/>
        <w:right w:val="none" w:sz="0" w:space="0" w:color="auto"/>
      </w:divBdr>
    </w:div>
    <w:div w:id="1182937474">
      <w:marLeft w:val="0"/>
      <w:marRight w:val="0"/>
      <w:marTop w:val="10"/>
      <w:marBottom w:val="10"/>
      <w:divBdr>
        <w:top w:val="none" w:sz="0" w:space="0" w:color="auto"/>
        <w:left w:val="none" w:sz="0" w:space="0" w:color="auto"/>
        <w:bottom w:val="none" w:sz="0" w:space="0" w:color="auto"/>
        <w:right w:val="none" w:sz="0" w:space="0" w:color="auto"/>
      </w:divBdr>
    </w:div>
    <w:div w:id="1255242734">
      <w:marLeft w:val="0"/>
      <w:marRight w:val="0"/>
      <w:marTop w:val="10"/>
      <w:marBottom w:val="10"/>
      <w:divBdr>
        <w:top w:val="none" w:sz="0" w:space="0" w:color="auto"/>
        <w:left w:val="none" w:sz="0" w:space="0" w:color="auto"/>
        <w:bottom w:val="none" w:sz="0" w:space="0" w:color="auto"/>
        <w:right w:val="none" w:sz="0" w:space="0" w:color="auto"/>
      </w:divBdr>
    </w:div>
    <w:div w:id="1476333212">
      <w:marLeft w:val="0"/>
      <w:marRight w:val="0"/>
      <w:marTop w:val="10"/>
      <w:marBottom w:val="10"/>
      <w:divBdr>
        <w:top w:val="none" w:sz="0" w:space="0" w:color="auto"/>
        <w:left w:val="none" w:sz="0" w:space="0" w:color="auto"/>
        <w:bottom w:val="none" w:sz="0" w:space="0" w:color="auto"/>
        <w:right w:val="none" w:sz="0" w:space="0" w:color="auto"/>
      </w:divBdr>
    </w:div>
    <w:div w:id="1483892935">
      <w:marLeft w:val="0"/>
      <w:marRight w:val="0"/>
      <w:marTop w:val="10"/>
      <w:marBottom w:val="10"/>
      <w:divBdr>
        <w:top w:val="none" w:sz="0" w:space="0" w:color="auto"/>
        <w:left w:val="none" w:sz="0" w:space="0" w:color="auto"/>
        <w:bottom w:val="none" w:sz="0" w:space="0" w:color="auto"/>
        <w:right w:val="none" w:sz="0" w:space="0" w:color="auto"/>
      </w:divBdr>
    </w:div>
    <w:div w:id="1573193869">
      <w:marLeft w:val="0"/>
      <w:marRight w:val="720"/>
      <w:marTop w:val="10"/>
      <w:marBottom w:val="10"/>
      <w:divBdr>
        <w:top w:val="none" w:sz="0" w:space="0" w:color="auto"/>
        <w:left w:val="none" w:sz="0" w:space="0" w:color="auto"/>
        <w:bottom w:val="none" w:sz="0" w:space="0" w:color="auto"/>
        <w:right w:val="none" w:sz="0" w:space="0" w:color="auto"/>
      </w:divBdr>
    </w:div>
    <w:div w:id="1711688662">
      <w:marLeft w:val="0"/>
      <w:marRight w:val="0"/>
      <w:marTop w:val="10"/>
      <w:marBottom w:val="10"/>
      <w:divBdr>
        <w:top w:val="none" w:sz="0" w:space="0" w:color="auto"/>
        <w:left w:val="none" w:sz="0" w:space="0" w:color="auto"/>
        <w:bottom w:val="none" w:sz="0" w:space="0" w:color="auto"/>
        <w:right w:val="none" w:sz="0" w:space="0" w:color="auto"/>
      </w:divBdr>
    </w:div>
    <w:div w:id="1841264356">
      <w:marLeft w:val="0"/>
      <w:marRight w:val="720"/>
      <w:marTop w:val="10"/>
      <w:marBottom w:val="10"/>
      <w:divBdr>
        <w:top w:val="none" w:sz="0" w:space="0" w:color="auto"/>
        <w:left w:val="none" w:sz="0" w:space="0" w:color="auto"/>
        <w:bottom w:val="none" w:sz="0" w:space="0" w:color="auto"/>
        <w:right w:val="none" w:sz="0" w:space="0" w:color="auto"/>
      </w:divBdr>
    </w:div>
    <w:div w:id="1860392793">
      <w:marLeft w:val="0"/>
      <w:marRight w:val="0"/>
      <w:marTop w:val="10"/>
      <w:marBottom w:val="10"/>
      <w:divBdr>
        <w:top w:val="none" w:sz="0" w:space="0" w:color="auto"/>
        <w:left w:val="none" w:sz="0" w:space="0" w:color="auto"/>
        <w:bottom w:val="none" w:sz="0" w:space="0" w:color="auto"/>
        <w:right w:val="none" w:sz="0" w:space="0" w:color="auto"/>
      </w:divBdr>
    </w:div>
    <w:div w:id="2051807120">
      <w:marLeft w:val="0"/>
      <w:marRight w:val="0"/>
      <w:marTop w:val="10"/>
      <w:marBottom w:val="10"/>
      <w:divBdr>
        <w:top w:val="none" w:sz="0" w:space="0" w:color="auto"/>
        <w:left w:val="none" w:sz="0" w:space="0" w:color="auto"/>
        <w:bottom w:val="none" w:sz="0" w:space="0" w:color="auto"/>
        <w:right w:val="none" w:sz="0" w:space="0" w:color="auto"/>
      </w:divBdr>
    </w:div>
    <w:div w:id="20571175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