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375A40">
      <w:pPr>
        <w:spacing w:line="500" w:lineRule="atLeast"/>
        <w:jc w:val="center"/>
        <w:divId w:val="1247034118"/>
        <w:rPr>
          <w:rFonts w:ascii="黑体" w:eastAsia="黑体" w:hAnsi="黑体"/>
          <w:sz w:val="36"/>
          <w:szCs w:val="36"/>
        </w:rPr>
      </w:pPr>
      <w:bookmarkStart w:id="0" w:name="_GoBack"/>
      <w:bookmarkEnd w:id="0"/>
      <w:r>
        <w:rPr>
          <w:rFonts w:ascii="黑体" w:eastAsia="黑体" w:hAnsi="黑体" w:hint="eastAsia"/>
          <w:sz w:val="36"/>
          <w:szCs w:val="36"/>
        </w:rPr>
        <w:t>广东省广州市天河区人民法院</w:t>
      </w:r>
    </w:p>
    <w:p w:rsidR="00000000" w:rsidRDefault="00375A40">
      <w:pPr>
        <w:spacing w:line="500" w:lineRule="atLeast"/>
        <w:jc w:val="center"/>
        <w:divId w:val="205527575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375A40">
      <w:pPr>
        <w:spacing w:line="500" w:lineRule="atLeast"/>
        <w:jc w:val="right"/>
        <w:divId w:val="1973361323"/>
        <w:rPr>
          <w:rFonts w:hint="eastAsia"/>
          <w:sz w:val="30"/>
          <w:szCs w:val="30"/>
        </w:rPr>
      </w:pPr>
      <w:r>
        <w:rPr>
          <w:rFonts w:hint="eastAsia"/>
          <w:sz w:val="30"/>
          <w:szCs w:val="30"/>
        </w:rPr>
        <w:t>（</w:t>
      </w:r>
      <w:r>
        <w:rPr>
          <w:rFonts w:hint="eastAsia"/>
          <w:sz w:val="30"/>
          <w:szCs w:val="30"/>
        </w:rPr>
        <w:t>2016</w:t>
      </w:r>
      <w:r>
        <w:rPr>
          <w:rFonts w:hint="eastAsia"/>
          <w:sz w:val="30"/>
          <w:szCs w:val="30"/>
        </w:rPr>
        <w:t>）粤</w:t>
      </w:r>
      <w:r>
        <w:rPr>
          <w:rFonts w:hint="eastAsia"/>
          <w:sz w:val="30"/>
          <w:szCs w:val="30"/>
        </w:rPr>
        <w:t>0106</w:t>
      </w:r>
      <w:r>
        <w:rPr>
          <w:rFonts w:hint="eastAsia"/>
          <w:sz w:val="30"/>
          <w:szCs w:val="30"/>
        </w:rPr>
        <w:t>民初</w:t>
      </w:r>
      <w:r>
        <w:rPr>
          <w:rFonts w:hint="eastAsia"/>
          <w:sz w:val="30"/>
          <w:szCs w:val="30"/>
        </w:rPr>
        <w:t>12601</w:t>
      </w:r>
      <w:r>
        <w:rPr>
          <w:rFonts w:hint="eastAsia"/>
          <w:sz w:val="30"/>
          <w:szCs w:val="30"/>
        </w:rPr>
        <w:t>号</w:t>
      </w:r>
    </w:p>
    <w:p w:rsidR="00000000" w:rsidRDefault="00375A40">
      <w:pPr>
        <w:spacing w:line="500" w:lineRule="atLeast"/>
        <w:ind w:firstLine="600"/>
        <w:divId w:val="747117038"/>
        <w:rPr>
          <w:rFonts w:hint="eastAsia"/>
          <w:sz w:val="30"/>
          <w:szCs w:val="30"/>
        </w:rPr>
      </w:pPr>
      <w:r>
        <w:rPr>
          <w:rFonts w:hint="eastAsia"/>
          <w:sz w:val="30"/>
          <w:szCs w:val="30"/>
        </w:rPr>
        <w:t>原告：崔桦，男，</w:t>
      </w:r>
      <w:r>
        <w:rPr>
          <w:rFonts w:hint="eastAsia"/>
          <w:sz w:val="30"/>
          <w:szCs w:val="30"/>
        </w:rPr>
        <w:t>1961</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日出生，汉族，住广东省广州市越秀区。</w:t>
      </w:r>
    </w:p>
    <w:p w:rsidR="00000000" w:rsidRDefault="00375A40">
      <w:pPr>
        <w:spacing w:line="500" w:lineRule="atLeast"/>
        <w:ind w:firstLine="600"/>
        <w:divId w:val="1628001146"/>
        <w:rPr>
          <w:rFonts w:hint="eastAsia"/>
          <w:sz w:val="30"/>
          <w:szCs w:val="30"/>
        </w:rPr>
      </w:pPr>
      <w:r>
        <w:rPr>
          <w:rFonts w:hint="eastAsia"/>
          <w:sz w:val="30"/>
          <w:szCs w:val="30"/>
        </w:rPr>
        <w:t>委托代理人：卢远青，广东法制盛邦律师事务所律师。</w:t>
      </w:r>
    </w:p>
    <w:p w:rsidR="00000000" w:rsidRDefault="00375A40">
      <w:pPr>
        <w:spacing w:line="500" w:lineRule="atLeast"/>
        <w:ind w:firstLine="600"/>
        <w:divId w:val="440347351"/>
        <w:rPr>
          <w:rFonts w:hint="eastAsia"/>
          <w:sz w:val="30"/>
          <w:szCs w:val="30"/>
        </w:rPr>
      </w:pPr>
      <w:r>
        <w:rPr>
          <w:rFonts w:hint="eastAsia"/>
          <w:sz w:val="30"/>
          <w:szCs w:val="30"/>
        </w:rPr>
        <w:t>被告：李金友，男，</w:t>
      </w:r>
      <w:r>
        <w:rPr>
          <w:rFonts w:hint="eastAsia"/>
          <w:sz w:val="30"/>
          <w:szCs w:val="30"/>
        </w:rPr>
        <w:t>1971</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日出生，汉族，住广东省广州市越秀区。</w:t>
      </w:r>
    </w:p>
    <w:p w:rsidR="00000000" w:rsidRDefault="00375A40">
      <w:pPr>
        <w:spacing w:line="500" w:lineRule="atLeast"/>
        <w:ind w:firstLine="600"/>
        <w:divId w:val="128213281"/>
        <w:rPr>
          <w:rFonts w:hint="eastAsia"/>
          <w:sz w:val="30"/>
          <w:szCs w:val="30"/>
        </w:rPr>
      </w:pPr>
      <w:r>
        <w:rPr>
          <w:rFonts w:hint="eastAsia"/>
          <w:sz w:val="30"/>
          <w:szCs w:val="30"/>
        </w:rPr>
        <w:t>被告：广州源天投资有限公司，住所地广东省广州市天河区金穗路</w:t>
      </w:r>
      <w:r>
        <w:rPr>
          <w:rFonts w:hint="eastAsia"/>
          <w:sz w:val="30"/>
          <w:szCs w:val="30"/>
        </w:rPr>
        <w:t>68</w:t>
      </w:r>
      <w:r>
        <w:rPr>
          <w:rFonts w:hint="eastAsia"/>
          <w:sz w:val="30"/>
          <w:szCs w:val="30"/>
        </w:rPr>
        <w:t>号之二</w:t>
      </w:r>
      <w:r>
        <w:rPr>
          <w:rFonts w:hint="eastAsia"/>
          <w:sz w:val="30"/>
          <w:szCs w:val="30"/>
        </w:rPr>
        <w:t>2106</w:t>
      </w:r>
      <w:r>
        <w:rPr>
          <w:rFonts w:hint="eastAsia"/>
          <w:sz w:val="30"/>
          <w:szCs w:val="30"/>
        </w:rPr>
        <w:t>房，组织机构代码</w:t>
      </w:r>
      <w:r>
        <w:rPr>
          <w:rFonts w:hint="eastAsia"/>
          <w:sz w:val="30"/>
          <w:szCs w:val="30"/>
        </w:rPr>
        <w:t>69865949-8</w:t>
      </w:r>
      <w:r>
        <w:rPr>
          <w:rFonts w:hint="eastAsia"/>
          <w:sz w:val="30"/>
          <w:szCs w:val="30"/>
        </w:rPr>
        <w:t>。</w:t>
      </w:r>
    </w:p>
    <w:p w:rsidR="00000000" w:rsidRDefault="00375A40">
      <w:pPr>
        <w:spacing w:line="500" w:lineRule="atLeast"/>
        <w:ind w:firstLine="600"/>
        <w:divId w:val="1261140132"/>
        <w:rPr>
          <w:rFonts w:hint="eastAsia"/>
          <w:sz w:val="30"/>
          <w:szCs w:val="30"/>
        </w:rPr>
      </w:pPr>
      <w:r>
        <w:rPr>
          <w:rFonts w:hint="eastAsia"/>
          <w:sz w:val="30"/>
          <w:szCs w:val="30"/>
        </w:rPr>
        <w:t>法定代表人：李金友，执行董事。</w:t>
      </w:r>
    </w:p>
    <w:p w:rsidR="00000000" w:rsidRDefault="00375A40">
      <w:pPr>
        <w:spacing w:line="500" w:lineRule="atLeast"/>
        <w:ind w:firstLine="600"/>
        <w:divId w:val="1684937354"/>
        <w:rPr>
          <w:rFonts w:hint="eastAsia"/>
          <w:sz w:val="30"/>
          <w:szCs w:val="30"/>
        </w:rPr>
      </w:pPr>
      <w:r>
        <w:rPr>
          <w:rFonts w:hint="eastAsia"/>
          <w:sz w:val="30"/>
          <w:szCs w:val="30"/>
        </w:rPr>
        <w:t>被告：广州靓点表妹餐饮管理有限公司，住所地广东省广州市天河区珠江东路</w:t>
      </w:r>
      <w:r>
        <w:rPr>
          <w:rFonts w:hint="eastAsia"/>
          <w:sz w:val="30"/>
          <w:szCs w:val="30"/>
        </w:rPr>
        <w:t>11</w:t>
      </w:r>
      <w:r>
        <w:rPr>
          <w:rFonts w:hint="eastAsia"/>
          <w:sz w:val="30"/>
          <w:szCs w:val="30"/>
        </w:rPr>
        <w:t>号</w:t>
      </w:r>
      <w:r>
        <w:rPr>
          <w:rFonts w:hint="eastAsia"/>
          <w:sz w:val="30"/>
          <w:szCs w:val="30"/>
        </w:rPr>
        <w:t>13</w:t>
      </w:r>
      <w:r>
        <w:rPr>
          <w:rFonts w:hint="eastAsia"/>
          <w:sz w:val="30"/>
          <w:szCs w:val="30"/>
        </w:rPr>
        <w:t>号</w:t>
      </w:r>
      <w:r>
        <w:rPr>
          <w:rFonts w:hint="eastAsia"/>
          <w:sz w:val="30"/>
          <w:szCs w:val="30"/>
        </w:rPr>
        <w:t>301</w:t>
      </w:r>
      <w:r>
        <w:rPr>
          <w:rFonts w:hint="eastAsia"/>
          <w:sz w:val="30"/>
          <w:szCs w:val="30"/>
        </w:rPr>
        <w:t>房（部位：自编</w:t>
      </w:r>
      <w:r>
        <w:rPr>
          <w:rFonts w:hint="eastAsia"/>
          <w:sz w:val="30"/>
          <w:szCs w:val="30"/>
        </w:rPr>
        <w:t>303</w:t>
      </w:r>
      <w:r>
        <w:rPr>
          <w:rFonts w:hint="eastAsia"/>
          <w:sz w:val="30"/>
          <w:szCs w:val="30"/>
        </w:rPr>
        <w:t>单元），组织机构代码</w:t>
      </w:r>
      <w:r>
        <w:rPr>
          <w:rFonts w:hint="eastAsia"/>
          <w:sz w:val="30"/>
          <w:szCs w:val="30"/>
        </w:rPr>
        <w:t>35576483-5</w:t>
      </w:r>
      <w:r>
        <w:rPr>
          <w:rFonts w:hint="eastAsia"/>
          <w:sz w:val="30"/>
          <w:szCs w:val="30"/>
        </w:rPr>
        <w:t>。</w:t>
      </w:r>
    </w:p>
    <w:p w:rsidR="00000000" w:rsidRDefault="00375A40">
      <w:pPr>
        <w:spacing w:line="500" w:lineRule="atLeast"/>
        <w:ind w:firstLine="600"/>
        <w:divId w:val="739786100"/>
        <w:rPr>
          <w:rFonts w:hint="eastAsia"/>
          <w:sz w:val="30"/>
          <w:szCs w:val="30"/>
        </w:rPr>
      </w:pPr>
      <w:r>
        <w:rPr>
          <w:rFonts w:hint="eastAsia"/>
          <w:sz w:val="30"/>
          <w:szCs w:val="30"/>
        </w:rPr>
        <w:t>法定代表人：吴爱琴。</w:t>
      </w:r>
    </w:p>
    <w:p w:rsidR="00000000" w:rsidRDefault="00375A40">
      <w:pPr>
        <w:spacing w:line="500" w:lineRule="atLeast"/>
        <w:ind w:firstLine="600"/>
        <w:divId w:val="893079859"/>
        <w:rPr>
          <w:rFonts w:hint="eastAsia"/>
          <w:sz w:val="30"/>
          <w:szCs w:val="30"/>
        </w:rPr>
      </w:pPr>
      <w:r>
        <w:rPr>
          <w:rFonts w:hint="eastAsia"/>
          <w:sz w:val="30"/>
          <w:szCs w:val="30"/>
        </w:rPr>
        <w:t>上述三被告共同的委托代理人：吴宇志，广东广大律师事务所律师。</w:t>
      </w:r>
    </w:p>
    <w:p w:rsidR="00000000" w:rsidRDefault="00375A40">
      <w:pPr>
        <w:spacing w:line="500" w:lineRule="atLeast"/>
        <w:ind w:firstLine="600"/>
        <w:divId w:val="631405151"/>
        <w:rPr>
          <w:rFonts w:hint="eastAsia"/>
          <w:sz w:val="30"/>
          <w:szCs w:val="30"/>
        </w:rPr>
      </w:pPr>
      <w:r>
        <w:rPr>
          <w:rFonts w:hint="eastAsia"/>
          <w:sz w:val="30"/>
          <w:szCs w:val="30"/>
        </w:rPr>
        <w:t>第三人：广州市表妹饮食有限公司，住所地广东省广州市海珠区敦和路</w:t>
      </w:r>
      <w:r>
        <w:rPr>
          <w:rFonts w:hint="eastAsia"/>
          <w:sz w:val="30"/>
          <w:szCs w:val="30"/>
        </w:rPr>
        <w:t>207</w:t>
      </w:r>
      <w:r>
        <w:rPr>
          <w:rFonts w:hint="eastAsia"/>
          <w:sz w:val="30"/>
          <w:szCs w:val="30"/>
        </w:rPr>
        <w:t>号</w:t>
      </w:r>
      <w:r>
        <w:rPr>
          <w:rFonts w:hint="eastAsia"/>
          <w:sz w:val="30"/>
          <w:szCs w:val="30"/>
        </w:rPr>
        <w:t>112</w:t>
      </w:r>
      <w:r>
        <w:rPr>
          <w:rFonts w:hint="eastAsia"/>
          <w:sz w:val="30"/>
          <w:szCs w:val="30"/>
        </w:rPr>
        <w:t>房自编之</w:t>
      </w:r>
      <w:r>
        <w:rPr>
          <w:rFonts w:hint="eastAsia"/>
          <w:sz w:val="30"/>
          <w:szCs w:val="30"/>
        </w:rPr>
        <w:t>8</w:t>
      </w:r>
      <w:r>
        <w:rPr>
          <w:rFonts w:hint="eastAsia"/>
          <w:sz w:val="30"/>
          <w:szCs w:val="30"/>
        </w:rPr>
        <w:t>，组织机构代码</w:t>
      </w:r>
      <w:r>
        <w:rPr>
          <w:rFonts w:hint="eastAsia"/>
          <w:sz w:val="30"/>
          <w:szCs w:val="30"/>
        </w:rPr>
        <w:t>78378666-X</w:t>
      </w:r>
      <w:r>
        <w:rPr>
          <w:rFonts w:hint="eastAsia"/>
          <w:sz w:val="30"/>
          <w:szCs w:val="30"/>
        </w:rPr>
        <w:t>。</w:t>
      </w:r>
    </w:p>
    <w:p w:rsidR="00000000" w:rsidRDefault="00375A40">
      <w:pPr>
        <w:spacing w:line="500" w:lineRule="atLeast"/>
        <w:ind w:firstLine="600"/>
        <w:divId w:val="717778118"/>
        <w:rPr>
          <w:rFonts w:hint="eastAsia"/>
          <w:sz w:val="30"/>
          <w:szCs w:val="30"/>
        </w:rPr>
      </w:pPr>
      <w:r>
        <w:rPr>
          <w:rFonts w:hint="eastAsia"/>
          <w:sz w:val="30"/>
          <w:szCs w:val="30"/>
        </w:rPr>
        <w:t>法定代表人：钟剑常。</w:t>
      </w:r>
    </w:p>
    <w:p w:rsidR="00000000" w:rsidRDefault="00375A40">
      <w:pPr>
        <w:spacing w:line="500" w:lineRule="atLeast"/>
        <w:ind w:firstLine="600"/>
        <w:divId w:val="172377424"/>
        <w:rPr>
          <w:rFonts w:hint="eastAsia"/>
          <w:sz w:val="30"/>
          <w:szCs w:val="30"/>
        </w:rPr>
      </w:pPr>
      <w:r>
        <w:rPr>
          <w:rFonts w:hint="eastAsia"/>
          <w:sz w:val="30"/>
          <w:szCs w:val="30"/>
        </w:rPr>
        <w:t>委托代理人：卢远青，广东法制盛邦律师事务所律师。</w:t>
      </w:r>
    </w:p>
    <w:p w:rsidR="00000000" w:rsidRDefault="00375A40">
      <w:pPr>
        <w:spacing w:line="500" w:lineRule="atLeast"/>
        <w:ind w:firstLine="600"/>
        <w:divId w:val="894245617"/>
        <w:rPr>
          <w:rFonts w:hint="eastAsia"/>
          <w:sz w:val="30"/>
          <w:szCs w:val="30"/>
        </w:rPr>
      </w:pPr>
      <w:r>
        <w:rPr>
          <w:rFonts w:hint="eastAsia"/>
          <w:sz w:val="30"/>
          <w:szCs w:val="30"/>
        </w:rPr>
        <w:t>原告崔桦诉被告李金友、广州源天投资有限公司（以下简称源天投资公司）、广州靓点表妹餐</w:t>
      </w:r>
      <w:r>
        <w:rPr>
          <w:rFonts w:hint="eastAsia"/>
          <w:sz w:val="30"/>
          <w:szCs w:val="30"/>
        </w:rPr>
        <w:t>饮管理有限公司（以下简称靓点表妹公司）、第三人广州市表妹饮食有限公司（以下简称表妹餐饮公司）损害公司利益责任纠纷一案，本院于</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日受理后，依法组成合议庭公开开庭进行审理。原告崔</w:t>
      </w:r>
      <w:r>
        <w:rPr>
          <w:rFonts w:hint="eastAsia"/>
          <w:sz w:val="30"/>
          <w:szCs w:val="30"/>
        </w:rPr>
        <w:lastRenderedPageBreak/>
        <w:t>桦、第三人表妹餐饮公司共同的委托代理人卢远青，被告李金友及三被告共同的委托代理人吴宇志到庭参加诉讼。本案现已审理终结。</w:t>
      </w:r>
    </w:p>
    <w:p w:rsidR="00000000" w:rsidRDefault="00375A40">
      <w:pPr>
        <w:spacing w:line="500" w:lineRule="atLeast"/>
        <w:ind w:firstLine="600"/>
        <w:divId w:val="233131847"/>
        <w:rPr>
          <w:rFonts w:hint="eastAsia"/>
          <w:sz w:val="30"/>
          <w:szCs w:val="30"/>
        </w:rPr>
      </w:pPr>
      <w:r>
        <w:rPr>
          <w:rFonts w:hint="eastAsia"/>
          <w:sz w:val="30"/>
          <w:szCs w:val="30"/>
        </w:rPr>
        <w:t>原告崔桦诉称：源天投资公司是李金友个人独资新设的有限责任公司。</w:t>
      </w:r>
      <w:r>
        <w:rPr>
          <w:rFonts w:hint="eastAsia"/>
          <w:sz w:val="30"/>
          <w:szCs w:val="30"/>
        </w:rPr>
        <w:t>2015</w:t>
      </w:r>
      <w:r>
        <w:rPr>
          <w:rFonts w:hint="eastAsia"/>
          <w:sz w:val="30"/>
          <w:szCs w:val="30"/>
        </w:rPr>
        <w:t>年，李金友通过全资控股源天投资公司成为了表妹餐饮公司的股东之一，并担任表妹餐饮公司的经理一职。同年，李金友通过控股源天投资公司新设了</w:t>
      </w:r>
      <w:r>
        <w:rPr>
          <w:rFonts w:hint="eastAsia"/>
          <w:sz w:val="30"/>
          <w:szCs w:val="30"/>
        </w:rPr>
        <w:t>靓点表妹公司，并担任靓点表妹公司的监事一职。根据崔桦最新调查发现，李金友通过源天投资公司以及靓点表妹公司拟在高德置地秋广场新设靓点表妹餐厅。崔桦认为，李金友作为表妹餐饮公司的高级管理人员，应当承担忠实义务，不得违反法律的禁止性规定；然而，李金友在担任表妹餐饮公司的高级管理人员期间，未经表妹餐饮公司的股东会同意，擅自设立与表妹餐饮公司的经营范围类似的靓点表妹公司，并通过靓点表妹公司经营与表妹餐饮公司经营的餐厅同类的餐饮主体，违反了《中华人民共和国公司法》第</w:t>
      </w:r>
      <w:r>
        <w:rPr>
          <w:rFonts w:hint="eastAsia"/>
          <w:sz w:val="30"/>
          <w:szCs w:val="30"/>
        </w:rPr>
        <w:t>149</w:t>
      </w:r>
      <w:r>
        <w:rPr>
          <w:rFonts w:hint="eastAsia"/>
          <w:sz w:val="30"/>
          <w:szCs w:val="30"/>
        </w:rPr>
        <w:t>条第五款的规定，故李金友因此所得的收入应当归表妹</w:t>
      </w:r>
      <w:r>
        <w:rPr>
          <w:rFonts w:hint="eastAsia"/>
          <w:sz w:val="30"/>
          <w:szCs w:val="30"/>
        </w:rPr>
        <w:t>餐饮公司所有；另一方面，鉴于源天投资公司以及靓点表妹公司的实际控制人均为李金友，故该两公司的行为应当视为李金友的个人行为，并应当对李金友应负的有关法律责任承担连带责任；此外，鉴于公司高级管理人员违反竞业禁止行为的性质属于对公司的侵权行为，故李金友除承担前述法律责任外，还应当立刻停止该侵权行为，不得再担任靓点表妹公司监事的职务。综上所述，崔桦作为表妹餐饮公司的监事，经表妹餐饮公司其他股东的书面请求，依法起诉李金友，请求：</w:t>
      </w:r>
      <w:r>
        <w:rPr>
          <w:rFonts w:hint="eastAsia"/>
          <w:sz w:val="30"/>
          <w:szCs w:val="30"/>
        </w:rPr>
        <w:t>1.</w:t>
      </w:r>
      <w:r>
        <w:rPr>
          <w:rFonts w:hint="eastAsia"/>
          <w:sz w:val="30"/>
          <w:szCs w:val="30"/>
        </w:rPr>
        <w:t>李金友通过源天投资公司自营靓点表妹公司所得的收入（计至起诉当天时止）归表妹餐饮公司所有</w:t>
      </w:r>
      <w:r>
        <w:rPr>
          <w:rFonts w:hint="eastAsia"/>
          <w:sz w:val="30"/>
          <w:szCs w:val="30"/>
        </w:rPr>
        <w:t>；</w:t>
      </w:r>
      <w:r>
        <w:rPr>
          <w:rFonts w:hint="eastAsia"/>
          <w:sz w:val="30"/>
          <w:szCs w:val="30"/>
        </w:rPr>
        <w:t>2.</w:t>
      </w:r>
      <w:r>
        <w:rPr>
          <w:rFonts w:hint="eastAsia"/>
          <w:sz w:val="30"/>
          <w:szCs w:val="30"/>
        </w:rPr>
        <w:t>源天投资公司以及靓点表妹公司对第一项诉讼请求承担连带责任；</w:t>
      </w:r>
      <w:r>
        <w:rPr>
          <w:rFonts w:hint="eastAsia"/>
          <w:sz w:val="30"/>
          <w:szCs w:val="30"/>
        </w:rPr>
        <w:t>3.</w:t>
      </w:r>
      <w:r>
        <w:rPr>
          <w:rFonts w:hint="eastAsia"/>
          <w:sz w:val="30"/>
          <w:szCs w:val="30"/>
        </w:rPr>
        <w:t>李金</w:t>
      </w:r>
      <w:r>
        <w:rPr>
          <w:rFonts w:hint="eastAsia"/>
          <w:sz w:val="30"/>
          <w:szCs w:val="30"/>
        </w:rPr>
        <w:lastRenderedPageBreak/>
        <w:t>友停止，并不得再担任靓点表妹公司监事的职务；本案全部诉讼费用由被告承担。</w:t>
      </w:r>
    </w:p>
    <w:p w:rsidR="00000000" w:rsidRDefault="00375A40">
      <w:pPr>
        <w:spacing w:line="500" w:lineRule="atLeast"/>
        <w:ind w:firstLine="600"/>
        <w:divId w:val="1868907040"/>
        <w:rPr>
          <w:rFonts w:hint="eastAsia"/>
          <w:sz w:val="30"/>
          <w:szCs w:val="30"/>
        </w:rPr>
      </w:pPr>
      <w:r>
        <w:rPr>
          <w:rFonts w:hint="eastAsia"/>
          <w:sz w:val="30"/>
          <w:szCs w:val="30"/>
        </w:rPr>
        <w:t>被告李金友、源天投资公司、靓点表妹公司共同辩称：一、崔桦无视民事诉讼法及公司法的相关规定，滥用诉权无理将李金友及靓点表妹公司列位被告，属于错列诉讼主体。崔桦将李金友及靓点表妹公司列为本案被告，明显是错列诉讼主体。入股表妹餐饮公司的系源天投资公司，是法人股东，李金友仅仅是法人代表。本案案由既然是股东损害公司利益纠纷，那么崔桦应当起诉公司的股东，而非股东的法人代表！同</w:t>
      </w:r>
      <w:r>
        <w:rPr>
          <w:rFonts w:hint="eastAsia"/>
          <w:sz w:val="30"/>
          <w:szCs w:val="30"/>
        </w:rPr>
        <w:t>样，靓点表妹公司与表妹餐饮公司没有任何法律上的关系，崔桦根据哪条法律可以直接起诉靓点表妹公司？因此，崔桦的起诉完全没有法律依据，属于滥用诉权！请法院依法驳回。</w:t>
      </w:r>
    </w:p>
    <w:p w:rsidR="00000000" w:rsidRDefault="00375A40">
      <w:pPr>
        <w:spacing w:line="500" w:lineRule="atLeast"/>
        <w:ind w:firstLine="600"/>
        <w:divId w:val="1760365553"/>
        <w:rPr>
          <w:rFonts w:hint="eastAsia"/>
          <w:sz w:val="30"/>
          <w:szCs w:val="30"/>
        </w:rPr>
      </w:pPr>
      <w:r>
        <w:rPr>
          <w:rFonts w:hint="eastAsia"/>
          <w:sz w:val="30"/>
          <w:szCs w:val="30"/>
        </w:rPr>
        <w:t>二、各被告不同意崔桦的起诉请求，因各被告不存在任何有损公司利益的行为。首先，崔桦在起诉状中故意隐瞒了被告设立靓点表妹公司及入股表妹餐饮公司的时间。根据工商登记资料，被告设立靓点表妹公司的登记时间是</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日，而被告入股表妹餐饮公司的时间是</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日，也就是说在李金友入股表妹餐饮公司并被登记为公司经理前已经有靓点表妹公司存在，并不是</w:t>
      </w:r>
      <w:r>
        <w:rPr>
          <w:rFonts w:hint="eastAsia"/>
          <w:sz w:val="30"/>
          <w:szCs w:val="30"/>
        </w:rPr>
        <w:t>崔桦所述入股表妹餐饮公司担任经理职务后才设立，因此，崔桦在诉状中故意歪曲了事实。其次，李金友虽然通过源天投资公司入股表妹餐饮公司，并在工商登记出任表妹餐饮公司经理一职，但这也仅仅是因为李金友出资</w:t>
      </w:r>
      <w:r>
        <w:rPr>
          <w:rFonts w:hint="eastAsia"/>
          <w:sz w:val="30"/>
          <w:szCs w:val="30"/>
        </w:rPr>
        <w:t>210</w:t>
      </w:r>
      <w:r>
        <w:rPr>
          <w:rFonts w:hint="eastAsia"/>
          <w:sz w:val="30"/>
          <w:szCs w:val="30"/>
        </w:rPr>
        <w:t>万取得表妹餐饮公司</w:t>
      </w:r>
      <w:r>
        <w:rPr>
          <w:rFonts w:hint="eastAsia"/>
          <w:sz w:val="30"/>
          <w:szCs w:val="30"/>
        </w:rPr>
        <w:t>30%</w:t>
      </w:r>
      <w:r>
        <w:rPr>
          <w:rFonts w:hint="eastAsia"/>
          <w:sz w:val="30"/>
          <w:szCs w:val="30"/>
        </w:rPr>
        <w:t>股权后为体现李金友的股东身份才办理工商变更，委任其为表妹餐饮公司名义上经理，只是原股东为诓骗李金友投资的策略罢了！也表明李金友入股表妹餐饮公司有参与经营管理的计划，当初《股权转让协议》中第</w:t>
      </w:r>
      <w:r>
        <w:rPr>
          <w:rFonts w:hint="eastAsia"/>
          <w:sz w:val="30"/>
          <w:szCs w:val="30"/>
        </w:rPr>
        <w:t>11</w:t>
      </w:r>
      <w:r>
        <w:rPr>
          <w:rFonts w:hint="eastAsia"/>
          <w:sz w:val="30"/>
          <w:szCs w:val="30"/>
        </w:rPr>
        <w:t>条有所表达，入股前表妹餐饮公司各股东也口头承诺以后表妹餐饮公司的财务由李金友管理。但是，被告入股</w:t>
      </w:r>
      <w:r>
        <w:rPr>
          <w:rFonts w:hint="eastAsia"/>
          <w:sz w:val="30"/>
          <w:szCs w:val="30"/>
        </w:rPr>
        <w:t>表妹餐饮公司后公司一直由钟志辉、钟剑常等家族兄妹把持表妹餐饮公司的运营管理，李金友入股后虽然名义上被登记为表妹餐饮公司经理，但一直以来完全无法插手表妹餐饮公司的任何经营管理工作，当初的相关协议与承诺根本无法落实！由始至终，李金友并没有行使过任何公司经理的职权。众所周知，表妹餐饮公司真正的老板（实际控制人）是钟志辉（又名：马辉）；物资采购供应由钟志雄把持（钟志辉之堂兄）；公司行政人事由钟剑常把持（钟志辉之堂弟）；公司财务经理由崔杰担任（钟志辉之小舅子），公司如此关键的财务经理之职竟然是兼职，崔杰目前仍为铁路在</w:t>
      </w:r>
      <w:r>
        <w:rPr>
          <w:rFonts w:hint="eastAsia"/>
          <w:sz w:val="30"/>
          <w:szCs w:val="30"/>
        </w:rPr>
        <w:t>职职工，据说工作地点还是在梅州！更有甚者，李金友作为源天投资公司的指派代表、法定代表人，连行使股东权利都受到限制！</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表妹餐饮公司召开股东会，李金友因临时有事而委托吴宇志先生参加并提前通过微信群知会了公司全体股东，但最终仍遭到了无理阻挠！试想，李金友连参加股东会行使股东权利都困难重重，即便是被登记为公司经理，他也完全无法行使公司经理的职权！根据公司法第</w:t>
      </w:r>
      <w:r>
        <w:rPr>
          <w:rFonts w:hint="eastAsia"/>
          <w:sz w:val="30"/>
          <w:szCs w:val="30"/>
        </w:rPr>
        <w:t>49</w:t>
      </w:r>
      <w:r>
        <w:rPr>
          <w:rFonts w:hint="eastAsia"/>
          <w:sz w:val="30"/>
          <w:szCs w:val="30"/>
        </w:rPr>
        <w:t>条的规定，有限责任公司的经理行使的职权是：负责公司的日常经营管理工作，行使下列职权：（</w:t>
      </w:r>
      <w:r>
        <w:rPr>
          <w:rFonts w:hint="eastAsia"/>
          <w:sz w:val="30"/>
          <w:szCs w:val="30"/>
        </w:rPr>
        <w:t>1</w:t>
      </w:r>
      <w:r>
        <w:rPr>
          <w:rFonts w:hint="eastAsia"/>
          <w:sz w:val="30"/>
          <w:szCs w:val="30"/>
        </w:rPr>
        <w:t>）主持公司的生产经营管理工作，组织实施股东会决议；（</w:t>
      </w:r>
      <w:r>
        <w:rPr>
          <w:rFonts w:hint="eastAsia"/>
          <w:sz w:val="30"/>
          <w:szCs w:val="30"/>
        </w:rPr>
        <w:t>2</w:t>
      </w:r>
      <w:r>
        <w:rPr>
          <w:rFonts w:hint="eastAsia"/>
          <w:sz w:val="30"/>
          <w:szCs w:val="30"/>
        </w:rPr>
        <w:t>）组织实施公司年度经营计划和投资方案；（</w:t>
      </w:r>
      <w:r>
        <w:rPr>
          <w:rFonts w:hint="eastAsia"/>
          <w:sz w:val="30"/>
          <w:szCs w:val="30"/>
        </w:rPr>
        <w:t>3</w:t>
      </w:r>
      <w:r>
        <w:rPr>
          <w:rFonts w:hint="eastAsia"/>
          <w:sz w:val="30"/>
          <w:szCs w:val="30"/>
        </w:rPr>
        <w:t>）拟订公司内部管理机构设置方案；（</w:t>
      </w:r>
      <w:r>
        <w:rPr>
          <w:rFonts w:hint="eastAsia"/>
          <w:sz w:val="30"/>
          <w:szCs w:val="30"/>
        </w:rPr>
        <w:t>4</w:t>
      </w:r>
      <w:r>
        <w:rPr>
          <w:rFonts w:hint="eastAsia"/>
          <w:sz w:val="30"/>
          <w:szCs w:val="30"/>
        </w:rPr>
        <w:t>）拟订公司的基本管理制度；（</w:t>
      </w:r>
      <w:r>
        <w:rPr>
          <w:rFonts w:hint="eastAsia"/>
          <w:sz w:val="30"/>
          <w:szCs w:val="30"/>
        </w:rPr>
        <w:t>5</w:t>
      </w:r>
      <w:r>
        <w:rPr>
          <w:rFonts w:hint="eastAsia"/>
          <w:sz w:val="30"/>
          <w:szCs w:val="30"/>
        </w:rPr>
        <w:t>）制订公司的具体规章；（</w:t>
      </w:r>
      <w:r>
        <w:rPr>
          <w:rFonts w:hint="eastAsia"/>
          <w:sz w:val="30"/>
          <w:szCs w:val="30"/>
        </w:rPr>
        <w:t>6</w:t>
      </w:r>
      <w:r>
        <w:rPr>
          <w:rFonts w:hint="eastAsia"/>
          <w:sz w:val="30"/>
          <w:szCs w:val="30"/>
        </w:rPr>
        <w:t>）提请聘任或者解聘公司副经理、财务负责人；（</w:t>
      </w:r>
      <w:r>
        <w:rPr>
          <w:rFonts w:hint="eastAsia"/>
          <w:sz w:val="30"/>
          <w:szCs w:val="30"/>
        </w:rPr>
        <w:t>7</w:t>
      </w:r>
      <w:r>
        <w:rPr>
          <w:rFonts w:hint="eastAsia"/>
          <w:sz w:val="30"/>
          <w:szCs w:val="30"/>
        </w:rPr>
        <w:t>）决定聘任或者解聘除应由董事会决定聘任或者解聘以外的其他负责管理人员；（</w:t>
      </w:r>
      <w:r>
        <w:rPr>
          <w:rFonts w:hint="eastAsia"/>
          <w:sz w:val="30"/>
          <w:szCs w:val="30"/>
        </w:rPr>
        <w:t>8</w:t>
      </w:r>
      <w:r>
        <w:rPr>
          <w:rFonts w:hint="eastAsia"/>
          <w:sz w:val="30"/>
          <w:szCs w:val="30"/>
        </w:rPr>
        <w:t>）董事会授予的其他职权。但李金友既无法到表妹餐饮公司上班，也没有行使过经理的任一职权，没有管理过表妹餐饮公司任何人或事项、没有签署过一张单据！因此李金友不是表妹餐饮公司实质上的高级管理人员，而仅是表妹餐饮公司持有</w:t>
      </w:r>
      <w:r>
        <w:rPr>
          <w:rFonts w:hint="eastAsia"/>
          <w:sz w:val="30"/>
          <w:szCs w:val="30"/>
        </w:rPr>
        <w:t>30%</w:t>
      </w:r>
      <w:r>
        <w:rPr>
          <w:rFonts w:hint="eastAsia"/>
          <w:sz w:val="30"/>
          <w:szCs w:val="30"/>
        </w:rPr>
        <w:t>股份的股东！那么被告也不存在公司法第</w:t>
      </w:r>
      <w:r>
        <w:rPr>
          <w:rFonts w:hint="eastAsia"/>
          <w:sz w:val="30"/>
          <w:szCs w:val="30"/>
        </w:rPr>
        <w:t>1</w:t>
      </w:r>
      <w:r>
        <w:rPr>
          <w:rFonts w:hint="eastAsia"/>
          <w:sz w:val="30"/>
          <w:szCs w:val="30"/>
        </w:rPr>
        <w:t>48</w:t>
      </w:r>
      <w:r>
        <w:rPr>
          <w:rFonts w:hint="eastAsia"/>
          <w:sz w:val="30"/>
          <w:szCs w:val="30"/>
        </w:rPr>
        <w:t>条第（五）款规定的高级职员的禁止行为，该条款是指未经股东会同意，利用职务便利为自己或者他人谋取属于公司的商业机会，自营或者为他人经营与所任职公司同类的业务。这里讲究的是“利用职务便利”和“属于公司的商业机会”，两者互为因果，而靓点表妹公司的开办完全是源天投资公司自己的能力和业务关系，与表妹餐饮公司没有任何关联，何来所谓损害公司利益？</w:t>
      </w:r>
    </w:p>
    <w:p w:rsidR="00000000" w:rsidRDefault="00375A40">
      <w:pPr>
        <w:spacing w:line="500" w:lineRule="atLeast"/>
        <w:ind w:firstLine="600"/>
        <w:divId w:val="871957949"/>
        <w:rPr>
          <w:rFonts w:hint="eastAsia"/>
          <w:sz w:val="30"/>
          <w:szCs w:val="30"/>
        </w:rPr>
      </w:pPr>
      <w:r>
        <w:rPr>
          <w:rFonts w:hint="eastAsia"/>
          <w:sz w:val="30"/>
          <w:szCs w:val="30"/>
        </w:rPr>
        <w:t>第三，根据上述两点理由，李金友既不是表妹餐饮公司实质上的高级管理人员，那么法律规定的竞业禁止当然也不适用于李金友。李金友在入股表妹餐饮公司设立的餐饮公司并没有违反法律规定，</w:t>
      </w:r>
      <w:r>
        <w:rPr>
          <w:rFonts w:hint="eastAsia"/>
          <w:sz w:val="30"/>
          <w:szCs w:val="30"/>
        </w:rPr>
        <w:t>同时，现有法律也没有规定禁止股东设立与持股公司经营范围类似的公司。因此李金友也不存在所谓的“侵权”，崔桦的起诉明显缺乏事实依据。</w:t>
      </w:r>
    </w:p>
    <w:p w:rsidR="00000000" w:rsidRDefault="00375A40">
      <w:pPr>
        <w:spacing w:line="500" w:lineRule="atLeast"/>
        <w:ind w:firstLine="600"/>
        <w:divId w:val="535580880"/>
        <w:rPr>
          <w:rFonts w:hint="eastAsia"/>
          <w:sz w:val="30"/>
          <w:szCs w:val="30"/>
        </w:rPr>
      </w:pPr>
      <w:r>
        <w:rPr>
          <w:rFonts w:hint="eastAsia"/>
          <w:sz w:val="30"/>
          <w:szCs w:val="30"/>
        </w:rPr>
        <w:t>综上所述，崔桦的起诉没有事实和法律依据，请法庭核实本案事实，依法驳回崔桦的全部诉讼请求。</w:t>
      </w:r>
    </w:p>
    <w:p w:rsidR="00000000" w:rsidRDefault="00375A40">
      <w:pPr>
        <w:spacing w:line="500" w:lineRule="atLeast"/>
        <w:ind w:firstLine="600"/>
        <w:divId w:val="1267695542"/>
        <w:rPr>
          <w:rFonts w:hint="eastAsia"/>
          <w:sz w:val="30"/>
          <w:szCs w:val="30"/>
        </w:rPr>
      </w:pPr>
      <w:r>
        <w:rPr>
          <w:rFonts w:hint="eastAsia"/>
          <w:sz w:val="30"/>
          <w:szCs w:val="30"/>
        </w:rPr>
        <w:t>经审理查明：表妹餐饮公司是一家自然人投资或控股的有限责任公司，成立于</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14</w:t>
      </w:r>
      <w:r>
        <w:rPr>
          <w:rFonts w:hint="eastAsia"/>
          <w:sz w:val="30"/>
          <w:szCs w:val="30"/>
        </w:rPr>
        <w:t>日，注册资本</w:t>
      </w:r>
      <w:r>
        <w:rPr>
          <w:rFonts w:hint="eastAsia"/>
          <w:sz w:val="30"/>
          <w:szCs w:val="30"/>
        </w:rPr>
        <w:t>30</w:t>
      </w:r>
      <w:r>
        <w:rPr>
          <w:rFonts w:hint="eastAsia"/>
          <w:sz w:val="30"/>
          <w:szCs w:val="30"/>
        </w:rPr>
        <w:t>万元，法定代表人钟剑常，股东为崔桦、钟剑常、黄朝勇、李钜陶、源天投资公司，钟剑常任执行董事，崔桦任监事，李金友任经理，经营范围为餐饮管理、贸易咨询服务、贸易代理、商品批发贸易（许可审批类商品</w:t>
      </w:r>
      <w:r>
        <w:rPr>
          <w:rFonts w:hint="eastAsia"/>
          <w:sz w:val="30"/>
          <w:szCs w:val="30"/>
        </w:rPr>
        <w:t>除外）、商品零售贸易（许可审批类商品除外）、中餐服务。</w:t>
      </w:r>
    </w:p>
    <w:p w:rsidR="00000000" w:rsidRDefault="00375A40">
      <w:pPr>
        <w:spacing w:line="500" w:lineRule="atLeast"/>
        <w:ind w:firstLine="600"/>
        <w:divId w:val="181357958"/>
        <w:rPr>
          <w:rFonts w:hint="eastAsia"/>
          <w:sz w:val="30"/>
          <w:szCs w:val="30"/>
        </w:rPr>
      </w:pPr>
      <w:r>
        <w:rPr>
          <w:rFonts w:hint="eastAsia"/>
          <w:sz w:val="30"/>
          <w:szCs w:val="30"/>
        </w:rPr>
        <w:t>源天投资公司是一家自然人独资的有限责任公司，成立于</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日，注册资本</w:t>
      </w:r>
      <w:r>
        <w:rPr>
          <w:rFonts w:hint="eastAsia"/>
          <w:sz w:val="30"/>
          <w:szCs w:val="30"/>
        </w:rPr>
        <w:t>2000</w:t>
      </w:r>
      <w:r>
        <w:rPr>
          <w:rFonts w:hint="eastAsia"/>
          <w:sz w:val="30"/>
          <w:szCs w:val="30"/>
        </w:rPr>
        <w:t>万元，法定代表人及股东为李金友，经营范围为体育用品及器材零售、文具用品零售、体育用品及器材批发、首饰、工艺品及收藏品批发、工艺美术品及收藏品零售、文具用品批发、投资咨询服务、企业自有资金投资。</w:t>
      </w:r>
    </w:p>
    <w:p w:rsidR="00000000" w:rsidRDefault="00375A40">
      <w:pPr>
        <w:spacing w:line="500" w:lineRule="atLeast"/>
        <w:ind w:firstLine="600"/>
        <w:divId w:val="788818022"/>
        <w:rPr>
          <w:rFonts w:hint="eastAsia"/>
          <w:sz w:val="30"/>
          <w:szCs w:val="30"/>
        </w:rPr>
      </w:pPr>
      <w:r>
        <w:rPr>
          <w:rFonts w:hint="eastAsia"/>
          <w:sz w:val="30"/>
          <w:szCs w:val="30"/>
        </w:rPr>
        <w:t>靓点表妹公司成立于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日，注册资本</w:t>
      </w:r>
      <w:r>
        <w:rPr>
          <w:rFonts w:hint="eastAsia"/>
          <w:sz w:val="30"/>
          <w:szCs w:val="30"/>
        </w:rPr>
        <w:t>100</w:t>
      </w:r>
      <w:r>
        <w:rPr>
          <w:rFonts w:hint="eastAsia"/>
          <w:sz w:val="30"/>
          <w:szCs w:val="30"/>
        </w:rPr>
        <w:t>万元，该司成立时是法人独资的有限责任公司，股东为源天投资公司，法定代表人、执行董事兼总经理为王国强，李金友任监事，经营</w:t>
      </w:r>
      <w:r>
        <w:rPr>
          <w:rFonts w:hint="eastAsia"/>
          <w:sz w:val="30"/>
          <w:szCs w:val="30"/>
        </w:rPr>
        <w:t>场所在。后该司变更股东为源天投资公司、吴爱琴，法定代表人吴爱琴，地址广州市天河区珠江东路</w:t>
      </w:r>
      <w:r>
        <w:rPr>
          <w:rFonts w:hint="eastAsia"/>
          <w:sz w:val="30"/>
          <w:szCs w:val="30"/>
        </w:rPr>
        <w:t>11</w:t>
      </w:r>
      <w:r>
        <w:rPr>
          <w:rFonts w:hint="eastAsia"/>
          <w:sz w:val="30"/>
          <w:szCs w:val="30"/>
        </w:rPr>
        <w:t>号</w:t>
      </w:r>
      <w:r>
        <w:rPr>
          <w:rFonts w:hint="eastAsia"/>
          <w:sz w:val="30"/>
          <w:szCs w:val="30"/>
        </w:rPr>
        <w:t>13</w:t>
      </w:r>
      <w:r>
        <w:rPr>
          <w:rFonts w:hint="eastAsia"/>
          <w:sz w:val="30"/>
          <w:szCs w:val="30"/>
        </w:rPr>
        <w:t>号</w:t>
      </w:r>
      <w:r>
        <w:rPr>
          <w:rFonts w:hint="eastAsia"/>
          <w:sz w:val="30"/>
          <w:szCs w:val="30"/>
        </w:rPr>
        <w:t>301</w:t>
      </w:r>
      <w:r>
        <w:rPr>
          <w:rFonts w:hint="eastAsia"/>
          <w:sz w:val="30"/>
          <w:szCs w:val="30"/>
        </w:rPr>
        <w:t>房（部位：自编</w:t>
      </w:r>
      <w:r>
        <w:rPr>
          <w:rFonts w:hint="eastAsia"/>
          <w:sz w:val="30"/>
          <w:szCs w:val="30"/>
        </w:rPr>
        <w:t>303</w:t>
      </w:r>
      <w:r>
        <w:rPr>
          <w:rFonts w:hint="eastAsia"/>
          <w:sz w:val="30"/>
          <w:szCs w:val="30"/>
        </w:rPr>
        <w:t>单元）。该司经营范围为餐饮管理、酒店管理、工商咨询服务、贸易咨询服务、市场调研服务、企业管理服务（涉及许可经营项目的除外）、企业形象策划服务、中餐服务、西餐服务、快餐服务、自助餐服务、小吃服务、咖啡馆服务、茶馆服务、冷热饮品制售、甜品制售、餐饮配送服务。</w:t>
      </w:r>
    </w:p>
    <w:p w:rsidR="00000000" w:rsidRDefault="00375A40">
      <w:pPr>
        <w:spacing w:line="500" w:lineRule="atLeast"/>
        <w:ind w:firstLine="600"/>
        <w:divId w:val="985430497"/>
        <w:rPr>
          <w:rFonts w:hint="eastAsia"/>
          <w:sz w:val="30"/>
          <w:szCs w:val="30"/>
        </w:rPr>
      </w:pP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26</w:t>
      </w:r>
      <w:r>
        <w:rPr>
          <w:rFonts w:hint="eastAsia"/>
          <w:sz w:val="30"/>
          <w:szCs w:val="30"/>
        </w:rPr>
        <w:t>日，李金友代表源天投资公司与钟志辉、钟剑常等人签订《表妹餐饮公司股份转让协议》，</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日，表妹餐饮公</w:t>
      </w:r>
      <w:r>
        <w:rPr>
          <w:rFonts w:hint="eastAsia"/>
          <w:sz w:val="30"/>
          <w:szCs w:val="30"/>
        </w:rPr>
        <w:t>司办理工商变更登记，将源天投资公司登记为股东、李金友登记为经理。</w:t>
      </w:r>
    </w:p>
    <w:p w:rsidR="00000000" w:rsidRDefault="00375A40">
      <w:pPr>
        <w:spacing w:line="500" w:lineRule="atLeast"/>
        <w:ind w:firstLine="600"/>
        <w:divId w:val="1475830248"/>
        <w:rPr>
          <w:rFonts w:hint="eastAsia"/>
          <w:sz w:val="30"/>
          <w:szCs w:val="30"/>
        </w:rPr>
      </w:pPr>
      <w:r>
        <w:rPr>
          <w:rFonts w:hint="eastAsia"/>
          <w:sz w:val="30"/>
          <w:szCs w:val="30"/>
        </w:rPr>
        <w:t>庭审中，各方确认现靓点表妹公司工商登记的地址广州市天河区珠江东路</w:t>
      </w:r>
      <w:r>
        <w:rPr>
          <w:rFonts w:hint="eastAsia"/>
          <w:sz w:val="30"/>
          <w:szCs w:val="30"/>
        </w:rPr>
        <w:t>11</w:t>
      </w:r>
      <w:r>
        <w:rPr>
          <w:rFonts w:hint="eastAsia"/>
          <w:sz w:val="30"/>
          <w:szCs w:val="30"/>
        </w:rPr>
        <w:t>号</w:t>
      </w:r>
      <w:r>
        <w:rPr>
          <w:rFonts w:hint="eastAsia"/>
          <w:sz w:val="30"/>
          <w:szCs w:val="30"/>
        </w:rPr>
        <w:t>13</w:t>
      </w:r>
      <w:r>
        <w:rPr>
          <w:rFonts w:hint="eastAsia"/>
          <w:sz w:val="30"/>
          <w:szCs w:val="30"/>
        </w:rPr>
        <w:t>号</w:t>
      </w:r>
      <w:r>
        <w:rPr>
          <w:rFonts w:hint="eastAsia"/>
          <w:sz w:val="30"/>
          <w:szCs w:val="30"/>
        </w:rPr>
        <w:t>301</w:t>
      </w:r>
      <w:r>
        <w:rPr>
          <w:rFonts w:hint="eastAsia"/>
          <w:sz w:val="30"/>
          <w:szCs w:val="30"/>
        </w:rPr>
        <w:t>房（部位：自编</w:t>
      </w:r>
      <w:r>
        <w:rPr>
          <w:rFonts w:hint="eastAsia"/>
          <w:sz w:val="30"/>
          <w:szCs w:val="30"/>
        </w:rPr>
        <w:t>303</w:t>
      </w:r>
      <w:r>
        <w:rPr>
          <w:rFonts w:hint="eastAsia"/>
          <w:sz w:val="30"/>
          <w:szCs w:val="30"/>
        </w:rPr>
        <w:t>单元）拟开设缘来靓点餐厅，崔桦提交的该址照片显示，现场装修印有靓点表妹公司出品的字样。</w:t>
      </w:r>
    </w:p>
    <w:p w:rsidR="00000000" w:rsidRDefault="00375A40">
      <w:pPr>
        <w:spacing w:line="500" w:lineRule="atLeast"/>
        <w:ind w:firstLine="600"/>
        <w:divId w:val="691567555"/>
        <w:rPr>
          <w:rFonts w:hint="eastAsia"/>
          <w:sz w:val="30"/>
          <w:szCs w:val="30"/>
        </w:rPr>
      </w:pPr>
      <w:r>
        <w:rPr>
          <w:rFonts w:hint="eastAsia"/>
          <w:sz w:val="30"/>
          <w:szCs w:val="30"/>
        </w:rPr>
        <w:t>崔桦认为：</w:t>
      </w:r>
      <w:r>
        <w:rPr>
          <w:rFonts w:hint="eastAsia"/>
          <w:sz w:val="30"/>
          <w:szCs w:val="30"/>
        </w:rPr>
        <w:t>1.</w:t>
      </w:r>
      <w:r>
        <w:rPr>
          <w:rFonts w:hint="eastAsia"/>
          <w:sz w:val="30"/>
          <w:szCs w:val="30"/>
        </w:rPr>
        <w:t>李金友称其没有参与表妹餐饮公司经营管理不属实，认为其是否参与经营管理不影响对公司负有忠实义务。</w:t>
      </w:r>
      <w:r>
        <w:rPr>
          <w:rFonts w:hint="eastAsia"/>
          <w:sz w:val="30"/>
          <w:szCs w:val="30"/>
        </w:rPr>
        <w:t>2.</w:t>
      </w:r>
      <w:r>
        <w:rPr>
          <w:rFonts w:hint="eastAsia"/>
          <w:sz w:val="30"/>
          <w:szCs w:val="30"/>
        </w:rPr>
        <w:t>本案第一项诉讼请求中靓点表妹公司的收入应当包括经营源天投资公司所获得与靓点表妹公司的收入、分红及（李金友）担任靓点表妹公司监事、股东所获得工资及</w:t>
      </w:r>
      <w:r>
        <w:rPr>
          <w:rFonts w:hint="eastAsia"/>
          <w:sz w:val="30"/>
          <w:szCs w:val="30"/>
        </w:rPr>
        <w:t>分红。李金友则称其没有在靓点表妹公司担任职务，也没有与表妹餐饮公司签订劳动合同，其在表妹餐饮公司并无办公场所，没有行使过经理职权，表妹餐饮公司也没有为其缴纳社保。</w:t>
      </w:r>
    </w:p>
    <w:p w:rsidR="00000000" w:rsidRDefault="00375A40">
      <w:pPr>
        <w:spacing w:line="500" w:lineRule="atLeast"/>
        <w:ind w:firstLine="600"/>
        <w:divId w:val="130901927"/>
        <w:rPr>
          <w:rFonts w:hint="eastAsia"/>
          <w:sz w:val="30"/>
          <w:szCs w:val="30"/>
        </w:rPr>
      </w:pP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21</w:t>
      </w:r>
      <w:r>
        <w:rPr>
          <w:rFonts w:hint="eastAsia"/>
          <w:sz w:val="30"/>
          <w:szCs w:val="30"/>
        </w:rPr>
        <w:t>日本院开庭审理本案时，要求崔桦重新提供靓点表妹公司工商登记的高级管理人员情况，崔桦至今未向本院提供。同时，本院要求表妹餐饮公司提供该司聘任李金友作为经理以及李金友行使经理职权的相关证据，表妹餐饮公司亦未提供。</w:t>
      </w:r>
    </w:p>
    <w:p w:rsidR="00000000" w:rsidRDefault="00375A40">
      <w:pPr>
        <w:spacing w:line="500" w:lineRule="atLeast"/>
        <w:ind w:firstLine="600"/>
        <w:divId w:val="214047533"/>
        <w:rPr>
          <w:rFonts w:hint="eastAsia"/>
          <w:sz w:val="30"/>
          <w:szCs w:val="30"/>
        </w:rPr>
      </w:pPr>
      <w:r>
        <w:rPr>
          <w:rFonts w:hint="eastAsia"/>
          <w:sz w:val="30"/>
          <w:szCs w:val="30"/>
        </w:rPr>
        <w:t>本院认为：《中华人民共和国公司法》第一百四十七条第一款规定，董事、监事、高级管理人员应当遵守法律、行政法规和公司章程，对公司负有忠实义务和勤勉义务。第一百四十八条规定，董事、高级管理人员不得有下列行为：（五）未经股东会或者股东大会同意，利用职务便利为自己或者他人谋取属于公司的商业机会，自营或者为他人经营与所任职公司同类的业务；董事、高级管理人员违反前款规定所得的收入应当归公司所有。第一百五十二条规定，董事、高级管理人员违反法律、行政法规或者公司章程的规定，损害股东利益的，股东可以向人民法院提起诉讼。由上述法</w:t>
      </w:r>
      <w:r>
        <w:rPr>
          <w:rFonts w:hint="eastAsia"/>
          <w:sz w:val="30"/>
          <w:szCs w:val="30"/>
        </w:rPr>
        <w:t>律规定可知崔桦作为表妹餐饮公司的股东，其认为李金友作为表妹餐饮公司的经理违反忠实义务提起本案诉讼，依法享有诉权。而另一方面，上述法律规定所指的公司高级管理人员，包括有限责任公司经理应当是指公司依照《中华人民共和国公司法》第四十九条的规定，依法由董事会决定聘任的或者依照公司章程设立的经理职务，依法及依照公司章程的规定行使职权。李金友虽然是表妹餐饮公司工商登记的经理，但并无证据表明其依法或依章程受表妹餐饮公司聘任，亦无证据表明其实际行使了经理职权参与表妹餐饮公司的经营管理事务，崔桦及表妹餐饮公司对上述事项亦未能</w:t>
      </w:r>
      <w:r>
        <w:rPr>
          <w:rFonts w:hint="eastAsia"/>
          <w:sz w:val="30"/>
          <w:szCs w:val="30"/>
        </w:rPr>
        <w:t>举证证明，应当承担举证不能的法律后果。因此，表妹餐饮公司在工商行政管理机关将李金友备案登记为经理的事实，并不能证实李金友符合《中华人民共和国公司法》关于有限责任公司经理的相关规定，崔桦据此主张李金友作为表妹餐饮公司的高级管理人员对公司负有忠实义务、竞业禁止义务，缺乏事实依据，本院不予支持，依法驳回崔桦的全部诉讼请求。</w:t>
      </w:r>
    </w:p>
    <w:p w:rsidR="00000000" w:rsidRDefault="00375A40">
      <w:pPr>
        <w:spacing w:line="500" w:lineRule="atLeast"/>
        <w:ind w:firstLine="600"/>
        <w:divId w:val="474370649"/>
        <w:rPr>
          <w:rFonts w:hint="eastAsia"/>
          <w:sz w:val="30"/>
          <w:szCs w:val="30"/>
        </w:rPr>
      </w:pPr>
      <w:r>
        <w:rPr>
          <w:rFonts w:hint="eastAsia"/>
          <w:sz w:val="30"/>
          <w:szCs w:val="30"/>
        </w:rPr>
        <w:t>综上所述，本院依照《中华人民共和国公司法》第四十九条、第一百四十七条第一款、第一百四十八条、第一百五十二条，《中华人民共和国民事诉讼法》第六十四条第一款，最高人民法院关于适用《中华人民共和国民</w:t>
      </w:r>
      <w:r>
        <w:rPr>
          <w:rFonts w:hint="eastAsia"/>
          <w:sz w:val="30"/>
          <w:szCs w:val="30"/>
        </w:rPr>
        <w:t>事诉讼法》的解释第九十条、第九十一条、第一百零八条的规定，判决如下：</w:t>
      </w:r>
    </w:p>
    <w:p w:rsidR="00000000" w:rsidRDefault="00375A40">
      <w:pPr>
        <w:spacing w:line="500" w:lineRule="atLeast"/>
        <w:ind w:firstLine="600"/>
        <w:divId w:val="1223710168"/>
        <w:rPr>
          <w:rFonts w:hint="eastAsia"/>
          <w:sz w:val="30"/>
          <w:szCs w:val="30"/>
        </w:rPr>
      </w:pPr>
      <w:r>
        <w:rPr>
          <w:rFonts w:hint="eastAsia"/>
          <w:sz w:val="30"/>
          <w:szCs w:val="30"/>
        </w:rPr>
        <w:t>驳回原告崔桦的诉讼请求。</w:t>
      </w:r>
    </w:p>
    <w:p w:rsidR="00000000" w:rsidRDefault="00375A40">
      <w:pPr>
        <w:spacing w:line="500" w:lineRule="atLeast"/>
        <w:ind w:firstLine="600"/>
        <w:divId w:val="1384866875"/>
        <w:rPr>
          <w:rFonts w:hint="eastAsia"/>
          <w:sz w:val="30"/>
          <w:szCs w:val="30"/>
        </w:rPr>
      </w:pPr>
      <w:r>
        <w:rPr>
          <w:rFonts w:hint="eastAsia"/>
          <w:sz w:val="30"/>
          <w:szCs w:val="30"/>
        </w:rPr>
        <w:t>案件受理费</w:t>
      </w:r>
      <w:r>
        <w:rPr>
          <w:rFonts w:hint="eastAsia"/>
          <w:sz w:val="30"/>
          <w:szCs w:val="30"/>
        </w:rPr>
        <w:t>50</w:t>
      </w:r>
      <w:r>
        <w:rPr>
          <w:rFonts w:hint="eastAsia"/>
          <w:sz w:val="30"/>
          <w:szCs w:val="30"/>
        </w:rPr>
        <w:t>元，由原告崔桦负担。</w:t>
      </w:r>
    </w:p>
    <w:p w:rsidR="00000000" w:rsidRDefault="00375A40">
      <w:pPr>
        <w:spacing w:line="500" w:lineRule="atLeast"/>
        <w:ind w:firstLine="600"/>
        <w:divId w:val="1536385021"/>
        <w:rPr>
          <w:rFonts w:hint="eastAsia"/>
          <w:sz w:val="30"/>
          <w:szCs w:val="30"/>
        </w:rPr>
      </w:pPr>
      <w:r>
        <w:rPr>
          <w:rFonts w:hint="eastAsia"/>
          <w:sz w:val="30"/>
          <w:szCs w:val="30"/>
        </w:rPr>
        <w:t>如不服本判决，可在判决书送达之日起十五日内，向本院递交上诉状，并按对方当事人的人数提出副本，上诉于广东省广州市中级人民法院。</w:t>
      </w:r>
    </w:p>
    <w:p w:rsidR="00000000" w:rsidRDefault="00375A40">
      <w:pPr>
        <w:spacing w:line="500" w:lineRule="atLeast"/>
        <w:jc w:val="right"/>
        <w:divId w:val="130707155"/>
        <w:rPr>
          <w:rFonts w:hint="eastAsia"/>
          <w:sz w:val="30"/>
          <w:szCs w:val="30"/>
        </w:rPr>
      </w:pPr>
      <w:r>
        <w:rPr>
          <w:rFonts w:hint="eastAsia"/>
          <w:sz w:val="30"/>
          <w:szCs w:val="30"/>
        </w:rPr>
        <w:t>审　判　长　　张　翼</w:t>
      </w:r>
    </w:p>
    <w:p w:rsidR="00000000" w:rsidRDefault="00375A40">
      <w:pPr>
        <w:spacing w:line="500" w:lineRule="atLeast"/>
        <w:jc w:val="right"/>
        <w:divId w:val="979920880"/>
        <w:rPr>
          <w:rFonts w:hint="eastAsia"/>
          <w:sz w:val="30"/>
          <w:szCs w:val="30"/>
        </w:rPr>
      </w:pPr>
      <w:r>
        <w:rPr>
          <w:rFonts w:hint="eastAsia"/>
          <w:sz w:val="30"/>
          <w:szCs w:val="30"/>
        </w:rPr>
        <w:t>人民陪审员　　肖致富</w:t>
      </w:r>
    </w:p>
    <w:p w:rsidR="00000000" w:rsidRDefault="00375A40">
      <w:pPr>
        <w:spacing w:line="500" w:lineRule="atLeast"/>
        <w:jc w:val="right"/>
        <w:divId w:val="173688064"/>
        <w:rPr>
          <w:rFonts w:hint="eastAsia"/>
          <w:sz w:val="30"/>
          <w:szCs w:val="30"/>
        </w:rPr>
      </w:pPr>
      <w:r>
        <w:rPr>
          <w:rFonts w:hint="eastAsia"/>
          <w:sz w:val="30"/>
          <w:szCs w:val="30"/>
        </w:rPr>
        <w:t>人民陪审员　　林慧莉</w:t>
      </w:r>
    </w:p>
    <w:p w:rsidR="00000000" w:rsidRDefault="00375A40">
      <w:pPr>
        <w:spacing w:line="500" w:lineRule="atLeast"/>
        <w:jc w:val="right"/>
        <w:divId w:val="781000368"/>
        <w:rPr>
          <w:rFonts w:hint="eastAsia"/>
          <w:sz w:val="30"/>
          <w:szCs w:val="30"/>
        </w:rPr>
      </w:pPr>
      <w:r>
        <w:rPr>
          <w:rFonts w:hint="eastAsia"/>
          <w:sz w:val="30"/>
          <w:szCs w:val="30"/>
        </w:rPr>
        <w:t>二〇一七年三月二十一日</w:t>
      </w:r>
    </w:p>
    <w:p w:rsidR="00000000" w:rsidRDefault="00375A40">
      <w:pPr>
        <w:spacing w:line="500" w:lineRule="atLeast"/>
        <w:jc w:val="right"/>
        <w:divId w:val="1532303570"/>
        <w:rPr>
          <w:rFonts w:hint="eastAsia"/>
          <w:sz w:val="30"/>
          <w:szCs w:val="30"/>
        </w:rPr>
      </w:pPr>
      <w:r>
        <w:rPr>
          <w:rFonts w:hint="eastAsia"/>
          <w:sz w:val="30"/>
          <w:szCs w:val="30"/>
        </w:rPr>
        <w:t>书　记　员　　张志威</w:t>
      </w:r>
    </w:p>
    <w:p w:rsidR="00000000" w:rsidRDefault="00375A40">
      <w:pPr>
        <w:spacing w:line="500" w:lineRule="atLeast"/>
        <w:ind w:firstLine="600"/>
        <w:divId w:val="771323211"/>
        <w:rPr>
          <w:rFonts w:hint="eastAsia"/>
          <w:sz w:val="30"/>
          <w:szCs w:val="30"/>
        </w:rPr>
      </w:pPr>
      <w:r>
        <w:rPr>
          <w:rFonts w:hint="eastAsia"/>
          <w:sz w:val="30"/>
          <w:szCs w:val="30"/>
        </w:rPr>
        <w:t>黄颖</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A40" w:rsidRDefault="00375A40" w:rsidP="00375A40">
      <w:r>
        <w:separator/>
      </w:r>
    </w:p>
  </w:endnote>
  <w:endnote w:type="continuationSeparator" w:id="0">
    <w:p w:rsidR="00375A40" w:rsidRDefault="00375A40" w:rsidP="00375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A40" w:rsidRDefault="00375A40" w:rsidP="00375A40">
      <w:r>
        <w:separator/>
      </w:r>
    </w:p>
  </w:footnote>
  <w:footnote w:type="continuationSeparator" w:id="0">
    <w:p w:rsidR="00375A40" w:rsidRDefault="00375A40" w:rsidP="00375A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75A40"/>
    <w:rsid w:val="00375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375A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5A40"/>
    <w:rPr>
      <w:rFonts w:ascii="宋体" w:eastAsia="宋体" w:hAnsi="宋体" w:cs="宋体"/>
      <w:sz w:val="18"/>
      <w:szCs w:val="18"/>
    </w:rPr>
  </w:style>
  <w:style w:type="paragraph" w:styleId="a5">
    <w:name w:val="footer"/>
    <w:basedOn w:val="a"/>
    <w:link w:val="a6"/>
    <w:uiPriority w:val="99"/>
    <w:unhideWhenUsed/>
    <w:rsid w:val="00375A40"/>
    <w:pPr>
      <w:tabs>
        <w:tab w:val="center" w:pos="4153"/>
        <w:tab w:val="right" w:pos="8306"/>
      </w:tabs>
      <w:snapToGrid w:val="0"/>
    </w:pPr>
    <w:rPr>
      <w:sz w:val="18"/>
      <w:szCs w:val="18"/>
    </w:rPr>
  </w:style>
  <w:style w:type="character" w:customStyle="1" w:styleId="a6">
    <w:name w:val="页脚 字符"/>
    <w:basedOn w:val="a0"/>
    <w:link w:val="a5"/>
    <w:uiPriority w:val="99"/>
    <w:rsid w:val="00375A4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213281">
      <w:marLeft w:val="0"/>
      <w:marRight w:val="0"/>
      <w:marTop w:val="10"/>
      <w:marBottom w:val="10"/>
      <w:divBdr>
        <w:top w:val="none" w:sz="0" w:space="0" w:color="auto"/>
        <w:left w:val="none" w:sz="0" w:space="0" w:color="auto"/>
        <w:bottom w:val="none" w:sz="0" w:space="0" w:color="auto"/>
        <w:right w:val="none" w:sz="0" w:space="0" w:color="auto"/>
      </w:divBdr>
    </w:div>
    <w:div w:id="130707155">
      <w:marLeft w:val="0"/>
      <w:marRight w:val="720"/>
      <w:marTop w:val="10"/>
      <w:marBottom w:val="10"/>
      <w:divBdr>
        <w:top w:val="none" w:sz="0" w:space="0" w:color="auto"/>
        <w:left w:val="none" w:sz="0" w:space="0" w:color="auto"/>
        <w:bottom w:val="none" w:sz="0" w:space="0" w:color="auto"/>
        <w:right w:val="none" w:sz="0" w:space="0" w:color="auto"/>
      </w:divBdr>
    </w:div>
    <w:div w:id="130901927">
      <w:marLeft w:val="0"/>
      <w:marRight w:val="0"/>
      <w:marTop w:val="10"/>
      <w:marBottom w:val="10"/>
      <w:divBdr>
        <w:top w:val="none" w:sz="0" w:space="0" w:color="auto"/>
        <w:left w:val="none" w:sz="0" w:space="0" w:color="auto"/>
        <w:bottom w:val="none" w:sz="0" w:space="0" w:color="auto"/>
        <w:right w:val="none" w:sz="0" w:space="0" w:color="auto"/>
      </w:divBdr>
    </w:div>
    <w:div w:id="172377424">
      <w:marLeft w:val="0"/>
      <w:marRight w:val="0"/>
      <w:marTop w:val="10"/>
      <w:marBottom w:val="10"/>
      <w:divBdr>
        <w:top w:val="none" w:sz="0" w:space="0" w:color="auto"/>
        <w:left w:val="none" w:sz="0" w:space="0" w:color="auto"/>
        <w:bottom w:val="none" w:sz="0" w:space="0" w:color="auto"/>
        <w:right w:val="none" w:sz="0" w:space="0" w:color="auto"/>
      </w:divBdr>
    </w:div>
    <w:div w:id="173688064">
      <w:marLeft w:val="0"/>
      <w:marRight w:val="720"/>
      <w:marTop w:val="10"/>
      <w:marBottom w:val="10"/>
      <w:divBdr>
        <w:top w:val="none" w:sz="0" w:space="0" w:color="auto"/>
        <w:left w:val="none" w:sz="0" w:space="0" w:color="auto"/>
        <w:bottom w:val="none" w:sz="0" w:space="0" w:color="auto"/>
        <w:right w:val="none" w:sz="0" w:space="0" w:color="auto"/>
      </w:divBdr>
    </w:div>
    <w:div w:id="181357958">
      <w:marLeft w:val="0"/>
      <w:marRight w:val="0"/>
      <w:marTop w:val="10"/>
      <w:marBottom w:val="10"/>
      <w:divBdr>
        <w:top w:val="none" w:sz="0" w:space="0" w:color="auto"/>
        <w:left w:val="none" w:sz="0" w:space="0" w:color="auto"/>
        <w:bottom w:val="none" w:sz="0" w:space="0" w:color="auto"/>
        <w:right w:val="none" w:sz="0" w:space="0" w:color="auto"/>
      </w:divBdr>
    </w:div>
    <w:div w:id="214047533">
      <w:marLeft w:val="0"/>
      <w:marRight w:val="0"/>
      <w:marTop w:val="10"/>
      <w:marBottom w:val="10"/>
      <w:divBdr>
        <w:top w:val="none" w:sz="0" w:space="0" w:color="auto"/>
        <w:left w:val="none" w:sz="0" w:space="0" w:color="auto"/>
        <w:bottom w:val="none" w:sz="0" w:space="0" w:color="auto"/>
        <w:right w:val="none" w:sz="0" w:space="0" w:color="auto"/>
      </w:divBdr>
    </w:div>
    <w:div w:id="233131847">
      <w:marLeft w:val="0"/>
      <w:marRight w:val="0"/>
      <w:marTop w:val="10"/>
      <w:marBottom w:val="10"/>
      <w:divBdr>
        <w:top w:val="none" w:sz="0" w:space="0" w:color="auto"/>
        <w:left w:val="none" w:sz="0" w:space="0" w:color="auto"/>
        <w:bottom w:val="none" w:sz="0" w:space="0" w:color="auto"/>
        <w:right w:val="none" w:sz="0" w:space="0" w:color="auto"/>
      </w:divBdr>
    </w:div>
    <w:div w:id="440347351">
      <w:marLeft w:val="0"/>
      <w:marRight w:val="0"/>
      <w:marTop w:val="10"/>
      <w:marBottom w:val="10"/>
      <w:divBdr>
        <w:top w:val="none" w:sz="0" w:space="0" w:color="auto"/>
        <w:left w:val="none" w:sz="0" w:space="0" w:color="auto"/>
        <w:bottom w:val="none" w:sz="0" w:space="0" w:color="auto"/>
        <w:right w:val="none" w:sz="0" w:space="0" w:color="auto"/>
      </w:divBdr>
    </w:div>
    <w:div w:id="474370649">
      <w:marLeft w:val="0"/>
      <w:marRight w:val="0"/>
      <w:marTop w:val="10"/>
      <w:marBottom w:val="10"/>
      <w:divBdr>
        <w:top w:val="none" w:sz="0" w:space="0" w:color="auto"/>
        <w:left w:val="none" w:sz="0" w:space="0" w:color="auto"/>
        <w:bottom w:val="none" w:sz="0" w:space="0" w:color="auto"/>
        <w:right w:val="none" w:sz="0" w:space="0" w:color="auto"/>
      </w:divBdr>
    </w:div>
    <w:div w:id="535580880">
      <w:marLeft w:val="0"/>
      <w:marRight w:val="0"/>
      <w:marTop w:val="10"/>
      <w:marBottom w:val="10"/>
      <w:divBdr>
        <w:top w:val="none" w:sz="0" w:space="0" w:color="auto"/>
        <w:left w:val="none" w:sz="0" w:space="0" w:color="auto"/>
        <w:bottom w:val="none" w:sz="0" w:space="0" w:color="auto"/>
        <w:right w:val="none" w:sz="0" w:space="0" w:color="auto"/>
      </w:divBdr>
    </w:div>
    <w:div w:id="631405151">
      <w:marLeft w:val="0"/>
      <w:marRight w:val="0"/>
      <w:marTop w:val="10"/>
      <w:marBottom w:val="10"/>
      <w:divBdr>
        <w:top w:val="none" w:sz="0" w:space="0" w:color="auto"/>
        <w:left w:val="none" w:sz="0" w:space="0" w:color="auto"/>
        <w:bottom w:val="none" w:sz="0" w:space="0" w:color="auto"/>
        <w:right w:val="none" w:sz="0" w:space="0" w:color="auto"/>
      </w:divBdr>
    </w:div>
    <w:div w:id="691567555">
      <w:marLeft w:val="0"/>
      <w:marRight w:val="0"/>
      <w:marTop w:val="10"/>
      <w:marBottom w:val="10"/>
      <w:divBdr>
        <w:top w:val="none" w:sz="0" w:space="0" w:color="auto"/>
        <w:left w:val="none" w:sz="0" w:space="0" w:color="auto"/>
        <w:bottom w:val="none" w:sz="0" w:space="0" w:color="auto"/>
        <w:right w:val="none" w:sz="0" w:space="0" w:color="auto"/>
      </w:divBdr>
    </w:div>
    <w:div w:id="717778118">
      <w:marLeft w:val="0"/>
      <w:marRight w:val="0"/>
      <w:marTop w:val="10"/>
      <w:marBottom w:val="10"/>
      <w:divBdr>
        <w:top w:val="none" w:sz="0" w:space="0" w:color="auto"/>
        <w:left w:val="none" w:sz="0" w:space="0" w:color="auto"/>
        <w:bottom w:val="none" w:sz="0" w:space="0" w:color="auto"/>
        <w:right w:val="none" w:sz="0" w:space="0" w:color="auto"/>
      </w:divBdr>
    </w:div>
    <w:div w:id="739786100">
      <w:marLeft w:val="0"/>
      <w:marRight w:val="0"/>
      <w:marTop w:val="10"/>
      <w:marBottom w:val="10"/>
      <w:divBdr>
        <w:top w:val="none" w:sz="0" w:space="0" w:color="auto"/>
        <w:left w:val="none" w:sz="0" w:space="0" w:color="auto"/>
        <w:bottom w:val="none" w:sz="0" w:space="0" w:color="auto"/>
        <w:right w:val="none" w:sz="0" w:space="0" w:color="auto"/>
      </w:divBdr>
    </w:div>
    <w:div w:id="747117038">
      <w:marLeft w:val="0"/>
      <w:marRight w:val="0"/>
      <w:marTop w:val="10"/>
      <w:marBottom w:val="10"/>
      <w:divBdr>
        <w:top w:val="none" w:sz="0" w:space="0" w:color="auto"/>
        <w:left w:val="none" w:sz="0" w:space="0" w:color="auto"/>
        <w:bottom w:val="none" w:sz="0" w:space="0" w:color="auto"/>
        <w:right w:val="none" w:sz="0" w:space="0" w:color="auto"/>
      </w:divBdr>
    </w:div>
    <w:div w:id="771323211">
      <w:marLeft w:val="0"/>
      <w:marRight w:val="0"/>
      <w:marTop w:val="10"/>
      <w:marBottom w:val="10"/>
      <w:divBdr>
        <w:top w:val="none" w:sz="0" w:space="0" w:color="auto"/>
        <w:left w:val="none" w:sz="0" w:space="0" w:color="auto"/>
        <w:bottom w:val="none" w:sz="0" w:space="0" w:color="auto"/>
        <w:right w:val="none" w:sz="0" w:space="0" w:color="auto"/>
      </w:divBdr>
    </w:div>
    <w:div w:id="781000368">
      <w:marLeft w:val="0"/>
      <w:marRight w:val="720"/>
      <w:marTop w:val="10"/>
      <w:marBottom w:val="10"/>
      <w:divBdr>
        <w:top w:val="none" w:sz="0" w:space="0" w:color="auto"/>
        <w:left w:val="none" w:sz="0" w:space="0" w:color="auto"/>
        <w:bottom w:val="none" w:sz="0" w:space="0" w:color="auto"/>
        <w:right w:val="none" w:sz="0" w:space="0" w:color="auto"/>
      </w:divBdr>
    </w:div>
    <w:div w:id="788818022">
      <w:marLeft w:val="0"/>
      <w:marRight w:val="0"/>
      <w:marTop w:val="10"/>
      <w:marBottom w:val="10"/>
      <w:divBdr>
        <w:top w:val="none" w:sz="0" w:space="0" w:color="auto"/>
        <w:left w:val="none" w:sz="0" w:space="0" w:color="auto"/>
        <w:bottom w:val="none" w:sz="0" w:space="0" w:color="auto"/>
        <w:right w:val="none" w:sz="0" w:space="0" w:color="auto"/>
      </w:divBdr>
    </w:div>
    <w:div w:id="871957949">
      <w:marLeft w:val="0"/>
      <w:marRight w:val="0"/>
      <w:marTop w:val="10"/>
      <w:marBottom w:val="10"/>
      <w:divBdr>
        <w:top w:val="none" w:sz="0" w:space="0" w:color="auto"/>
        <w:left w:val="none" w:sz="0" w:space="0" w:color="auto"/>
        <w:bottom w:val="none" w:sz="0" w:space="0" w:color="auto"/>
        <w:right w:val="none" w:sz="0" w:space="0" w:color="auto"/>
      </w:divBdr>
    </w:div>
    <w:div w:id="893079859">
      <w:marLeft w:val="0"/>
      <w:marRight w:val="0"/>
      <w:marTop w:val="10"/>
      <w:marBottom w:val="10"/>
      <w:divBdr>
        <w:top w:val="none" w:sz="0" w:space="0" w:color="auto"/>
        <w:left w:val="none" w:sz="0" w:space="0" w:color="auto"/>
        <w:bottom w:val="none" w:sz="0" w:space="0" w:color="auto"/>
        <w:right w:val="none" w:sz="0" w:space="0" w:color="auto"/>
      </w:divBdr>
    </w:div>
    <w:div w:id="894245617">
      <w:marLeft w:val="0"/>
      <w:marRight w:val="0"/>
      <w:marTop w:val="10"/>
      <w:marBottom w:val="10"/>
      <w:divBdr>
        <w:top w:val="none" w:sz="0" w:space="0" w:color="auto"/>
        <w:left w:val="none" w:sz="0" w:space="0" w:color="auto"/>
        <w:bottom w:val="none" w:sz="0" w:space="0" w:color="auto"/>
        <w:right w:val="none" w:sz="0" w:space="0" w:color="auto"/>
      </w:divBdr>
    </w:div>
    <w:div w:id="979920880">
      <w:marLeft w:val="0"/>
      <w:marRight w:val="720"/>
      <w:marTop w:val="10"/>
      <w:marBottom w:val="10"/>
      <w:divBdr>
        <w:top w:val="none" w:sz="0" w:space="0" w:color="auto"/>
        <w:left w:val="none" w:sz="0" w:space="0" w:color="auto"/>
        <w:bottom w:val="none" w:sz="0" w:space="0" w:color="auto"/>
        <w:right w:val="none" w:sz="0" w:space="0" w:color="auto"/>
      </w:divBdr>
    </w:div>
    <w:div w:id="985430497">
      <w:marLeft w:val="0"/>
      <w:marRight w:val="0"/>
      <w:marTop w:val="10"/>
      <w:marBottom w:val="10"/>
      <w:divBdr>
        <w:top w:val="none" w:sz="0" w:space="0" w:color="auto"/>
        <w:left w:val="none" w:sz="0" w:space="0" w:color="auto"/>
        <w:bottom w:val="none" w:sz="0" w:space="0" w:color="auto"/>
        <w:right w:val="none" w:sz="0" w:space="0" w:color="auto"/>
      </w:divBdr>
    </w:div>
    <w:div w:id="1223710168">
      <w:marLeft w:val="0"/>
      <w:marRight w:val="0"/>
      <w:marTop w:val="10"/>
      <w:marBottom w:val="10"/>
      <w:divBdr>
        <w:top w:val="none" w:sz="0" w:space="0" w:color="auto"/>
        <w:left w:val="none" w:sz="0" w:space="0" w:color="auto"/>
        <w:bottom w:val="none" w:sz="0" w:space="0" w:color="auto"/>
        <w:right w:val="none" w:sz="0" w:space="0" w:color="auto"/>
      </w:divBdr>
    </w:div>
    <w:div w:id="1247034118">
      <w:marLeft w:val="0"/>
      <w:marRight w:val="0"/>
      <w:marTop w:val="10"/>
      <w:marBottom w:val="10"/>
      <w:divBdr>
        <w:top w:val="none" w:sz="0" w:space="0" w:color="auto"/>
        <w:left w:val="none" w:sz="0" w:space="0" w:color="auto"/>
        <w:bottom w:val="none" w:sz="0" w:space="0" w:color="auto"/>
        <w:right w:val="none" w:sz="0" w:space="0" w:color="auto"/>
      </w:divBdr>
    </w:div>
    <w:div w:id="1261140132">
      <w:marLeft w:val="0"/>
      <w:marRight w:val="0"/>
      <w:marTop w:val="10"/>
      <w:marBottom w:val="10"/>
      <w:divBdr>
        <w:top w:val="none" w:sz="0" w:space="0" w:color="auto"/>
        <w:left w:val="none" w:sz="0" w:space="0" w:color="auto"/>
        <w:bottom w:val="none" w:sz="0" w:space="0" w:color="auto"/>
        <w:right w:val="none" w:sz="0" w:space="0" w:color="auto"/>
      </w:divBdr>
    </w:div>
    <w:div w:id="1267695542">
      <w:marLeft w:val="0"/>
      <w:marRight w:val="0"/>
      <w:marTop w:val="10"/>
      <w:marBottom w:val="10"/>
      <w:divBdr>
        <w:top w:val="none" w:sz="0" w:space="0" w:color="auto"/>
        <w:left w:val="none" w:sz="0" w:space="0" w:color="auto"/>
        <w:bottom w:val="none" w:sz="0" w:space="0" w:color="auto"/>
        <w:right w:val="none" w:sz="0" w:space="0" w:color="auto"/>
      </w:divBdr>
    </w:div>
    <w:div w:id="1384866875">
      <w:marLeft w:val="0"/>
      <w:marRight w:val="0"/>
      <w:marTop w:val="10"/>
      <w:marBottom w:val="10"/>
      <w:divBdr>
        <w:top w:val="none" w:sz="0" w:space="0" w:color="auto"/>
        <w:left w:val="none" w:sz="0" w:space="0" w:color="auto"/>
        <w:bottom w:val="none" w:sz="0" w:space="0" w:color="auto"/>
        <w:right w:val="none" w:sz="0" w:space="0" w:color="auto"/>
      </w:divBdr>
    </w:div>
    <w:div w:id="1475830248">
      <w:marLeft w:val="0"/>
      <w:marRight w:val="0"/>
      <w:marTop w:val="10"/>
      <w:marBottom w:val="10"/>
      <w:divBdr>
        <w:top w:val="none" w:sz="0" w:space="0" w:color="auto"/>
        <w:left w:val="none" w:sz="0" w:space="0" w:color="auto"/>
        <w:bottom w:val="none" w:sz="0" w:space="0" w:color="auto"/>
        <w:right w:val="none" w:sz="0" w:space="0" w:color="auto"/>
      </w:divBdr>
    </w:div>
    <w:div w:id="1532303570">
      <w:marLeft w:val="0"/>
      <w:marRight w:val="720"/>
      <w:marTop w:val="10"/>
      <w:marBottom w:val="10"/>
      <w:divBdr>
        <w:top w:val="none" w:sz="0" w:space="0" w:color="auto"/>
        <w:left w:val="none" w:sz="0" w:space="0" w:color="auto"/>
        <w:bottom w:val="none" w:sz="0" w:space="0" w:color="auto"/>
        <w:right w:val="none" w:sz="0" w:space="0" w:color="auto"/>
      </w:divBdr>
    </w:div>
    <w:div w:id="1536385021">
      <w:marLeft w:val="0"/>
      <w:marRight w:val="0"/>
      <w:marTop w:val="10"/>
      <w:marBottom w:val="10"/>
      <w:divBdr>
        <w:top w:val="none" w:sz="0" w:space="0" w:color="auto"/>
        <w:left w:val="none" w:sz="0" w:space="0" w:color="auto"/>
        <w:bottom w:val="none" w:sz="0" w:space="0" w:color="auto"/>
        <w:right w:val="none" w:sz="0" w:space="0" w:color="auto"/>
      </w:divBdr>
    </w:div>
    <w:div w:id="1628001146">
      <w:marLeft w:val="0"/>
      <w:marRight w:val="0"/>
      <w:marTop w:val="10"/>
      <w:marBottom w:val="10"/>
      <w:divBdr>
        <w:top w:val="none" w:sz="0" w:space="0" w:color="auto"/>
        <w:left w:val="none" w:sz="0" w:space="0" w:color="auto"/>
        <w:bottom w:val="none" w:sz="0" w:space="0" w:color="auto"/>
        <w:right w:val="none" w:sz="0" w:space="0" w:color="auto"/>
      </w:divBdr>
    </w:div>
    <w:div w:id="1684937354">
      <w:marLeft w:val="0"/>
      <w:marRight w:val="0"/>
      <w:marTop w:val="10"/>
      <w:marBottom w:val="10"/>
      <w:divBdr>
        <w:top w:val="none" w:sz="0" w:space="0" w:color="auto"/>
        <w:left w:val="none" w:sz="0" w:space="0" w:color="auto"/>
        <w:bottom w:val="none" w:sz="0" w:space="0" w:color="auto"/>
        <w:right w:val="none" w:sz="0" w:space="0" w:color="auto"/>
      </w:divBdr>
    </w:div>
    <w:div w:id="1760365553">
      <w:marLeft w:val="0"/>
      <w:marRight w:val="0"/>
      <w:marTop w:val="10"/>
      <w:marBottom w:val="10"/>
      <w:divBdr>
        <w:top w:val="none" w:sz="0" w:space="0" w:color="auto"/>
        <w:left w:val="none" w:sz="0" w:space="0" w:color="auto"/>
        <w:bottom w:val="none" w:sz="0" w:space="0" w:color="auto"/>
        <w:right w:val="none" w:sz="0" w:space="0" w:color="auto"/>
      </w:divBdr>
    </w:div>
    <w:div w:id="1868907040">
      <w:marLeft w:val="0"/>
      <w:marRight w:val="0"/>
      <w:marTop w:val="10"/>
      <w:marBottom w:val="10"/>
      <w:divBdr>
        <w:top w:val="none" w:sz="0" w:space="0" w:color="auto"/>
        <w:left w:val="none" w:sz="0" w:space="0" w:color="auto"/>
        <w:bottom w:val="none" w:sz="0" w:space="0" w:color="auto"/>
        <w:right w:val="none" w:sz="0" w:space="0" w:color="auto"/>
      </w:divBdr>
    </w:div>
    <w:div w:id="1973361323">
      <w:marLeft w:val="0"/>
      <w:marRight w:val="0"/>
      <w:marTop w:val="10"/>
      <w:marBottom w:val="10"/>
      <w:divBdr>
        <w:top w:val="none" w:sz="0" w:space="0" w:color="auto"/>
        <w:left w:val="none" w:sz="0" w:space="0" w:color="auto"/>
        <w:bottom w:val="none" w:sz="0" w:space="0" w:color="auto"/>
        <w:right w:val="none" w:sz="0" w:space="0" w:color="auto"/>
      </w:divBdr>
    </w:div>
    <w:div w:id="205527575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