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42345">
      <w:pPr>
        <w:spacing w:line="500" w:lineRule="atLeast"/>
        <w:jc w:val="center"/>
        <w:divId w:val="1816800537"/>
        <w:rPr>
          <w:rFonts w:ascii="黑体" w:eastAsia="黑体" w:hAnsi="黑体"/>
          <w:sz w:val="36"/>
          <w:szCs w:val="36"/>
        </w:rPr>
      </w:pPr>
      <w:bookmarkStart w:id="0" w:name="_GoBack"/>
      <w:bookmarkEnd w:id="0"/>
      <w:r>
        <w:rPr>
          <w:rFonts w:ascii="黑体" w:eastAsia="黑体" w:hAnsi="黑体" w:hint="eastAsia"/>
          <w:sz w:val="36"/>
          <w:szCs w:val="36"/>
        </w:rPr>
        <w:t>北京市第三中级人民法院</w:t>
      </w:r>
    </w:p>
    <w:p w:rsidR="00000000" w:rsidRDefault="00C42345">
      <w:pPr>
        <w:spacing w:line="500" w:lineRule="atLeast"/>
        <w:jc w:val="center"/>
        <w:divId w:val="72144550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42345">
      <w:pPr>
        <w:spacing w:line="500" w:lineRule="atLeast"/>
        <w:jc w:val="right"/>
        <w:divId w:val="2033846108"/>
        <w:rPr>
          <w:rFonts w:hint="eastAsia"/>
          <w:sz w:val="30"/>
          <w:szCs w:val="30"/>
        </w:rPr>
      </w:pPr>
      <w:r>
        <w:rPr>
          <w:rFonts w:hint="eastAsia"/>
          <w:sz w:val="30"/>
          <w:szCs w:val="30"/>
        </w:rPr>
        <w:t>（</w:t>
      </w:r>
      <w:r>
        <w:rPr>
          <w:rFonts w:hint="eastAsia"/>
          <w:sz w:val="30"/>
          <w:szCs w:val="30"/>
        </w:rPr>
        <w:t>2021</w:t>
      </w:r>
      <w:r>
        <w:rPr>
          <w:rFonts w:hint="eastAsia"/>
          <w:sz w:val="30"/>
          <w:szCs w:val="30"/>
        </w:rPr>
        <w:t>）京</w:t>
      </w:r>
      <w:r>
        <w:rPr>
          <w:rFonts w:hint="eastAsia"/>
          <w:sz w:val="30"/>
          <w:szCs w:val="30"/>
        </w:rPr>
        <w:t>03</w:t>
      </w:r>
      <w:r>
        <w:rPr>
          <w:rFonts w:hint="eastAsia"/>
          <w:sz w:val="30"/>
          <w:szCs w:val="30"/>
        </w:rPr>
        <w:t>民终</w:t>
      </w:r>
      <w:r>
        <w:rPr>
          <w:rFonts w:hint="eastAsia"/>
          <w:sz w:val="30"/>
          <w:szCs w:val="30"/>
        </w:rPr>
        <w:t>2383</w:t>
      </w:r>
      <w:r>
        <w:rPr>
          <w:rFonts w:hint="eastAsia"/>
          <w:sz w:val="30"/>
          <w:szCs w:val="30"/>
        </w:rPr>
        <w:t>号</w:t>
      </w:r>
    </w:p>
    <w:p w:rsidR="00000000" w:rsidRDefault="00C42345">
      <w:pPr>
        <w:spacing w:line="500" w:lineRule="atLeast"/>
        <w:ind w:firstLine="600"/>
        <w:divId w:val="1808891166"/>
        <w:rPr>
          <w:rFonts w:hint="eastAsia"/>
          <w:sz w:val="30"/>
          <w:szCs w:val="30"/>
        </w:rPr>
      </w:pPr>
      <w:r>
        <w:rPr>
          <w:rFonts w:hint="eastAsia"/>
          <w:sz w:val="30"/>
          <w:szCs w:val="30"/>
        </w:rPr>
        <w:t>上诉人（原审被告）：李金辉，男，</w:t>
      </w:r>
      <w:r>
        <w:rPr>
          <w:rFonts w:hint="eastAsia"/>
          <w:sz w:val="30"/>
          <w:szCs w:val="30"/>
        </w:rPr>
        <w:t>1977</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日出生，汉族，住北京市通州区。</w:t>
      </w:r>
    </w:p>
    <w:p w:rsidR="00000000" w:rsidRDefault="00C42345">
      <w:pPr>
        <w:spacing w:line="500" w:lineRule="atLeast"/>
        <w:ind w:firstLine="600"/>
        <w:divId w:val="328488190"/>
        <w:rPr>
          <w:rFonts w:hint="eastAsia"/>
          <w:sz w:val="30"/>
          <w:szCs w:val="30"/>
        </w:rPr>
      </w:pPr>
      <w:r>
        <w:rPr>
          <w:rFonts w:hint="eastAsia"/>
          <w:sz w:val="30"/>
          <w:szCs w:val="30"/>
        </w:rPr>
        <w:t>委托诉讼代理人：白振国，河北鹿保勇律师事务所律师。</w:t>
      </w:r>
    </w:p>
    <w:p w:rsidR="00000000" w:rsidRDefault="00C42345">
      <w:pPr>
        <w:spacing w:line="500" w:lineRule="atLeast"/>
        <w:ind w:firstLine="600"/>
        <w:divId w:val="1037510846"/>
        <w:rPr>
          <w:rFonts w:hint="eastAsia"/>
          <w:sz w:val="30"/>
          <w:szCs w:val="30"/>
        </w:rPr>
      </w:pPr>
      <w:r>
        <w:rPr>
          <w:rFonts w:hint="eastAsia"/>
          <w:sz w:val="30"/>
          <w:szCs w:val="30"/>
        </w:rPr>
        <w:t>被上诉人（原审原告）：北京派华虚拟视觉科技有限公司，住所地北京市朝阳区三间房东路</w:t>
      </w:r>
      <w:r>
        <w:rPr>
          <w:rFonts w:hint="eastAsia"/>
          <w:sz w:val="30"/>
          <w:szCs w:val="30"/>
        </w:rPr>
        <w:t>1</w:t>
      </w:r>
      <w:r>
        <w:rPr>
          <w:rFonts w:hint="eastAsia"/>
          <w:sz w:val="30"/>
          <w:szCs w:val="30"/>
        </w:rPr>
        <w:t>号</w:t>
      </w:r>
      <w:r>
        <w:rPr>
          <w:rFonts w:hint="eastAsia"/>
          <w:sz w:val="30"/>
          <w:szCs w:val="30"/>
        </w:rPr>
        <w:t>24</w:t>
      </w:r>
      <w:r>
        <w:rPr>
          <w:rFonts w:hint="eastAsia"/>
          <w:sz w:val="30"/>
          <w:szCs w:val="30"/>
        </w:rPr>
        <w:t>幢</w:t>
      </w:r>
      <w:r>
        <w:rPr>
          <w:rFonts w:hint="eastAsia"/>
          <w:sz w:val="30"/>
          <w:szCs w:val="30"/>
        </w:rPr>
        <w:t>A</w:t>
      </w:r>
      <w:r>
        <w:rPr>
          <w:rFonts w:hint="eastAsia"/>
          <w:sz w:val="30"/>
          <w:szCs w:val="30"/>
        </w:rPr>
        <w:t>区。</w:t>
      </w:r>
    </w:p>
    <w:p w:rsidR="00000000" w:rsidRDefault="00C42345">
      <w:pPr>
        <w:spacing w:line="500" w:lineRule="atLeast"/>
        <w:ind w:firstLine="600"/>
        <w:divId w:val="428083696"/>
        <w:rPr>
          <w:rFonts w:hint="eastAsia"/>
          <w:sz w:val="30"/>
          <w:szCs w:val="30"/>
        </w:rPr>
      </w:pPr>
      <w:r>
        <w:rPr>
          <w:rFonts w:hint="eastAsia"/>
          <w:sz w:val="30"/>
          <w:szCs w:val="30"/>
        </w:rPr>
        <w:t>法定代表人：石小羽，执行董事。</w:t>
      </w:r>
    </w:p>
    <w:p w:rsidR="00000000" w:rsidRDefault="00C42345">
      <w:pPr>
        <w:spacing w:line="500" w:lineRule="atLeast"/>
        <w:ind w:firstLine="600"/>
        <w:divId w:val="953903228"/>
        <w:rPr>
          <w:rFonts w:hint="eastAsia"/>
          <w:sz w:val="30"/>
          <w:szCs w:val="30"/>
        </w:rPr>
      </w:pPr>
      <w:r>
        <w:rPr>
          <w:rFonts w:hint="eastAsia"/>
          <w:sz w:val="30"/>
          <w:szCs w:val="30"/>
        </w:rPr>
        <w:t>委托诉讼代理人：刘子旖，女，北京派华虚拟视觉科技有限公司财务。</w:t>
      </w:r>
    </w:p>
    <w:p w:rsidR="00000000" w:rsidRDefault="00C42345">
      <w:pPr>
        <w:spacing w:line="500" w:lineRule="atLeast"/>
        <w:ind w:firstLine="600"/>
        <w:divId w:val="134756861"/>
        <w:rPr>
          <w:rFonts w:hint="eastAsia"/>
          <w:sz w:val="30"/>
          <w:szCs w:val="30"/>
        </w:rPr>
      </w:pPr>
      <w:r>
        <w:rPr>
          <w:rFonts w:hint="eastAsia"/>
          <w:sz w:val="30"/>
          <w:szCs w:val="30"/>
        </w:rPr>
        <w:t>委托诉讼代理人：李研，北京市北斗鼎铭律师事务所律师。</w:t>
      </w:r>
    </w:p>
    <w:p w:rsidR="00000000" w:rsidRDefault="00C42345">
      <w:pPr>
        <w:spacing w:line="500" w:lineRule="atLeast"/>
        <w:ind w:firstLine="600"/>
        <w:divId w:val="632369395"/>
        <w:rPr>
          <w:rFonts w:hint="eastAsia"/>
          <w:sz w:val="30"/>
          <w:szCs w:val="30"/>
        </w:rPr>
      </w:pPr>
      <w:r>
        <w:rPr>
          <w:rFonts w:hint="eastAsia"/>
          <w:sz w:val="30"/>
          <w:szCs w:val="30"/>
        </w:rPr>
        <w:t>原审被告：获金（北京）电影制作有限公司，住所地北京市朝阳区。</w:t>
      </w:r>
    </w:p>
    <w:p w:rsidR="00000000" w:rsidRDefault="00C42345">
      <w:pPr>
        <w:spacing w:line="500" w:lineRule="atLeast"/>
        <w:ind w:firstLine="600"/>
        <w:divId w:val="1679456167"/>
        <w:rPr>
          <w:rFonts w:hint="eastAsia"/>
          <w:sz w:val="30"/>
          <w:szCs w:val="30"/>
        </w:rPr>
      </w:pPr>
      <w:r>
        <w:rPr>
          <w:rFonts w:hint="eastAsia"/>
          <w:sz w:val="30"/>
          <w:szCs w:val="30"/>
        </w:rPr>
        <w:t>法定代表人：金磊，经理。</w:t>
      </w:r>
    </w:p>
    <w:p w:rsidR="00000000" w:rsidRDefault="00C42345">
      <w:pPr>
        <w:spacing w:line="500" w:lineRule="atLeast"/>
        <w:ind w:firstLine="600"/>
        <w:divId w:val="1906530049"/>
        <w:rPr>
          <w:rFonts w:hint="eastAsia"/>
          <w:sz w:val="30"/>
          <w:szCs w:val="30"/>
        </w:rPr>
      </w:pPr>
      <w:r>
        <w:rPr>
          <w:rFonts w:hint="eastAsia"/>
          <w:sz w:val="30"/>
          <w:szCs w:val="30"/>
        </w:rPr>
        <w:t>委托诉讼代理人：赵晓洁，女，获金（北京）电影制作有限公司员工。</w:t>
      </w:r>
    </w:p>
    <w:p w:rsidR="00000000" w:rsidRDefault="00C42345">
      <w:pPr>
        <w:spacing w:line="500" w:lineRule="atLeast"/>
        <w:ind w:firstLine="600"/>
        <w:divId w:val="1921017629"/>
        <w:rPr>
          <w:rFonts w:hint="eastAsia"/>
          <w:sz w:val="30"/>
          <w:szCs w:val="30"/>
        </w:rPr>
      </w:pPr>
      <w:r>
        <w:rPr>
          <w:rFonts w:hint="eastAsia"/>
          <w:sz w:val="30"/>
          <w:szCs w:val="30"/>
        </w:rPr>
        <w:t>委托诉讼代理人：白振国，河北鹿保勇律师事务所律师。</w:t>
      </w:r>
    </w:p>
    <w:p w:rsidR="00000000" w:rsidRDefault="00C42345">
      <w:pPr>
        <w:spacing w:line="500" w:lineRule="atLeast"/>
        <w:ind w:firstLine="600"/>
        <w:divId w:val="1918588558"/>
        <w:rPr>
          <w:rFonts w:hint="eastAsia"/>
          <w:sz w:val="30"/>
          <w:szCs w:val="30"/>
        </w:rPr>
      </w:pPr>
      <w:r>
        <w:rPr>
          <w:rFonts w:hint="eastAsia"/>
          <w:sz w:val="30"/>
          <w:szCs w:val="30"/>
        </w:rPr>
        <w:t>原审被告：北京获金电影艺术工作室，住所地北京市朝阳区化工路</w:t>
      </w:r>
      <w:r>
        <w:rPr>
          <w:rFonts w:hint="eastAsia"/>
          <w:sz w:val="30"/>
          <w:szCs w:val="30"/>
        </w:rPr>
        <w:t>59</w:t>
      </w:r>
      <w:r>
        <w:rPr>
          <w:rFonts w:hint="eastAsia"/>
          <w:sz w:val="30"/>
          <w:szCs w:val="30"/>
        </w:rPr>
        <w:t>号院</w:t>
      </w:r>
      <w:r>
        <w:rPr>
          <w:rFonts w:hint="eastAsia"/>
          <w:sz w:val="30"/>
          <w:szCs w:val="30"/>
        </w:rPr>
        <w:t>2</w:t>
      </w:r>
      <w:r>
        <w:rPr>
          <w:rFonts w:hint="eastAsia"/>
          <w:sz w:val="30"/>
          <w:szCs w:val="30"/>
        </w:rPr>
        <w:t>号楼</w:t>
      </w:r>
      <w:r>
        <w:rPr>
          <w:rFonts w:hint="eastAsia"/>
          <w:sz w:val="30"/>
          <w:szCs w:val="30"/>
        </w:rPr>
        <w:t>1</w:t>
      </w:r>
      <w:r>
        <w:rPr>
          <w:rFonts w:hint="eastAsia"/>
          <w:sz w:val="30"/>
          <w:szCs w:val="30"/>
        </w:rPr>
        <w:t>至</w:t>
      </w:r>
      <w:r>
        <w:rPr>
          <w:rFonts w:hint="eastAsia"/>
          <w:sz w:val="30"/>
          <w:szCs w:val="30"/>
        </w:rPr>
        <w:t>14</w:t>
      </w:r>
      <w:r>
        <w:rPr>
          <w:rFonts w:hint="eastAsia"/>
          <w:sz w:val="30"/>
          <w:szCs w:val="30"/>
        </w:rPr>
        <w:t>层</w:t>
      </w:r>
      <w:r>
        <w:rPr>
          <w:rFonts w:hint="eastAsia"/>
          <w:sz w:val="30"/>
          <w:szCs w:val="30"/>
        </w:rPr>
        <w:t>101</w:t>
      </w:r>
      <w:r>
        <w:rPr>
          <w:rFonts w:hint="eastAsia"/>
          <w:sz w:val="30"/>
          <w:szCs w:val="30"/>
        </w:rPr>
        <w:t>内</w:t>
      </w:r>
      <w:r>
        <w:rPr>
          <w:rFonts w:hint="eastAsia"/>
          <w:sz w:val="30"/>
          <w:szCs w:val="30"/>
        </w:rPr>
        <w:t>13</w:t>
      </w:r>
      <w:r>
        <w:rPr>
          <w:rFonts w:hint="eastAsia"/>
          <w:sz w:val="30"/>
          <w:szCs w:val="30"/>
        </w:rPr>
        <w:t>层</w:t>
      </w:r>
      <w:r>
        <w:rPr>
          <w:rFonts w:hint="eastAsia"/>
          <w:sz w:val="30"/>
          <w:szCs w:val="30"/>
        </w:rPr>
        <w:t>736</w:t>
      </w:r>
      <w:r>
        <w:rPr>
          <w:rFonts w:hint="eastAsia"/>
          <w:sz w:val="30"/>
          <w:szCs w:val="30"/>
        </w:rPr>
        <w:t>房间。</w:t>
      </w:r>
    </w:p>
    <w:p w:rsidR="00000000" w:rsidRDefault="00C42345">
      <w:pPr>
        <w:spacing w:line="500" w:lineRule="atLeast"/>
        <w:ind w:firstLine="600"/>
        <w:divId w:val="393704499"/>
        <w:rPr>
          <w:rFonts w:hint="eastAsia"/>
          <w:sz w:val="30"/>
          <w:szCs w:val="30"/>
        </w:rPr>
      </w:pPr>
      <w:r>
        <w:rPr>
          <w:rFonts w:hint="eastAsia"/>
          <w:sz w:val="30"/>
          <w:szCs w:val="30"/>
        </w:rPr>
        <w:t>投资人：王罡，经理。</w:t>
      </w:r>
    </w:p>
    <w:p w:rsidR="00000000" w:rsidRDefault="00C42345">
      <w:pPr>
        <w:spacing w:line="500" w:lineRule="atLeast"/>
        <w:ind w:firstLine="600"/>
        <w:divId w:val="1933707378"/>
        <w:rPr>
          <w:rFonts w:hint="eastAsia"/>
          <w:sz w:val="30"/>
          <w:szCs w:val="30"/>
        </w:rPr>
      </w:pPr>
      <w:r>
        <w:rPr>
          <w:rFonts w:hint="eastAsia"/>
          <w:sz w:val="30"/>
          <w:szCs w:val="30"/>
        </w:rPr>
        <w:t>委托诉讼代理人：王禹淇，女，北京获金电影艺术工作室员工。</w:t>
      </w:r>
    </w:p>
    <w:p w:rsidR="00000000" w:rsidRDefault="00C42345">
      <w:pPr>
        <w:spacing w:line="500" w:lineRule="atLeast"/>
        <w:ind w:firstLine="600"/>
        <w:divId w:val="2062241380"/>
        <w:rPr>
          <w:rFonts w:hint="eastAsia"/>
          <w:sz w:val="30"/>
          <w:szCs w:val="30"/>
        </w:rPr>
      </w:pPr>
      <w:r>
        <w:rPr>
          <w:rFonts w:hint="eastAsia"/>
          <w:sz w:val="30"/>
          <w:szCs w:val="30"/>
        </w:rPr>
        <w:t>委托诉讼代理人：白振国，河北鹿保勇律师事务所律师。</w:t>
      </w:r>
    </w:p>
    <w:p w:rsidR="00000000" w:rsidRDefault="00C42345">
      <w:pPr>
        <w:spacing w:line="500" w:lineRule="atLeast"/>
        <w:ind w:firstLine="600"/>
        <w:divId w:val="1772774020"/>
        <w:rPr>
          <w:rFonts w:hint="eastAsia"/>
          <w:sz w:val="30"/>
          <w:szCs w:val="30"/>
        </w:rPr>
      </w:pPr>
      <w:r>
        <w:rPr>
          <w:rFonts w:hint="eastAsia"/>
          <w:sz w:val="30"/>
          <w:szCs w:val="30"/>
        </w:rPr>
        <w:t>上诉人李金辉因与被上诉人北京派华虚拟视觉科技有限公司（以下简称派华</w:t>
      </w:r>
      <w:r>
        <w:rPr>
          <w:rFonts w:hint="eastAsia"/>
          <w:sz w:val="30"/>
          <w:szCs w:val="30"/>
        </w:rPr>
        <w:t>公司）、原审被告获金（北京）电影制作有</w:t>
      </w:r>
      <w:r>
        <w:rPr>
          <w:rFonts w:hint="eastAsia"/>
          <w:sz w:val="30"/>
          <w:szCs w:val="30"/>
        </w:rPr>
        <w:lastRenderedPageBreak/>
        <w:t>限公司（以下简称获金公司）、原审被告北京获金电影艺术工作室（以下简称获金工作室）损害公司利益责任纠纷一案，不服北京市朝阳区人民法院（</w:t>
      </w:r>
      <w:r>
        <w:rPr>
          <w:rFonts w:hint="eastAsia"/>
          <w:sz w:val="30"/>
          <w:szCs w:val="30"/>
        </w:rPr>
        <w:t>2019</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25492</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日立案后，依法组成合议庭于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公开开庭审理了本案。上诉人李金辉及其委托诉讼代理人白振国、被上诉人派华公司法定代表人石小羽及委托诉讼代理人刘子旖、李研，原审被告获金公司之委托诉讼代理人赵晓洁、白振国，原审被告获金工作室之委托诉讼代理人白振国均</w:t>
      </w:r>
      <w:r>
        <w:rPr>
          <w:rFonts w:hint="eastAsia"/>
          <w:sz w:val="30"/>
          <w:szCs w:val="30"/>
        </w:rPr>
        <w:t>到庭参加诉讼。本案现已审理终结。</w:t>
      </w:r>
    </w:p>
    <w:p w:rsidR="00000000" w:rsidRDefault="00C42345">
      <w:pPr>
        <w:spacing w:line="500" w:lineRule="atLeast"/>
        <w:ind w:firstLine="600"/>
        <w:divId w:val="402070878"/>
        <w:rPr>
          <w:rFonts w:hint="eastAsia"/>
          <w:sz w:val="30"/>
          <w:szCs w:val="30"/>
        </w:rPr>
      </w:pPr>
      <w:r>
        <w:rPr>
          <w:rFonts w:hint="eastAsia"/>
          <w:sz w:val="30"/>
          <w:szCs w:val="30"/>
        </w:rPr>
        <w:t>李金辉上诉请求：撤销一审判决，依法改判驳回派华公司一审全部诉讼请求。事实与理由：一、一审认定基本事实错误。</w:t>
      </w:r>
      <w:r>
        <w:rPr>
          <w:rFonts w:hint="eastAsia"/>
          <w:sz w:val="30"/>
          <w:szCs w:val="30"/>
        </w:rPr>
        <w:t>1</w:t>
      </w:r>
      <w:r>
        <w:rPr>
          <w:rFonts w:hint="eastAsia"/>
          <w:sz w:val="30"/>
          <w:szCs w:val="30"/>
        </w:rPr>
        <w:t>．一审判决错误认定李金辉担任了派华公司的总经理职务，自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月任职至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月交接之前均负有忠实义务。李金辉已经用无可辩驳的证据证明了其与派华公司之间的关系分为三个阶段：第一个阶段，</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月公司成立至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日，担任了有名无实的总经理。第二个阶段，</w:t>
      </w:r>
      <w:r>
        <w:rPr>
          <w:rFonts w:hint="eastAsia"/>
          <w:sz w:val="30"/>
          <w:szCs w:val="30"/>
        </w:rPr>
        <w:t>2017</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日前，这段时间李金辉已经从派华公司彻底离开，就连总经理的虚</w:t>
      </w:r>
      <w:r>
        <w:rPr>
          <w:rFonts w:hint="eastAsia"/>
          <w:sz w:val="30"/>
          <w:szCs w:val="30"/>
        </w:rPr>
        <w:t>名都已经没有，无论此前负责的特效业务制作，还是之前无权插手的人事财务，都是石小羽和杨民军管理。第三个阶段，</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李金辉仍然与派华公司没有任何关系，而是李金辉和林青共同持股的获金工作室这个法律主体，与派华公司之间的合同关系。在此期间，由于派华公司这个合同相对方的多次、严重违约，双方间的合同关系、表现为权利义务有所变化，其变化的原因和方向只有一个：针对派华公司的违约行为。譬如，针对派华公司挪用资金的行为，</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日签订合同时，获金工作室要求增加一项要求参与财务支出审</w:t>
      </w:r>
      <w:r>
        <w:rPr>
          <w:rFonts w:hint="eastAsia"/>
          <w:sz w:val="30"/>
          <w:szCs w:val="30"/>
        </w:rPr>
        <w:t>批的合同</w:t>
      </w:r>
      <w:r>
        <w:rPr>
          <w:rFonts w:hint="eastAsia"/>
          <w:sz w:val="30"/>
          <w:szCs w:val="30"/>
        </w:rPr>
        <w:lastRenderedPageBreak/>
        <w:t>权利；在发现这个举措未能得到良好执行、制片方资金进入派华公司账户后仍被石小羽挪用的情况下，只得在第三次签订合同时，转换甲乙双方身份、地位。</w:t>
      </w:r>
      <w:r>
        <w:rPr>
          <w:rFonts w:hint="eastAsia"/>
          <w:sz w:val="30"/>
          <w:szCs w:val="30"/>
        </w:rPr>
        <w:t>2</w:t>
      </w:r>
      <w:r>
        <w:rPr>
          <w:rFonts w:hint="eastAsia"/>
          <w:sz w:val="30"/>
          <w:szCs w:val="30"/>
        </w:rPr>
        <w:t>．错误认定李金辉损害了派华公司的利益。</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日李金辉从派华公司辞职后，直到</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前，原有特效制作业务全部由石小羽、杨民军管理，但是经营状况恶化到难以为继，导致无法履行合同。此时派华公司处于危难之际，其合同相对方即特效业务的委托方面临派华公司的根本违约风险。李金辉为了能够解双方的困境，提出以获金工作室租用派华公司特效制作业务线（成本全覆盖</w:t>
      </w:r>
      <w:r>
        <w:rPr>
          <w:rFonts w:hint="eastAsia"/>
          <w:sz w:val="30"/>
          <w:szCs w:val="30"/>
        </w:rPr>
        <w:t>）、另外支付派华公司合同额</w:t>
      </w:r>
      <w:r>
        <w:rPr>
          <w:rFonts w:hint="eastAsia"/>
          <w:sz w:val="30"/>
          <w:szCs w:val="30"/>
        </w:rPr>
        <w:t>8%</w:t>
      </w:r>
      <w:r>
        <w:rPr>
          <w:rFonts w:hint="eastAsia"/>
          <w:sz w:val="30"/>
          <w:szCs w:val="30"/>
        </w:rPr>
        <w:t>的净利润。这种方式下双方签订的书面《合同》，难道不足以明确是平等主体之间的合同关系吗？对于陷入困境的派华公司，对于其被拖欠工资的员工，对于影视剧作品的制片方，不都是解危救难的有益行为吗，何来损害派华公司合法权益呢？</w:t>
      </w:r>
      <w:r>
        <w:rPr>
          <w:rFonts w:hint="eastAsia"/>
          <w:sz w:val="30"/>
          <w:szCs w:val="30"/>
        </w:rPr>
        <w:t>3</w:t>
      </w:r>
      <w:r>
        <w:rPr>
          <w:rFonts w:hint="eastAsia"/>
          <w:sz w:val="30"/>
          <w:szCs w:val="30"/>
        </w:rPr>
        <w:t>．认定李金辉给派华公司造成了损失</w:t>
      </w:r>
      <w:r>
        <w:rPr>
          <w:rFonts w:hint="eastAsia"/>
          <w:sz w:val="30"/>
          <w:szCs w:val="30"/>
        </w:rPr>
        <w:t>4285052</w:t>
      </w:r>
      <w:r>
        <w:rPr>
          <w:rFonts w:hint="eastAsia"/>
          <w:sz w:val="30"/>
          <w:szCs w:val="30"/>
        </w:rPr>
        <w:t>．</w:t>
      </w:r>
      <w:r>
        <w:rPr>
          <w:rFonts w:hint="eastAsia"/>
          <w:sz w:val="30"/>
          <w:szCs w:val="30"/>
        </w:rPr>
        <w:t>4</w:t>
      </w:r>
      <w:r>
        <w:rPr>
          <w:rFonts w:hint="eastAsia"/>
          <w:sz w:val="30"/>
          <w:szCs w:val="30"/>
        </w:rPr>
        <w:t>元。派华公司的特效业务线整体出租给了获金工作室，双方有合同约定。根据合同约定，获金工作室已经预付了特效业务线的、涉及人财物的全部成本费用。其损失从何说起？如果说</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日合同终止期间，双方</w:t>
      </w:r>
      <w:r>
        <w:rPr>
          <w:rFonts w:hint="eastAsia"/>
          <w:sz w:val="30"/>
          <w:szCs w:val="30"/>
        </w:rPr>
        <w:t>未能签订书面合同，获金工作室继续存在于派华公司内、事实上继续使用了特效业务线，就是给派华公司造成的损失，那么李金辉也认为系无稽之谈：根据财务凭证和借款确认，截至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日，派华公司欠获金工作室合同款和借款余额合计</w:t>
      </w:r>
      <w:r>
        <w:rPr>
          <w:rFonts w:hint="eastAsia"/>
          <w:sz w:val="30"/>
          <w:szCs w:val="30"/>
        </w:rPr>
        <w:t>3346735</w:t>
      </w:r>
      <w:r>
        <w:rPr>
          <w:rFonts w:hint="eastAsia"/>
          <w:sz w:val="30"/>
          <w:szCs w:val="30"/>
        </w:rPr>
        <w:t>．</w:t>
      </w:r>
      <w:r>
        <w:rPr>
          <w:rFonts w:hint="eastAsia"/>
          <w:sz w:val="30"/>
          <w:szCs w:val="30"/>
        </w:rPr>
        <w:t>49</w:t>
      </w:r>
      <w:r>
        <w:rPr>
          <w:rFonts w:hint="eastAsia"/>
          <w:sz w:val="30"/>
          <w:szCs w:val="30"/>
        </w:rPr>
        <w:t>元，其中包括获金工作室在此期间支付的人员工资、房租等费用，显然这样的使用不是背地里的勾当，而是光明正大的存在。至少获金工作室对此不是无偿使用；如果派华公司主张这些款项还有不足，那也是基于合同延续状态下的对账关系。而且，</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日起，双方也进行了多次这样的对</w:t>
      </w:r>
      <w:r>
        <w:rPr>
          <w:rFonts w:hint="eastAsia"/>
          <w:sz w:val="30"/>
          <w:szCs w:val="30"/>
        </w:rPr>
        <w:t>账。对账不清，依法处理，无可厚非。但这个纠纷，无疑是获金工作室与派华公司之间的合同纠纷，而不是李金辉担任了派华公司总经理、实际控制人，从而利用职务之便，损害公司利益的侵权案件。综上，李金辉既不是派华公司总经理、控制人，也没有对派华公司侵权，更没有给其造成任何损失。二、一审判决严重违反法定程序。</w:t>
      </w:r>
      <w:r>
        <w:rPr>
          <w:rFonts w:hint="eastAsia"/>
          <w:sz w:val="30"/>
          <w:szCs w:val="30"/>
        </w:rPr>
        <w:t>1</w:t>
      </w:r>
      <w:r>
        <w:rPr>
          <w:rFonts w:hint="eastAsia"/>
          <w:sz w:val="30"/>
          <w:szCs w:val="30"/>
        </w:rPr>
        <w:t>．先入为主、错误定性，认为李金辉一审提交的大部分证据不具有关联性不予认定，比如双方账务往来和欠款确认的证据</w:t>
      </w:r>
      <w:r>
        <w:rPr>
          <w:rFonts w:hint="eastAsia"/>
          <w:sz w:val="30"/>
          <w:szCs w:val="30"/>
        </w:rPr>
        <w:t>19</w:t>
      </w:r>
      <w:r>
        <w:rPr>
          <w:rFonts w:hint="eastAsia"/>
          <w:sz w:val="30"/>
          <w:szCs w:val="30"/>
        </w:rPr>
        <w:t>，从而事实上剥夺了李金辉一审基本的抗辩权利。李金辉是否如派华公司所称，系其“总经理、实际控制人”，是本案是</w:t>
      </w:r>
      <w:r>
        <w:rPr>
          <w:rFonts w:hint="eastAsia"/>
          <w:sz w:val="30"/>
          <w:szCs w:val="30"/>
        </w:rPr>
        <w:t>否能够成立的基础。对此，派华公司负有完全的举证责任。但是，为了便于法院查明事实，李金辉一审中也提举了</w:t>
      </w:r>
      <w:r>
        <w:rPr>
          <w:rFonts w:hint="eastAsia"/>
          <w:sz w:val="30"/>
          <w:szCs w:val="30"/>
        </w:rPr>
        <w:t>28</w:t>
      </w:r>
      <w:r>
        <w:rPr>
          <w:rFonts w:hint="eastAsia"/>
          <w:sz w:val="30"/>
          <w:szCs w:val="30"/>
        </w:rPr>
        <w:t>份证据，用无可辩驳的事实证明，自</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日起，李金辉不再是派华公司总经理；是获金工作室自</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起，与派华公司建立起了合同关系，李金辉代表获金工作室，是派华公司的合同相对方。然而，一审法院对于连石小羽都无法否认的双方的合同关系，对于双方作为独立主体进行的财务往来，全部以“本院对关联性不认可”予以排除，完全不顾基本事实。这样一来，完全剥夺了李金辉一审中的抗辩权利。</w:t>
      </w:r>
      <w:r>
        <w:rPr>
          <w:rFonts w:hint="eastAsia"/>
          <w:sz w:val="30"/>
          <w:szCs w:val="30"/>
        </w:rPr>
        <w:t>2</w:t>
      </w:r>
      <w:r>
        <w:rPr>
          <w:rFonts w:hint="eastAsia"/>
          <w:sz w:val="30"/>
          <w:szCs w:val="30"/>
        </w:rPr>
        <w:t>．公然严重违反证据规</w:t>
      </w:r>
      <w:r>
        <w:rPr>
          <w:rFonts w:hint="eastAsia"/>
          <w:sz w:val="30"/>
          <w:szCs w:val="30"/>
        </w:rPr>
        <w:t>则（书证提出命令）的要求。派华公司用其证据</w:t>
      </w:r>
      <w:r>
        <w:rPr>
          <w:rFonts w:hint="eastAsia"/>
          <w:sz w:val="30"/>
          <w:szCs w:val="30"/>
        </w:rPr>
        <w:t>9</w:t>
      </w:r>
      <w:r>
        <w:rPr>
          <w:rFonts w:hint="eastAsia"/>
          <w:sz w:val="30"/>
          <w:szCs w:val="30"/>
        </w:rPr>
        <w:t>、证据</w:t>
      </w:r>
      <w:r>
        <w:rPr>
          <w:rFonts w:hint="eastAsia"/>
          <w:sz w:val="30"/>
          <w:szCs w:val="30"/>
        </w:rPr>
        <w:t>81</w:t>
      </w:r>
      <w:r>
        <w:rPr>
          <w:rFonts w:hint="eastAsia"/>
          <w:sz w:val="30"/>
          <w:szCs w:val="30"/>
        </w:rPr>
        <w:t>试图证明：“所有”财务支出审批单都是李金辉签字的，所以李金辉是其总经理、实际控制人。李金辉提出，自</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日辞职后直到</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日，再未担任过派华公司总经理，更未以总经理名义在派华公司的财务单据上审批、签字。因此，先是在</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日庭审中，后又于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日，先后三次以书面形式，向一审法院申请书证提出命令。由于申请人的申请同时符合最高法院修订后民事诉讼证据规则第四十七条第（一）</w:t>
      </w:r>
      <w:r>
        <w:rPr>
          <w:rFonts w:hint="eastAsia"/>
          <w:sz w:val="30"/>
          <w:szCs w:val="30"/>
        </w:rPr>
        <w:t>、（三）、（四）项规定的情形，申请人满怀期望等待一审法院的裁定或者通知，但直到一审判决也没有等到。三、本案不适用商事外观主义，一审判决审理过程存在方向性错误。一审定性本案为（董监高）损害公司利益责任纠纷，这是典型公司纠纷，且是公司与其“总经理”的纠纷，属于公司内部纠纷。处理这类纠纷的要诀，是基于“内外有别原则”，将商事外观主义排除于本案之外，而应适用实质主义，深入到公司治理的实际中去。本案中，李金辉是不是总经理、是不是实际控制人，只有石小羽最清楚，李金辉也提交了与石小羽之间的交流记录，这些才是认定本案基本事</w:t>
      </w:r>
      <w:r>
        <w:rPr>
          <w:rFonts w:hint="eastAsia"/>
          <w:sz w:val="30"/>
          <w:szCs w:val="30"/>
        </w:rPr>
        <w:t>实的有效证据，而对于游离于公司治理之外的员工证言或观点，仅具有外部证据形式特点的工商登记资料，都不是有效证据。一审中，李金辉通过与石小羽以及另一隐名股东之间交流记录，通过合同书。首付款记录、双方开具发票情况，已经无可辩驳地证实了自己的观点：①恰恰因为不是总经理，李金辉才解除了与石小羽的合作关系；②本案是彻头彻尾的虚假诉讼，派华公司的控股股东、执行董事、总经理石小羽故意向法庭做虚假陈述，其手段其实并不高明；③本案是典型平等主体间的合同纠纷，应当判决（而非裁定）驳回派华公司的全部诉请。另，从派华公司成立起李金辉</w:t>
      </w:r>
      <w:r>
        <w:rPr>
          <w:rFonts w:hint="eastAsia"/>
          <w:sz w:val="30"/>
          <w:szCs w:val="30"/>
        </w:rPr>
        <w:t>一直有权从事美术指导的工作，这一点在一审中经过双方举证质证已经查明，与特效制作并不冲突，但是一审判决中仍把李金辉一直有权从事的美术导演工作于本案涉及的特效制作业务混为一谈，尤其一审中派华公司主张的其他合同总金额约</w:t>
      </w:r>
      <w:r>
        <w:rPr>
          <w:rFonts w:hint="eastAsia"/>
          <w:sz w:val="30"/>
          <w:szCs w:val="30"/>
        </w:rPr>
        <w:t>2000</w:t>
      </w:r>
      <w:r>
        <w:rPr>
          <w:rFonts w:hint="eastAsia"/>
          <w:sz w:val="30"/>
          <w:szCs w:val="30"/>
        </w:rPr>
        <w:t>万元，实际其中百分之八十以上的合同额度都是李金辉从事美术导演中作及相关的搭建摄影棚制作道具等物料以及美术导演的报酬。一审认定李金辉违反忠实义务，基于的并不是李金辉的股东身份，而是认定了派华公司主张的李金辉是其总经理和实际控制人，这也是派华公司一审中主张的唯一基础，但李金辉并不是派华公司总经理</w:t>
      </w:r>
      <w:r>
        <w:rPr>
          <w:rFonts w:hint="eastAsia"/>
          <w:sz w:val="30"/>
          <w:szCs w:val="30"/>
        </w:rPr>
        <w:t>和实际控制人。</w:t>
      </w:r>
    </w:p>
    <w:p w:rsidR="00000000" w:rsidRDefault="00C42345">
      <w:pPr>
        <w:spacing w:line="500" w:lineRule="atLeast"/>
        <w:ind w:firstLine="600"/>
        <w:divId w:val="617447376"/>
        <w:rPr>
          <w:rFonts w:hint="eastAsia"/>
          <w:sz w:val="30"/>
          <w:szCs w:val="30"/>
        </w:rPr>
      </w:pPr>
      <w:r>
        <w:rPr>
          <w:rFonts w:hint="eastAsia"/>
          <w:sz w:val="30"/>
          <w:szCs w:val="30"/>
        </w:rPr>
        <w:t>派华公司辩称，一审判决认定事实清楚，适用法律正确，应予以维持。</w:t>
      </w:r>
      <w:r>
        <w:rPr>
          <w:rFonts w:hint="eastAsia"/>
          <w:sz w:val="30"/>
          <w:szCs w:val="30"/>
        </w:rPr>
        <w:t>1</w:t>
      </w:r>
      <w:r>
        <w:rPr>
          <w:rFonts w:hint="eastAsia"/>
          <w:sz w:val="30"/>
          <w:szCs w:val="30"/>
        </w:rPr>
        <w:t>．一审法院认定李金辉自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月交接之前对派华公司负有忠实义务正确。派华公司工商档案登记中《法定代表人、董事、经理、监事信息表》显示李金辉的职务是经理，且该页有李金辉签字。</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日签订的《股权合作协议》第四条组织机构约定，派华公司法定代表人石小羽担任执行董事，公司经理由其任命，负责公司的日常经营工作。派华公司执行董事决定，李金辉为经理的聘任书。</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日，春秋时代（霍尔果斯）影业有限公</w:t>
      </w:r>
      <w:r>
        <w:rPr>
          <w:rFonts w:hint="eastAsia"/>
          <w:sz w:val="30"/>
          <w:szCs w:val="30"/>
        </w:rPr>
        <w:t>司与派华公司签订视觉特效制作合同，李金辉在代表人处签字。</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日，派华文化传媒股份有限公司（以下简称派华股份公司）与派华公司签署的《借款合同》中李金辉在落款总经理处签字。</w:t>
      </w:r>
      <w:r>
        <w:rPr>
          <w:rFonts w:hint="eastAsia"/>
          <w:sz w:val="30"/>
          <w:szCs w:val="30"/>
        </w:rPr>
        <w:t>2016</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月，派华公司多份《付款申请》《义务费用报销单》上，总经理审批处均有李金辉签名。</w:t>
      </w:r>
      <w:r>
        <w:rPr>
          <w:rFonts w:hint="eastAsia"/>
          <w:sz w:val="30"/>
          <w:szCs w:val="30"/>
        </w:rPr>
        <w:t>2018</w:t>
      </w:r>
      <w:r>
        <w:rPr>
          <w:rFonts w:hint="eastAsia"/>
          <w:sz w:val="30"/>
          <w:szCs w:val="30"/>
        </w:rPr>
        <w:t>年</w:t>
      </w:r>
      <w:r>
        <w:rPr>
          <w:rFonts w:hint="eastAsia"/>
          <w:sz w:val="30"/>
          <w:szCs w:val="30"/>
        </w:rPr>
        <w:t>3</w:t>
      </w:r>
      <w:r>
        <w:rPr>
          <w:rFonts w:hint="eastAsia"/>
          <w:sz w:val="30"/>
          <w:szCs w:val="30"/>
        </w:rPr>
        <w:t>月至</w:t>
      </w:r>
      <w:r>
        <w:rPr>
          <w:rFonts w:hint="eastAsia"/>
          <w:sz w:val="30"/>
          <w:szCs w:val="30"/>
        </w:rPr>
        <w:t>7</w:t>
      </w:r>
      <w:r>
        <w:rPr>
          <w:rFonts w:hint="eastAsia"/>
          <w:sz w:val="30"/>
          <w:szCs w:val="30"/>
        </w:rPr>
        <w:t>月期间，派华公司多名员工的《员工离职申请表》中，总经理审批一栏中均有李金辉签名。</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日，李金辉正式离开公司，当日将派华公司的人事档案全部移交，并在交接文件中签字确认，之前其一直保管派华公司的人事</w:t>
      </w:r>
      <w:r>
        <w:rPr>
          <w:rFonts w:hint="eastAsia"/>
          <w:sz w:val="30"/>
          <w:szCs w:val="30"/>
        </w:rPr>
        <w:t>档案。</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日，亚太（集团）会计师事务所出具的《关于北京派华文化传媒股份有限公司</w:t>
      </w:r>
      <w:r>
        <w:rPr>
          <w:rFonts w:hint="eastAsia"/>
          <w:sz w:val="30"/>
          <w:szCs w:val="30"/>
        </w:rPr>
        <w:t>2018</w:t>
      </w:r>
      <w:r>
        <w:rPr>
          <w:rFonts w:hint="eastAsia"/>
          <w:sz w:val="30"/>
          <w:szCs w:val="30"/>
        </w:rPr>
        <w:t>年、</w:t>
      </w:r>
      <w:r>
        <w:rPr>
          <w:rFonts w:hint="eastAsia"/>
          <w:sz w:val="30"/>
          <w:szCs w:val="30"/>
        </w:rPr>
        <w:t>2019</w:t>
      </w:r>
      <w:r>
        <w:rPr>
          <w:rFonts w:hint="eastAsia"/>
          <w:sz w:val="30"/>
          <w:szCs w:val="30"/>
        </w:rPr>
        <w:t>年合并财务报表说明》记载，派华公司自成立起由股东兼经理的李金辉从事具体的业务执行和经营管理，李金辉独自拥有派华公司的财务、人事经营管理权等。以上事实可以证明，李金辉在担任总经理期间具有人事管理权、财务管理权，能够代表派华公司对外签订合同，为派华公司主营业务的负责人，事实上已经行使了总经理的职权，并非李金辉主张的有名无实，而且系具有显著的公司管理权力地位，享有绝对的经营管理权。关于李金辉主张其</w:t>
      </w:r>
      <w:r>
        <w:rPr>
          <w:rFonts w:hint="eastAsia"/>
          <w:sz w:val="30"/>
          <w:szCs w:val="30"/>
        </w:rPr>
        <w:t>20</w:t>
      </w:r>
      <w:r>
        <w:rPr>
          <w:rFonts w:hint="eastAsia"/>
          <w:sz w:val="30"/>
          <w:szCs w:val="30"/>
        </w:rPr>
        <w:t>17</w:t>
      </w:r>
      <w:r>
        <w:rPr>
          <w:rFonts w:hint="eastAsia"/>
          <w:sz w:val="30"/>
          <w:szCs w:val="30"/>
        </w:rPr>
        <w:t>年</w:t>
      </w:r>
      <w:r>
        <w:rPr>
          <w:rFonts w:hint="eastAsia"/>
          <w:sz w:val="30"/>
          <w:szCs w:val="30"/>
        </w:rPr>
        <w:t>11</w:t>
      </w:r>
      <w:r>
        <w:rPr>
          <w:rFonts w:hint="eastAsia"/>
          <w:sz w:val="30"/>
          <w:szCs w:val="30"/>
        </w:rPr>
        <w:t>月之后，其从派华公司离开，没有总经理的虚名，与派华公司没有任何关系。但是其仍然以总经理的身份签署多份《付款申请》《业务费用报销单》《员工离职申请表》等，直至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日才将私人物品搬离派华公司办公场所，进行人事档案移交。</w:t>
      </w:r>
      <w:r>
        <w:rPr>
          <w:rFonts w:hint="eastAsia"/>
          <w:sz w:val="30"/>
          <w:szCs w:val="30"/>
        </w:rPr>
        <w:t>2</w:t>
      </w:r>
      <w:r>
        <w:rPr>
          <w:rFonts w:hint="eastAsia"/>
          <w:sz w:val="30"/>
          <w:szCs w:val="30"/>
        </w:rPr>
        <w:t>．涉案</w:t>
      </w:r>
      <w:r>
        <w:rPr>
          <w:rFonts w:hint="eastAsia"/>
          <w:sz w:val="30"/>
          <w:szCs w:val="30"/>
        </w:rPr>
        <w:t>7</w:t>
      </w:r>
      <w:r>
        <w:rPr>
          <w:rFonts w:hint="eastAsia"/>
          <w:sz w:val="30"/>
          <w:szCs w:val="30"/>
        </w:rPr>
        <w:t>个项目本应属于派华公司的业务范畴，李金辉作为派华公司的总经理，同时也是获金工作室、获金公司的实际控制人，就涉案</w:t>
      </w:r>
      <w:r>
        <w:rPr>
          <w:rFonts w:hint="eastAsia"/>
          <w:sz w:val="30"/>
          <w:szCs w:val="30"/>
        </w:rPr>
        <w:t>7</w:t>
      </w:r>
      <w:r>
        <w:rPr>
          <w:rFonts w:hint="eastAsia"/>
          <w:sz w:val="30"/>
          <w:szCs w:val="30"/>
        </w:rPr>
        <w:t>个项目构成自营与派华公司同类业务的情形，违反了《发起人协议》和《股权合作协议》中的约定，也违反了公司法第一百四十八条的有关规定，损害了派华公司的利益。李金</w:t>
      </w:r>
      <w:r>
        <w:rPr>
          <w:rFonts w:hint="eastAsia"/>
          <w:sz w:val="30"/>
          <w:szCs w:val="30"/>
        </w:rPr>
        <w:t>辉主张其与派华公司签订的合同是获金工作室租用派华公司特效制作业务线（成本全覆盖），另外支付派华公司合同额</w:t>
      </w:r>
      <w:r>
        <w:rPr>
          <w:rFonts w:hint="eastAsia"/>
          <w:sz w:val="30"/>
          <w:szCs w:val="30"/>
        </w:rPr>
        <w:t>8%</w:t>
      </w:r>
      <w:r>
        <w:rPr>
          <w:rFonts w:hint="eastAsia"/>
          <w:sz w:val="30"/>
          <w:szCs w:val="30"/>
        </w:rPr>
        <w:t>的净利润。但事实上，本案中所涉及的</w:t>
      </w:r>
      <w:r>
        <w:rPr>
          <w:rFonts w:hint="eastAsia"/>
          <w:sz w:val="30"/>
          <w:szCs w:val="30"/>
        </w:rPr>
        <w:t>7</w:t>
      </w:r>
      <w:r>
        <w:rPr>
          <w:rFonts w:hint="eastAsia"/>
          <w:sz w:val="30"/>
          <w:szCs w:val="30"/>
        </w:rPr>
        <w:t>个项目均未与派华公司签订项目合作协议书，派华公司对前述项目并不知情，更未取得合同额</w:t>
      </w:r>
      <w:r>
        <w:rPr>
          <w:rFonts w:hint="eastAsia"/>
          <w:sz w:val="30"/>
          <w:szCs w:val="30"/>
        </w:rPr>
        <w:t>8%</w:t>
      </w:r>
      <w:r>
        <w:rPr>
          <w:rFonts w:hint="eastAsia"/>
          <w:sz w:val="30"/>
          <w:szCs w:val="30"/>
        </w:rPr>
        <w:t>的净利润。综上，李金辉在担任派华公司总经理职务期间，利用自己的职权使用派华公司的人员、场地和设备，以获金公司和获金工作室的名义对外承接项目，夺取了本应属于派华公司的商业机会，且并未将约定利润支付给派华公司。</w:t>
      </w:r>
      <w:r>
        <w:rPr>
          <w:rFonts w:hint="eastAsia"/>
          <w:sz w:val="30"/>
          <w:szCs w:val="30"/>
        </w:rPr>
        <w:t>3</w:t>
      </w:r>
      <w:r>
        <w:rPr>
          <w:rFonts w:hint="eastAsia"/>
          <w:sz w:val="30"/>
          <w:szCs w:val="30"/>
        </w:rPr>
        <w:t>．李金辉的行为给派华公司造成了损失，应当承担赔偿责任。李金辉利用获金公司和</w:t>
      </w:r>
      <w:r>
        <w:rPr>
          <w:rFonts w:hint="eastAsia"/>
          <w:sz w:val="30"/>
          <w:szCs w:val="30"/>
        </w:rPr>
        <w:t>获金工作室与派华公司仅签订了四份《项目合作协议》，制作时间为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月，而涉案</w:t>
      </w:r>
      <w:r>
        <w:rPr>
          <w:rFonts w:hint="eastAsia"/>
          <w:sz w:val="30"/>
          <w:szCs w:val="30"/>
        </w:rPr>
        <w:t>7</w:t>
      </w:r>
      <w:r>
        <w:rPr>
          <w:rFonts w:hint="eastAsia"/>
          <w:sz w:val="30"/>
          <w:szCs w:val="30"/>
        </w:rPr>
        <w:t>个项目却不在上述《项目合作协议》覆盖范围之内，因此其就《项目合作协议》核算的成本并不包含涉案</w:t>
      </w:r>
      <w:r>
        <w:rPr>
          <w:rFonts w:hint="eastAsia"/>
          <w:sz w:val="30"/>
          <w:szCs w:val="30"/>
        </w:rPr>
        <w:t>7</w:t>
      </w:r>
      <w:r>
        <w:rPr>
          <w:rFonts w:hint="eastAsia"/>
          <w:sz w:val="30"/>
          <w:szCs w:val="30"/>
        </w:rPr>
        <w:t>个项目的成本，也并未按照已经签署的《项目合作协议》模式向派华公司支付</w:t>
      </w:r>
      <w:r>
        <w:rPr>
          <w:rFonts w:hint="eastAsia"/>
          <w:sz w:val="30"/>
          <w:szCs w:val="30"/>
        </w:rPr>
        <w:t>8%</w:t>
      </w:r>
      <w:r>
        <w:rPr>
          <w:rFonts w:hint="eastAsia"/>
          <w:sz w:val="30"/>
          <w:szCs w:val="30"/>
        </w:rPr>
        <w:t>的利润，其行为给派华公司造成了实际损失。根据公司法第一百四十八条第二款及第一百四十九条的规定，李金辉应当承担相应的赔偿责任。</w:t>
      </w:r>
      <w:r>
        <w:rPr>
          <w:rFonts w:hint="eastAsia"/>
          <w:sz w:val="30"/>
          <w:szCs w:val="30"/>
        </w:rPr>
        <w:t>4</w:t>
      </w:r>
      <w:r>
        <w:rPr>
          <w:rFonts w:hint="eastAsia"/>
          <w:sz w:val="30"/>
          <w:szCs w:val="30"/>
        </w:rPr>
        <w:t>．一审法院依据正当程序作出，并未违反法定程序。</w:t>
      </w:r>
      <w:r>
        <w:rPr>
          <w:rFonts w:hint="eastAsia"/>
          <w:sz w:val="30"/>
          <w:szCs w:val="30"/>
        </w:rPr>
        <w:t>5</w:t>
      </w:r>
      <w:r>
        <w:rPr>
          <w:rFonts w:hint="eastAsia"/>
          <w:sz w:val="30"/>
          <w:szCs w:val="30"/>
        </w:rPr>
        <w:t>．一审法院认定李金辉担任派华公司的总经理，并非依据商事外观主义。另，特</w:t>
      </w:r>
      <w:r>
        <w:rPr>
          <w:rFonts w:hint="eastAsia"/>
          <w:sz w:val="30"/>
          <w:szCs w:val="30"/>
        </w:rPr>
        <w:t>效和美术的混淆不影响本案一审的事实认定，因为李金辉在承接美术业务的时候均使用派华公司的员工，利用派华公司所有资源，反映李金辉长期以美术、特效混淆的概念意图避开对派华公司侵害的事实，补充证据</w:t>
      </w:r>
      <w:r>
        <w:rPr>
          <w:rFonts w:hint="eastAsia"/>
          <w:sz w:val="30"/>
          <w:szCs w:val="30"/>
        </w:rPr>
        <w:t>9</w:t>
      </w:r>
      <w:r>
        <w:rPr>
          <w:rFonts w:hint="eastAsia"/>
          <w:sz w:val="30"/>
          <w:szCs w:val="30"/>
        </w:rPr>
        <w:t>、</w:t>
      </w:r>
      <w:r>
        <w:rPr>
          <w:rFonts w:hint="eastAsia"/>
          <w:sz w:val="30"/>
          <w:szCs w:val="30"/>
        </w:rPr>
        <w:t>10</w:t>
      </w:r>
      <w:r>
        <w:rPr>
          <w:rFonts w:hint="eastAsia"/>
          <w:sz w:val="30"/>
          <w:szCs w:val="30"/>
        </w:rPr>
        <w:t>、</w:t>
      </w:r>
      <w:r>
        <w:rPr>
          <w:rFonts w:hint="eastAsia"/>
          <w:sz w:val="30"/>
          <w:szCs w:val="30"/>
        </w:rPr>
        <w:t>11</w:t>
      </w:r>
      <w:r>
        <w:rPr>
          <w:rFonts w:hint="eastAsia"/>
          <w:sz w:val="30"/>
          <w:szCs w:val="30"/>
        </w:rPr>
        <w:t>有所反应，一审也提到了此观点。</w:t>
      </w:r>
    </w:p>
    <w:p w:rsidR="00000000" w:rsidRDefault="00C42345">
      <w:pPr>
        <w:spacing w:line="500" w:lineRule="atLeast"/>
        <w:ind w:firstLine="600"/>
        <w:divId w:val="2108034677"/>
        <w:rPr>
          <w:rFonts w:hint="eastAsia"/>
          <w:sz w:val="30"/>
          <w:szCs w:val="30"/>
        </w:rPr>
      </w:pPr>
      <w:r>
        <w:rPr>
          <w:rFonts w:hint="eastAsia"/>
          <w:sz w:val="30"/>
          <w:szCs w:val="30"/>
        </w:rPr>
        <w:t>获金公司及获金工作室述称，同意李金辉的上诉请求及理由。</w:t>
      </w:r>
    </w:p>
    <w:p w:rsidR="00000000" w:rsidRDefault="00C42345">
      <w:pPr>
        <w:spacing w:line="500" w:lineRule="atLeast"/>
        <w:ind w:firstLine="600"/>
        <w:divId w:val="861944124"/>
        <w:rPr>
          <w:rFonts w:hint="eastAsia"/>
          <w:sz w:val="30"/>
          <w:szCs w:val="30"/>
        </w:rPr>
      </w:pPr>
      <w:r>
        <w:rPr>
          <w:rFonts w:hint="eastAsia"/>
          <w:sz w:val="30"/>
          <w:szCs w:val="30"/>
        </w:rPr>
        <w:t>派华公司向一审法院起诉请求：</w:t>
      </w:r>
      <w:r>
        <w:rPr>
          <w:rFonts w:hint="eastAsia"/>
          <w:sz w:val="30"/>
          <w:szCs w:val="30"/>
        </w:rPr>
        <w:t>1</w:t>
      </w:r>
      <w:r>
        <w:rPr>
          <w:rFonts w:hint="eastAsia"/>
          <w:sz w:val="30"/>
          <w:szCs w:val="30"/>
        </w:rPr>
        <w:t>．李金辉、获金公司、获金工作室共同赔偿派华公司损失</w:t>
      </w:r>
      <w:r>
        <w:rPr>
          <w:rFonts w:hint="eastAsia"/>
          <w:sz w:val="30"/>
          <w:szCs w:val="30"/>
        </w:rPr>
        <w:t>2000</w:t>
      </w:r>
      <w:r>
        <w:rPr>
          <w:rFonts w:hint="eastAsia"/>
          <w:sz w:val="30"/>
          <w:szCs w:val="30"/>
        </w:rPr>
        <w:t>万元；</w:t>
      </w:r>
      <w:r>
        <w:rPr>
          <w:rFonts w:hint="eastAsia"/>
          <w:sz w:val="30"/>
          <w:szCs w:val="30"/>
        </w:rPr>
        <w:t>2</w:t>
      </w:r>
      <w:r>
        <w:rPr>
          <w:rFonts w:hint="eastAsia"/>
          <w:sz w:val="30"/>
          <w:szCs w:val="30"/>
        </w:rPr>
        <w:t>．李金辉、获金公司、获金工作室承担本案诉讼费。</w:t>
      </w:r>
    </w:p>
    <w:p w:rsidR="00000000" w:rsidRDefault="00C42345">
      <w:pPr>
        <w:spacing w:line="500" w:lineRule="atLeast"/>
        <w:ind w:firstLine="600"/>
        <w:divId w:val="1006174320"/>
        <w:rPr>
          <w:rFonts w:hint="eastAsia"/>
          <w:sz w:val="30"/>
          <w:szCs w:val="30"/>
        </w:rPr>
      </w:pPr>
      <w:r>
        <w:rPr>
          <w:rFonts w:hint="eastAsia"/>
          <w:sz w:val="30"/>
          <w:szCs w:val="30"/>
        </w:rPr>
        <w:t>一审法院认定事实：一、派华公司的基本情况。</w:t>
      </w:r>
    </w:p>
    <w:p w:rsidR="00000000" w:rsidRDefault="00C42345">
      <w:pPr>
        <w:spacing w:line="500" w:lineRule="atLeast"/>
        <w:ind w:firstLine="600"/>
        <w:divId w:val="1390763958"/>
        <w:rPr>
          <w:rFonts w:hint="eastAsia"/>
          <w:sz w:val="30"/>
          <w:szCs w:val="30"/>
        </w:rPr>
      </w:pP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日，派华股份公司</w:t>
      </w:r>
      <w:r>
        <w:rPr>
          <w:rFonts w:hint="eastAsia"/>
          <w:sz w:val="30"/>
          <w:szCs w:val="30"/>
        </w:rPr>
        <w:t>作为甲方与乙方李金辉签订《派华公司发起人协议书》约定共同成立派华公司，第四条第</w:t>
      </w:r>
      <w:r>
        <w:rPr>
          <w:rFonts w:hint="eastAsia"/>
          <w:sz w:val="30"/>
          <w:szCs w:val="30"/>
        </w:rPr>
        <w:t>4</w:t>
      </w:r>
      <w:r>
        <w:rPr>
          <w:rFonts w:hint="eastAsia"/>
          <w:sz w:val="30"/>
          <w:szCs w:val="30"/>
        </w:rPr>
        <w:t>款约定，公司设经理</w:t>
      </w:r>
      <w:r>
        <w:rPr>
          <w:rFonts w:hint="eastAsia"/>
          <w:sz w:val="30"/>
          <w:szCs w:val="30"/>
        </w:rPr>
        <w:t>1</w:t>
      </w:r>
      <w:r>
        <w:rPr>
          <w:rFonts w:hint="eastAsia"/>
          <w:sz w:val="30"/>
          <w:szCs w:val="30"/>
        </w:rPr>
        <w:t>名，由乙方担任。总经理按照公司规定和制度获得工资及绩效奖励。第九条第</w:t>
      </w:r>
      <w:r>
        <w:rPr>
          <w:rFonts w:hint="eastAsia"/>
          <w:sz w:val="30"/>
          <w:szCs w:val="30"/>
        </w:rPr>
        <w:t>4</w:t>
      </w:r>
      <w:r>
        <w:rPr>
          <w:rFonts w:hint="eastAsia"/>
          <w:sz w:val="30"/>
          <w:szCs w:val="30"/>
        </w:rPr>
        <w:t>款约定，乙方承诺不从事与甲方相竞争的业务，在本协议签署前已投资的与甲方存在同业竞争的企业或任职的公司，应在</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日前以转让、注销、辞职等方式消除同业竞争，无法在该期间完成注销、转让登记手续的，应签署完成股权转让协议，并承诺不与公司发生同业竞争情形。</w:t>
      </w:r>
    </w:p>
    <w:p w:rsidR="00000000" w:rsidRDefault="00C42345">
      <w:pPr>
        <w:spacing w:line="500" w:lineRule="atLeast"/>
        <w:ind w:firstLine="600"/>
        <w:divId w:val="1995139797"/>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日，派华公司（原名北京派华嘉效文化发展有限公司）注册成立，公</w:t>
      </w:r>
      <w:r>
        <w:rPr>
          <w:rFonts w:hint="eastAsia"/>
          <w:sz w:val="30"/>
          <w:szCs w:val="30"/>
        </w:rPr>
        <w:t>司类型为有限责任公司，注册资本</w:t>
      </w:r>
      <w:r>
        <w:rPr>
          <w:rFonts w:hint="eastAsia"/>
          <w:sz w:val="30"/>
          <w:szCs w:val="30"/>
        </w:rPr>
        <w:t>500</w:t>
      </w:r>
      <w:r>
        <w:rPr>
          <w:rFonts w:hint="eastAsia"/>
          <w:sz w:val="30"/>
          <w:szCs w:val="30"/>
        </w:rPr>
        <w:t>万元，股东及持股情况为，派华股份公司（原名北京派华文化发展有限公司）持股比例为</w:t>
      </w:r>
      <w:r>
        <w:rPr>
          <w:rFonts w:hint="eastAsia"/>
          <w:sz w:val="30"/>
          <w:szCs w:val="30"/>
        </w:rPr>
        <w:t>51%</w:t>
      </w:r>
      <w:r>
        <w:rPr>
          <w:rFonts w:hint="eastAsia"/>
          <w:sz w:val="30"/>
          <w:szCs w:val="30"/>
        </w:rPr>
        <w:t>，李金辉持股比例为</w:t>
      </w:r>
      <w:r>
        <w:rPr>
          <w:rFonts w:hint="eastAsia"/>
          <w:sz w:val="30"/>
          <w:szCs w:val="30"/>
        </w:rPr>
        <w:t>49%</w:t>
      </w:r>
      <w:r>
        <w:rPr>
          <w:rFonts w:hint="eastAsia"/>
          <w:sz w:val="30"/>
          <w:szCs w:val="30"/>
        </w:rPr>
        <w:t>。法定代表人石小羽。经营范围：技术推广服务；组织文化艺术交流活动（不含演出）；企业策划；产品设计；承办展览展示活动；电脑动画设计；电脑图文设计；设计、制作、代理、发布广告、会议服务。主营业务为影视后期特效制作、</w:t>
      </w:r>
      <w:r>
        <w:rPr>
          <w:rFonts w:hint="eastAsia"/>
          <w:sz w:val="30"/>
          <w:szCs w:val="30"/>
        </w:rPr>
        <w:t>VR</w:t>
      </w:r>
      <w:r>
        <w:rPr>
          <w:rFonts w:hint="eastAsia"/>
          <w:sz w:val="30"/>
          <w:szCs w:val="30"/>
        </w:rPr>
        <w:t>制作。</w:t>
      </w:r>
    </w:p>
    <w:p w:rsidR="00000000" w:rsidRDefault="00C42345">
      <w:pPr>
        <w:spacing w:line="500" w:lineRule="atLeast"/>
        <w:ind w:firstLine="600"/>
        <w:divId w:val="194466902"/>
        <w:rPr>
          <w:rFonts w:hint="eastAsia"/>
          <w:sz w:val="30"/>
          <w:szCs w:val="30"/>
        </w:rPr>
      </w:pP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日，李金辉出具《承诺函》，对不竞争作出承诺，其中第</w:t>
      </w:r>
      <w:r>
        <w:rPr>
          <w:rFonts w:hint="eastAsia"/>
          <w:sz w:val="30"/>
          <w:szCs w:val="30"/>
        </w:rPr>
        <w:t>3</w:t>
      </w:r>
      <w:r>
        <w:rPr>
          <w:rFonts w:hint="eastAsia"/>
          <w:sz w:val="30"/>
          <w:szCs w:val="30"/>
        </w:rPr>
        <w:t>条内容为，本人投资经营北京龙象太合影视文化有限公司，本人承诺该公司仅从事视觉</w:t>
      </w:r>
      <w:r>
        <w:rPr>
          <w:rFonts w:hint="eastAsia"/>
          <w:sz w:val="30"/>
          <w:szCs w:val="30"/>
        </w:rPr>
        <w:t>导演工作业务，并确保该公司不从事与派华公司相竞争的业务。</w:t>
      </w:r>
    </w:p>
    <w:p w:rsidR="00000000" w:rsidRDefault="00C42345">
      <w:pPr>
        <w:spacing w:line="500" w:lineRule="atLeast"/>
        <w:ind w:firstLine="600"/>
        <w:divId w:val="449587696"/>
        <w:rPr>
          <w:rFonts w:hint="eastAsia"/>
          <w:sz w:val="30"/>
          <w:szCs w:val="30"/>
        </w:rPr>
      </w:pP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日，派华股份公司作为甲方与乙方李金辉签订《派华公司股权合作协议》，约定公司的管理、组织以及出资等事项，其中第四条第</w:t>
      </w:r>
      <w:r>
        <w:rPr>
          <w:rFonts w:hint="eastAsia"/>
          <w:sz w:val="30"/>
          <w:szCs w:val="30"/>
        </w:rPr>
        <w:t>3</w:t>
      </w:r>
      <w:r>
        <w:rPr>
          <w:rFonts w:hint="eastAsia"/>
          <w:sz w:val="30"/>
          <w:szCs w:val="30"/>
        </w:rPr>
        <w:t>款规定，公司设经理</w:t>
      </w:r>
      <w:r>
        <w:rPr>
          <w:rFonts w:hint="eastAsia"/>
          <w:sz w:val="30"/>
          <w:szCs w:val="30"/>
        </w:rPr>
        <w:t>1</w:t>
      </w:r>
      <w:r>
        <w:rPr>
          <w:rFonts w:hint="eastAsia"/>
          <w:sz w:val="30"/>
          <w:szCs w:val="30"/>
        </w:rPr>
        <w:t>名，由执行董事任命，负责公司的日常经营工作。第九条第</w:t>
      </w:r>
      <w:r>
        <w:rPr>
          <w:rFonts w:hint="eastAsia"/>
          <w:sz w:val="30"/>
          <w:szCs w:val="30"/>
        </w:rPr>
        <w:t>4</w:t>
      </w:r>
      <w:r>
        <w:rPr>
          <w:rFonts w:hint="eastAsia"/>
          <w:sz w:val="30"/>
          <w:szCs w:val="30"/>
        </w:rPr>
        <w:t>款与上述《派华公司发起人协议书》一致。</w:t>
      </w:r>
    </w:p>
    <w:p w:rsidR="00000000" w:rsidRDefault="00C42345">
      <w:pPr>
        <w:spacing w:line="500" w:lineRule="atLeast"/>
        <w:ind w:firstLine="600"/>
        <w:divId w:val="1732996076"/>
        <w:rPr>
          <w:rFonts w:hint="eastAsia"/>
          <w:sz w:val="30"/>
          <w:szCs w:val="30"/>
        </w:rPr>
      </w:pPr>
      <w:r>
        <w:rPr>
          <w:rFonts w:hint="eastAsia"/>
          <w:sz w:val="30"/>
          <w:szCs w:val="30"/>
        </w:rPr>
        <w:t>二、李金辉在派华公司的任职及履职情况。</w:t>
      </w:r>
    </w:p>
    <w:p w:rsidR="00000000" w:rsidRDefault="00C42345">
      <w:pPr>
        <w:spacing w:line="500" w:lineRule="atLeast"/>
        <w:ind w:firstLine="600"/>
        <w:divId w:val="1905798312"/>
        <w:rPr>
          <w:rFonts w:hint="eastAsia"/>
          <w:sz w:val="30"/>
          <w:szCs w:val="30"/>
        </w:rPr>
      </w:pPr>
      <w:r>
        <w:rPr>
          <w:rFonts w:hint="eastAsia"/>
          <w:sz w:val="30"/>
          <w:szCs w:val="30"/>
        </w:rPr>
        <w:t>派华公司的工商登记档案中《法定代表人、董事、经理、监事信息表》中的信息显示，石小羽为执行董事，李金辉为经理、杨民军为监事。该页落款股东签名处有“李金辉”字样。</w:t>
      </w:r>
    </w:p>
    <w:p w:rsidR="00000000" w:rsidRDefault="00C42345">
      <w:pPr>
        <w:spacing w:line="500" w:lineRule="atLeast"/>
        <w:ind w:firstLine="600"/>
        <w:divId w:val="1351683438"/>
        <w:rPr>
          <w:rFonts w:hint="eastAsia"/>
          <w:sz w:val="30"/>
          <w:szCs w:val="30"/>
        </w:rPr>
      </w:pP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日，派华公司作出执行董事决定，内容为：同意聘任李金辉为公司经理。</w:t>
      </w:r>
    </w:p>
    <w:p w:rsidR="00000000" w:rsidRDefault="00C42345">
      <w:pPr>
        <w:spacing w:line="500" w:lineRule="atLeast"/>
        <w:ind w:firstLine="600"/>
        <w:divId w:val="1371681584"/>
        <w:rPr>
          <w:rFonts w:hint="eastAsia"/>
          <w:sz w:val="30"/>
          <w:szCs w:val="30"/>
        </w:rPr>
      </w:pP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日，派华公司作出经理聘任书，内容为，根据《公司章程》规定，经公司执行董事决定，聘任李金辉为公司经理。</w:t>
      </w:r>
    </w:p>
    <w:p w:rsidR="00000000" w:rsidRDefault="00C42345">
      <w:pPr>
        <w:spacing w:line="500" w:lineRule="atLeast"/>
        <w:ind w:firstLine="600"/>
        <w:divId w:val="1550915514"/>
        <w:rPr>
          <w:rFonts w:hint="eastAsia"/>
          <w:sz w:val="30"/>
          <w:szCs w:val="30"/>
        </w:rPr>
      </w:pPr>
      <w:r>
        <w:rPr>
          <w:rFonts w:hint="eastAsia"/>
          <w:sz w:val="30"/>
          <w:szCs w:val="30"/>
        </w:rPr>
        <w:t>派华公司的《公司章程》第十六条规定，公司设经理，由执行董事决定聘任或者解聘。经理对执行董事负责，行使下列职权：（一）主持公司的生产经营管理工作，组织实施股东会决议；（二）组织实施公司年度经营计划和投资方案；（三）拟订公司内部管理机构设置方案；（四）拟订公司的基本管理制度；（五）制定公司的具体规章；（六）提请</w:t>
      </w:r>
      <w:r>
        <w:rPr>
          <w:rFonts w:hint="eastAsia"/>
          <w:sz w:val="30"/>
          <w:szCs w:val="30"/>
        </w:rPr>
        <w:t>聘任或者解聘公司副经理、财务负责人；（七）决定聘任或者解聘除应由股东会决定聘任或者解聘以外的负责管理人员；（八）股东会授予的其他职权。第十九条，执行董事为公司的法定代表人。（注：也可是经理，由股东自行决定）。</w:t>
      </w:r>
    </w:p>
    <w:p w:rsidR="00000000" w:rsidRDefault="00C42345">
      <w:pPr>
        <w:spacing w:line="500" w:lineRule="atLeast"/>
        <w:ind w:firstLine="600"/>
        <w:divId w:val="1512842475"/>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日，春秋时代（霍尔果斯）影业有限公司（以下简称春秋公司）与派华公司签订的《</w:t>
      </w:r>
      <w:r>
        <w:rPr>
          <w:rFonts w:hint="eastAsia"/>
          <w:sz w:val="30"/>
          <w:szCs w:val="30"/>
        </w:rPr>
        <w:t>VFXPRODUCTION</w:t>
      </w:r>
      <w:r>
        <w:rPr>
          <w:rFonts w:hint="eastAsia"/>
          <w:sz w:val="30"/>
          <w:szCs w:val="30"/>
        </w:rPr>
        <w:t>视觉特效制作合同》落款处，乙方代表人加盖派华公司公章，代表人处有李金辉签字。</w:t>
      </w:r>
    </w:p>
    <w:p w:rsidR="00000000" w:rsidRDefault="00C42345">
      <w:pPr>
        <w:spacing w:line="500" w:lineRule="atLeast"/>
        <w:ind w:firstLine="600"/>
        <w:divId w:val="1527912667"/>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日，派华股份公司向派华公司的《借款合同》上派华公司落款处加盖有派华公司公章，总经理签字处</w:t>
      </w:r>
      <w:r>
        <w:rPr>
          <w:rFonts w:hint="eastAsia"/>
          <w:sz w:val="30"/>
          <w:szCs w:val="30"/>
        </w:rPr>
        <w:t>有李金辉签名。</w:t>
      </w:r>
    </w:p>
    <w:p w:rsidR="00000000" w:rsidRDefault="00C42345">
      <w:pPr>
        <w:spacing w:line="500" w:lineRule="atLeast"/>
        <w:ind w:firstLine="600"/>
        <w:divId w:val="706758826"/>
        <w:rPr>
          <w:rFonts w:hint="eastAsia"/>
          <w:sz w:val="30"/>
          <w:szCs w:val="30"/>
        </w:rPr>
      </w:pPr>
      <w:r>
        <w:rPr>
          <w:rFonts w:hint="eastAsia"/>
          <w:sz w:val="30"/>
          <w:szCs w:val="30"/>
        </w:rPr>
        <w:t>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月起至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月，派华公司的多份《付款申请》《业务费用报销单》上，总经理审批处均有李金辉签字。</w:t>
      </w:r>
    </w:p>
    <w:p w:rsidR="00000000" w:rsidRDefault="00C42345">
      <w:pPr>
        <w:spacing w:line="500" w:lineRule="atLeast"/>
        <w:ind w:firstLine="600"/>
        <w:divId w:val="1225021125"/>
        <w:rPr>
          <w:rFonts w:hint="eastAsia"/>
          <w:sz w:val="30"/>
          <w:szCs w:val="30"/>
        </w:rPr>
      </w:pPr>
      <w:r>
        <w:rPr>
          <w:rFonts w:hint="eastAsia"/>
          <w:sz w:val="30"/>
          <w:szCs w:val="30"/>
        </w:rPr>
        <w:t>2018</w:t>
      </w:r>
      <w:r>
        <w:rPr>
          <w:rFonts w:hint="eastAsia"/>
          <w:sz w:val="30"/>
          <w:szCs w:val="30"/>
        </w:rPr>
        <w:t>年</w:t>
      </w:r>
      <w:r>
        <w:rPr>
          <w:rFonts w:hint="eastAsia"/>
          <w:sz w:val="30"/>
          <w:szCs w:val="30"/>
        </w:rPr>
        <w:t>3</w:t>
      </w:r>
      <w:r>
        <w:rPr>
          <w:rFonts w:hint="eastAsia"/>
          <w:sz w:val="30"/>
          <w:szCs w:val="30"/>
        </w:rPr>
        <w:t>月至</w:t>
      </w:r>
      <w:r>
        <w:rPr>
          <w:rFonts w:hint="eastAsia"/>
          <w:sz w:val="30"/>
          <w:szCs w:val="30"/>
        </w:rPr>
        <w:t>7</w:t>
      </w:r>
      <w:r>
        <w:rPr>
          <w:rFonts w:hint="eastAsia"/>
          <w:sz w:val="30"/>
          <w:szCs w:val="30"/>
        </w:rPr>
        <w:t>月，在派华公司的员工彭咪咪、杜冰洁、孙宏禹、季匡文、朱云丽、赵尔坤、陈旭的《员工离职申请表》上，总经理审批处均有李金辉签名。</w:t>
      </w:r>
    </w:p>
    <w:p w:rsidR="00000000" w:rsidRDefault="00C42345">
      <w:pPr>
        <w:spacing w:line="500" w:lineRule="atLeast"/>
        <w:ind w:firstLine="600"/>
        <w:divId w:val="1948267873"/>
        <w:rPr>
          <w:rFonts w:hint="eastAsia"/>
          <w:sz w:val="30"/>
          <w:szCs w:val="30"/>
        </w:rPr>
      </w:pPr>
      <w:r>
        <w:rPr>
          <w:rFonts w:hint="eastAsia"/>
          <w:sz w:val="30"/>
          <w:szCs w:val="30"/>
        </w:rPr>
        <w:t>李金辉曾于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月向派华公司的法定代表人石小羽提出辞去总经理职务。双方关于李金辉辞职的部分微信聊天记录如下：</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日，李金辉“另外，我个人和派华只是平等合作，对资本、对上市，我不感兴趣。我只是个电影从业者，只希望做好每个</w:t>
      </w:r>
      <w:r>
        <w:rPr>
          <w:rFonts w:hint="eastAsia"/>
          <w:sz w:val="30"/>
          <w:szCs w:val="30"/>
        </w:rPr>
        <w:t>项目，对客户负责，对员工负责。”“目前员工情绪波动，随时面临生产停滞，腾讯、梦想者、乐视、春秋影业，都在等咱们的工作交付。”“第一，如果我每个项目都要和他请示，我还是个屁总经理，第二员工加班不给钱，放到天南海北也说不过去。”“石总，关于这个尊敬的杨总的这个做法，员工钱压着，不发现在员工活儿不干了，我始终想不通，这些员工每天晚上干到一两点，两三点，他每个月工资就挣几千块钱，为什么加班费不给人发，我总经理还没有这个权利了，项目是我拉来的，资金是甲方委托我们生产制作的钱，不给员工发，该给谁发呢”。</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2</w:t>
      </w:r>
      <w:r>
        <w:rPr>
          <w:rFonts w:hint="eastAsia"/>
          <w:sz w:val="30"/>
          <w:szCs w:val="30"/>
        </w:rPr>
        <w:t>日，李金辉“石总好，虽然您一直不回复我，但是我认为一定要跟您交流……但是，目前的情况让我倍感无奈和失望。我思考了很长时间，最终还是决定辞去一切职务，也希望派华视觉妥善处理好后续项目的相关工作，我也会尽我的所能帮助派华视觉和客户协调好相关项目。”，</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日，“石总，今天我又催回了</w:t>
      </w:r>
      <w:r>
        <w:rPr>
          <w:rFonts w:hint="eastAsia"/>
          <w:sz w:val="30"/>
          <w:szCs w:val="30"/>
        </w:rPr>
        <w:t>120</w:t>
      </w:r>
      <w:r>
        <w:rPr>
          <w:rFonts w:hint="eastAsia"/>
          <w:sz w:val="30"/>
          <w:szCs w:val="30"/>
        </w:rPr>
        <w:t>万的款项，我会把所有的工作按部就班安排好。关于我后续离开的事情，我起草了一份简单的协议，您过目。”，石小羽“这个肯定要具体谈”“很多具体的事情”“不是一个合同这么简单”“我们公司主管离职都得提前数月呢”“更别提您还</w:t>
      </w:r>
      <w:r>
        <w:rPr>
          <w:rFonts w:hint="eastAsia"/>
          <w:sz w:val="30"/>
          <w:szCs w:val="30"/>
        </w:rPr>
        <w:t>是股东啦”……</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日，“石总好，明天我会给员工先发一下我的告知函，和您提前报备一下”，“致各位派华视觉同仁的一封信：派华视觉的同仁们，我从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日担任派华视觉的视觉总监以及总经理主持工作以来……基于以上问题，本人决定于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日起辞去代理总经理职务，并在</w:t>
      </w:r>
      <w:r>
        <w:rPr>
          <w:rFonts w:hint="eastAsia"/>
          <w:sz w:val="30"/>
          <w:szCs w:val="30"/>
        </w:rPr>
        <w:t>30</w:t>
      </w:r>
      <w:r>
        <w:rPr>
          <w:rFonts w:hint="eastAsia"/>
          <w:sz w:val="30"/>
          <w:szCs w:val="30"/>
        </w:rPr>
        <w:t>天之内完成股权转让手续，在此特此声明，并告知派华视觉的各位同仁……”</w:t>
      </w:r>
      <w:r>
        <w:rPr>
          <w:rFonts w:hint="eastAsia"/>
          <w:sz w:val="30"/>
          <w:szCs w:val="30"/>
        </w:rPr>
        <w:t>,</w:t>
      </w:r>
      <w:r>
        <w:rPr>
          <w:rFonts w:hint="eastAsia"/>
          <w:sz w:val="30"/>
          <w:szCs w:val="30"/>
        </w:rPr>
        <w:t>李金辉“如果您和谢总觉得我要发的这封信有什么不妥，我可以修改，但是我必须要宣布，因为我不能在继续忍受‘当我的员工和我的客户对我寄予厚望的时候，我却无法做</w:t>
      </w:r>
      <w:r>
        <w:rPr>
          <w:rFonts w:hint="eastAsia"/>
          <w:sz w:val="30"/>
          <w:szCs w:val="30"/>
        </w:rPr>
        <w:t>主’的这种煎熬和夹板气。”，石小羽“视觉本来就是独立运营”“之前我也没管过，人事和财务都是杨总负责，我及时在公司也没过问过，我即使在公司也没过问过……”“信可以发，需要等全部事情谈妥之后，如果您不愿意等我回去谈，或者说就是等不及了，我可以安排人跟您对接”，李金辉“可以石总，您就安排人和我对接吧，希望我们彼此可以温和而冷静的解决这些问题。咱们还是朋友和老校友”。</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日，石小羽“李老师，您看一下我们的微信留言，对于您提出的辞职一事我明确说了，七月中我们详细谈，因为这件事没有那么简单，很多都需要整理和</w:t>
      </w:r>
      <w:r>
        <w:rPr>
          <w:rFonts w:hint="eastAsia"/>
          <w:sz w:val="30"/>
          <w:szCs w:val="30"/>
        </w:rPr>
        <w:t>商议后续问题，不是说发个声明就完事了。您是股东身份，又是视觉运营负责人，传媒投资了那么多钱，如果您要辞去管理职务，起码要遵循正常流程……”，“您可以去百度查一查，没有说是整个公司的运营负责人说不干了写封信就完了……更何况我们这边根本没有同意您的申请”。</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日，李金辉“石总、谢总，我尊重二位的意见，关于辞去一切职务的事情，暂不在员工群里公布。我的朋友也劝我，目标正当的时候，也可以采取和缓的方式来推进，合作不成，大家还可以做朋友。</w:t>
      </w:r>
      <w:r>
        <w:rPr>
          <w:rFonts w:hint="eastAsia"/>
          <w:sz w:val="30"/>
          <w:szCs w:val="30"/>
        </w:rPr>
        <w:t>6</w:t>
      </w:r>
      <w:r>
        <w:rPr>
          <w:rFonts w:hint="eastAsia"/>
          <w:sz w:val="30"/>
          <w:szCs w:val="30"/>
        </w:rPr>
        <w:t>月</w:t>
      </w:r>
      <w:r>
        <w:rPr>
          <w:rFonts w:hint="eastAsia"/>
          <w:sz w:val="30"/>
          <w:szCs w:val="30"/>
        </w:rPr>
        <w:t>22</w:t>
      </w:r>
      <w:r>
        <w:rPr>
          <w:rFonts w:hint="eastAsia"/>
          <w:sz w:val="30"/>
          <w:szCs w:val="30"/>
        </w:rPr>
        <w:t>日我已经正式通知了石总，立即辞去在视觉公司的一切职务。因此，最</w:t>
      </w:r>
      <w:r>
        <w:rPr>
          <w:rFonts w:hint="eastAsia"/>
          <w:sz w:val="30"/>
          <w:szCs w:val="30"/>
        </w:rPr>
        <w:t>迟在</w:t>
      </w:r>
      <w:r>
        <w:rPr>
          <w:rFonts w:hint="eastAsia"/>
          <w:sz w:val="30"/>
          <w:szCs w:val="30"/>
        </w:rPr>
        <w:t>7</w:t>
      </w:r>
      <w:r>
        <w:rPr>
          <w:rFonts w:hint="eastAsia"/>
          <w:sz w:val="30"/>
          <w:szCs w:val="30"/>
        </w:rPr>
        <w:t>月</w:t>
      </w:r>
      <w:r>
        <w:rPr>
          <w:rFonts w:hint="eastAsia"/>
          <w:sz w:val="30"/>
          <w:szCs w:val="30"/>
        </w:rPr>
        <w:t>21</w:t>
      </w:r>
      <w:r>
        <w:rPr>
          <w:rFonts w:hint="eastAsia"/>
          <w:sz w:val="30"/>
          <w:szCs w:val="30"/>
        </w:rPr>
        <w:t>日之前，我会彻底离开视觉公司，这个时间是不会变的。我想，这也应当是谢总提出的言而有信的内涵。这中间的一段时间如何做工作交接，由您二位安排，我会尽我所能地配合”。</w:t>
      </w:r>
    </w:p>
    <w:p w:rsidR="00000000" w:rsidRDefault="00C42345">
      <w:pPr>
        <w:spacing w:line="500" w:lineRule="atLeast"/>
        <w:ind w:firstLine="600"/>
        <w:divId w:val="1771003034"/>
        <w:rPr>
          <w:rFonts w:hint="eastAsia"/>
          <w:sz w:val="30"/>
          <w:szCs w:val="30"/>
        </w:rPr>
      </w:pPr>
      <w:r>
        <w:rPr>
          <w:rFonts w:hint="eastAsia"/>
          <w:sz w:val="30"/>
          <w:szCs w:val="30"/>
        </w:rPr>
        <w:t>一审庭审中，派华公司认可未与李金辉签订劳动合同，也不向李金辉发放工资，李金辉通过项目盈利后获得分红。李金辉称其本职是电影学院教授，是美术系的教授，主要工作是影视作品和美术工作。在派华公司李金辉只负责两份工作，一是揽活，二是监督制作，保证给制片方提供合乎要求的承诺。</w:t>
      </w:r>
    </w:p>
    <w:p w:rsidR="00000000" w:rsidRDefault="00C42345">
      <w:pPr>
        <w:spacing w:line="500" w:lineRule="atLeast"/>
        <w:ind w:firstLine="600"/>
        <w:divId w:val="776828827"/>
        <w:rPr>
          <w:rFonts w:hint="eastAsia"/>
          <w:sz w:val="30"/>
          <w:szCs w:val="30"/>
        </w:rPr>
      </w:pPr>
      <w:r>
        <w:rPr>
          <w:rFonts w:hint="eastAsia"/>
          <w:sz w:val="30"/>
          <w:szCs w:val="30"/>
        </w:rPr>
        <w:t>三、派华公司主张李金辉违反忠实义务涉及的</w:t>
      </w:r>
      <w:r>
        <w:rPr>
          <w:rFonts w:hint="eastAsia"/>
          <w:sz w:val="30"/>
          <w:szCs w:val="30"/>
        </w:rPr>
        <w:t>7</w:t>
      </w:r>
      <w:r>
        <w:rPr>
          <w:rFonts w:hint="eastAsia"/>
          <w:sz w:val="30"/>
          <w:szCs w:val="30"/>
        </w:rPr>
        <w:t>个项目情况。</w:t>
      </w:r>
    </w:p>
    <w:p w:rsidR="00000000" w:rsidRDefault="00C42345">
      <w:pPr>
        <w:spacing w:line="500" w:lineRule="atLeast"/>
        <w:ind w:firstLine="600"/>
        <w:divId w:val="730082928"/>
        <w:rPr>
          <w:rFonts w:hint="eastAsia"/>
          <w:sz w:val="30"/>
          <w:szCs w:val="30"/>
        </w:rPr>
      </w:pPr>
      <w:r>
        <w:rPr>
          <w:rFonts w:hint="eastAsia"/>
          <w:sz w:val="30"/>
          <w:szCs w:val="30"/>
        </w:rPr>
        <w:t>获金工作室系于</w:t>
      </w:r>
      <w:r>
        <w:rPr>
          <w:rFonts w:hint="eastAsia"/>
          <w:sz w:val="30"/>
          <w:szCs w:val="30"/>
        </w:rPr>
        <w:t>2</w:t>
      </w:r>
      <w:r>
        <w:rPr>
          <w:rFonts w:hint="eastAsia"/>
          <w:sz w:val="30"/>
          <w:szCs w:val="30"/>
        </w:rPr>
        <w:t>016</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日登记成立，投资人王罡，实际控制人李金辉、林青。获金公司系于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日登记成立的有限责任公司，注册资本</w:t>
      </w:r>
      <w:r>
        <w:rPr>
          <w:rFonts w:hint="eastAsia"/>
          <w:sz w:val="30"/>
          <w:szCs w:val="30"/>
        </w:rPr>
        <w:t>500</w:t>
      </w:r>
      <w:r>
        <w:rPr>
          <w:rFonts w:hint="eastAsia"/>
          <w:sz w:val="30"/>
          <w:szCs w:val="30"/>
        </w:rPr>
        <w:t>万元，股东及持股情况为，李金辉持股比例</w:t>
      </w:r>
      <w:r>
        <w:rPr>
          <w:rFonts w:hint="eastAsia"/>
          <w:sz w:val="30"/>
          <w:szCs w:val="30"/>
        </w:rPr>
        <w:t>70%</w:t>
      </w:r>
      <w:r>
        <w:rPr>
          <w:rFonts w:hint="eastAsia"/>
          <w:sz w:val="30"/>
          <w:szCs w:val="30"/>
        </w:rPr>
        <w:t>，林青持股比例</w:t>
      </w:r>
      <w:r>
        <w:rPr>
          <w:rFonts w:hint="eastAsia"/>
          <w:sz w:val="30"/>
          <w:szCs w:val="30"/>
        </w:rPr>
        <w:t>30%</w:t>
      </w:r>
      <w:r>
        <w:rPr>
          <w:rFonts w:hint="eastAsia"/>
          <w:sz w:val="30"/>
          <w:szCs w:val="30"/>
        </w:rPr>
        <w:t>，法定代表人金磊，实际控制人李金辉。经营范围：电影制作、广播电视节目制作。</w:t>
      </w:r>
    </w:p>
    <w:p w:rsidR="00000000" w:rsidRDefault="00C42345">
      <w:pPr>
        <w:spacing w:line="500" w:lineRule="atLeast"/>
        <w:ind w:firstLine="600"/>
        <w:divId w:val="106587132"/>
        <w:rPr>
          <w:rFonts w:hint="eastAsia"/>
          <w:sz w:val="30"/>
          <w:szCs w:val="30"/>
        </w:rPr>
      </w:pPr>
      <w:r>
        <w:rPr>
          <w:rFonts w:hint="eastAsia"/>
          <w:sz w:val="30"/>
          <w:szCs w:val="30"/>
        </w:rPr>
        <w:t>派华公司主张三被告在</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月期间利用派华公司资源制作的</w:t>
      </w:r>
      <w:r>
        <w:rPr>
          <w:rFonts w:hint="eastAsia"/>
          <w:sz w:val="30"/>
          <w:szCs w:val="30"/>
        </w:rPr>
        <w:t>7</w:t>
      </w:r>
      <w:r>
        <w:rPr>
          <w:rFonts w:hint="eastAsia"/>
          <w:sz w:val="30"/>
          <w:szCs w:val="30"/>
        </w:rPr>
        <w:t>个项目情况如下：</w:t>
      </w:r>
    </w:p>
    <w:p w:rsidR="00000000" w:rsidRDefault="00C42345">
      <w:pPr>
        <w:spacing w:line="500" w:lineRule="atLeast"/>
        <w:ind w:firstLine="600"/>
        <w:divId w:val="1752772246"/>
        <w:rPr>
          <w:rFonts w:hint="eastAsia"/>
          <w:sz w:val="30"/>
          <w:szCs w:val="30"/>
        </w:rPr>
      </w:pPr>
      <w:r>
        <w:rPr>
          <w:rFonts w:hint="eastAsia"/>
          <w:sz w:val="30"/>
          <w:szCs w:val="30"/>
        </w:rPr>
        <w:t>1</w:t>
      </w:r>
      <w:r>
        <w:rPr>
          <w:rFonts w:hint="eastAsia"/>
          <w:sz w:val="30"/>
          <w:szCs w:val="30"/>
        </w:rPr>
        <w:t>．</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日，甲方北京旭东雨辰文化传媒有限公司与乙方获金工作室签订《骨语》，约定获金工作室为《骨语》制作特效，从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日开始至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日止，特效时长</w:t>
      </w:r>
      <w:r>
        <w:rPr>
          <w:rFonts w:hint="eastAsia"/>
          <w:sz w:val="30"/>
          <w:szCs w:val="30"/>
        </w:rPr>
        <w:t>30</w:t>
      </w:r>
      <w:r>
        <w:rPr>
          <w:rFonts w:hint="eastAsia"/>
          <w:sz w:val="30"/>
          <w:szCs w:val="30"/>
        </w:rPr>
        <w:t>分钟，制作费</w:t>
      </w:r>
      <w:r>
        <w:rPr>
          <w:rFonts w:hint="eastAsia"/>
          <w:sz w:val="30"/>
          <w:szCs w:val="30"/>
        </w:rPr>
        <w:t>40</w:t>
      </w:r>
      <w:r>
        <w:rPr>
          <w:rFonts w:hint="eastAsia"/>
          <w:sz w:val="30"/>
          <w:szCs w:val="30"/>
        </w:rPr>
        <w:t>万元。收款户名获金工作室</w:t>
      </w:r>
      <w:r>
        <w:rPr>
          <w:rFonts w:hint="eastAsia"/>
          <w:sz w:val="30"/>
          <w:szCs w:val="30"/>
        </w:rPr>
        <w:t>xxx</w:t>
      </w:r>
      <w:r>
        <w:rPr>
          <w:rFonts w:hint="eastAsia"/>
          <w:sz w:val="30"/>
          <w:szCs w:val="30"/>
        </w:rPr>
        <w:t>。此后甲方分两笔付款</w:t>
      </w:r>
      <w:r>
        <w:rPr>
          <w:rFonts w:hint="eastAsia"/>
          <w:sz w:val="30"/>
          <w:szCs w:val="30"/>
        </w:rPr>
        <w:t>424000</w:t>
      </w:r>
      <w:r>
        <w:rPr>
          <w:rFonts w:hint="eastAsia"/>
          <w:sz w:val="30"/>
          <w:szCs w:val="30"/>
        </w:rPr>
        <w:t>元。</w:t>
      </w:r>
    </w:p>
    <w:p w:rsidR="00000000" w:rsidRDefault="00C42345">
      <w:pPr>
        <w:spacing w:line="500" w:lineRule="atLeast"/>
        <w:ind w:firstLine="600"/>
        <w:divId w:val="1015034897"/>
        <w:rPr>
          <w:rFonts w:hint="eastAsia"/>
          <w:sz w:val="30"/>
          <w:szCs w:val="30"/>
        </w:rPr>
      </w:pPr>
      <w:r>
        <w:rPr>
          <w:rFonts w:hint="eastAsia"/>
          <w:sz w:val="30"/>
          <w:szCs w:val="30"/>
        </w:rPr>
        <w:t>2</w:t>
      </w:r>
      <w:r>
        <w:rPr>
          <w:rFonts w:hint="eastAsia"/>
          <w:sz w:val="30"/>
          <w:szCs w:val="30"/>
        </w:rPr>
        <w:t>．</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日，电视风声摄制组与李金辉签订《风声》，约定制作费</w:t>
      </w:r>
      <w:r>
        <w:rPr>
          <w:rFonts w:hint="eastAsia"/>
          <w:sz w:val="30"/>
          <w:szCs w:val="30"/>
        </w:rPr>
        <w:t>50</w:t>
      </w:r>
      <w:r>
        <w:rPr>
          <w:rFonts w:hint="eastAsia"/>
          <w:sz w:val="30"/>
          <w:szCs w:val="30"/>
        </w:rPr>
        <w:t>万元，支付户名为获金工作室员工赵晓洁的个人账户。</w:t>
      </w:r>
    </w:p>
    <w:p w:rsidR="00000000" w:rsidRDefault="00C42345">
      <w:pPr>
        <w:spacing w:line="500" w:lineRule="atLeast"/>
        <w:ind w:firstLine="600"/>
        <w:divId w:val="2125268378"/>
        <w:rPr>
          <w:rFonts w:hint="eastAsia"/>
          <w:sz w:val="30"/>
          <w:szCs w:val="30"/>
        </w:rPr>
      </w:pPr>
      <w:r>
        <w:rPr>
          <w:rFonts w:hint="eastAsia"/>
          <w:sz w:val="30"/>
          <w:szCs w:val="30"/>
        </w:rPr>
        <w:t>3</w:t>
      </w:r>
      <w:r>
        <w:rPr>
          <w:rFonts w:hint="eastAsia"/>
          <w:sz w:val="30"/>
          <w:szCs w:val="30"/>
        </w:rPr>
        <w:t>．</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甲方霍尔果斯华谊兄弟浩瀚星空影视娱乐有限公司与乙方获金工作室签订《喵喵汪汪有妖怪》，聘任获金工作室担任该剧美术团队指导及视觉效果总监，乙方团队人员应包括但不限于李金辉担任“美术总监及视效总监”。合同期限自</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日，合同总价款</w:t>
      </w:r>
      <w:r>
        <w:rPr>
          <w:rFonts w:hint="eastAsia"/>
          <w:sz w:val="30"/>
          <w:szCs w:val="30"/>
        </w:rPr>
        <w:t>13674000</w:t>
      </w:r>
      <w:r>
        <w:rPr>
          <w:rFonts w:hint="eastAsia"/>
          <w:sz w:val="30"/>
          <w:szCs w:val="30"/>
        </w:rPr>
        <w:t>元。收款账户为</w:t>
      </w:r>
      <w:r>
        <w:rPr>
          <w:rFonts w:hint="eastAsia"/>
          <w:sz w:val="30"/>
          <w:szCs w:val="30"/>
        </w:rPr>
        <w:t>301</w:t>
      </w:r>
      <w:r>
        <w:rPr>
          <w:rFonts w:hint="eastAsia"/>
          <w:sz w:val="30"/>
          <w:szCs w:val="30"/>
        </w:rPr>
        <w:t>的获金工作室账户。</w:t>
      </w:r>
    </w:p>
    <w:p w:rsidR="00000000" w:rsidRDefault="00C42345">
      <w:pPr>
        <w:spacing w:line="500" w:lineRule="atLeast"/>
        <w:ind w:firstLine="600"/>
        <w:divId w:val="1571229629"/>
        <w:rPr>
          <w:rFonts w:hint="eastAsia"/>
          <w:sz w:val="30"/>
          <w:szCs w:val="30"/>
        </w:rPr>
      </w:pPr>
      <w:r>
        <w:rPr>
          <w:rFonts w:hint="eastAsia"/>
          <w:sz w:val="30"/>
          <w:szCs w:val="30"/>
        </w:rPr>
        <w:t>4</w:t>
      </w:r>
      <w:r>
        <w:rPr>
          <w:rFonts w:hint="eastAsia"/>
          <w:sz w:val="30"/>
          <w:szCs w:val="30"/>
        </w:rPr>
        <w:t>．</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日，甲方广东珠影影视制作有限公司与乙方获金公司签订《白蛇传》，约定聘请获金公司担任美术设计任务，聘用期限自</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日，费用</w:t>
      </w:r>
      <w:r>
        <w:rPr>
          <w:rFonts w:hint="eastAsia"/>
          <w:sz w:val="30"/>
          <w:szCs w:val="30"/>
        </w:rPr>
        <w:t>363000</w:t>
      </w:r>
      <w:r>
        <w:rPr>
          <w:rFonts w:hint="eastAsia"/>
          <w:sz w:val="30"/>
          <w:szCs w:val="30"/>
        </w:rPr>
        <w:t>元。收款账户获金公司</w:t>
      </w:r>
      <w:r>
        <w:rPr>
          <w:rFonts w:hint="eastAsia"/>
          <w:sz w:val="30"/>
          <w:szCs w:val="30"/>
        </w:rPr>
        <w:t>xxx</w:t>
      </w:r>
      <w:r>
        <w:rPr>
          <w:rFonts w:hint="eastAsia"/>
          <w:sz w:val="30"/>
          <w:szCs w:val="30"/>
        </w:rPr>
        <w:t>。此后，甲方付款</w:t>
      </w:r>
      <w:r>
        <w:rPr>
          <w:rFonts w:hint="eastAsia"/>
          <w:sz w:val="30"/>
          <w:szCs w:val="30"/>
        </w:rPr>
        <w:t>308550</w:t>
      </w:r>
      <w:r>
        <w:rPr>
          <w:rFonts w:hint="eastAsia"/>
          <w:sz w:val="30"/>
          <w:szCs w:val="30"/>
        </w:rPr>
        <w:t>元。</w:t>
      </w:r>
    </w:p>
    <w:p w:rsidR="00000000" w:rsidRDefault="00C42345">
      <w:pPr>
        <w:spacing w:line="500" w:lineRule="atLeast"/>
        <w:ind w:firstLine="600"/>
        <w:divId w:val="1556966367"/>
        <w:rPr>
          <w:rFonts w:hint="eastAsia"/>
          <w:sz w:val="30"/>
          <w:szCs w:val="30"/>
        </w:rPr>
      </w:pPr>
      <w:r>
        <w:rPr>
          <w:rFonts w:hint="eastAsia"/>
          <w:sz w:val="30"/>
          <w:szCs w:val="30"/>
        </w:rPr>
        <w:t>5</w:t>
      </w:r>
      <w:r>
        <w:rPr>
          <w:rFonts w:hint="eastAsia"/>
          <w:sz w:val="30"/>
          <w:szCs w:val="30"/>
        </w:rPr>
        <w:t>．</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日，陕西广电智能工程有限公司与乙方获金工作室签订《白鹿原》，委托乙方进行特效制作，包括三个场馆的特效制作，</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日之前达到试运营标准，费用</w:t>
      </w:r>
      <w:r>
        <w:rPr>
          <w:rFonts w:hint="eastAsia"/>
          <w:sz w:val="30"/>
          <w:szCs w:val="30"/>
        </w:rPr>
        <w:t>255</w:t>
      </w:r>
      <w:r>
        <w:rPr>
          <w:rFonts w:hint="eastAsia"/>
          <w:sz w:val="30"/>
          <w:szCs w:val="30"/>
        </w:rPr>
        <w:t>万元。收款账户为上述获金公司尾号</w:t>
      </w:r>
      <w:r>
        <w:rPr>
          <w:rFonts w:hint="eastAsia"/>
          <w:sz w:val="30"/>
          <w:szCs w:val="30"/>
        </w:rPr>
        <w:t>901</w:t>
      </w:r>
      <w:r>
        <w:rPr>
          <w:rFonts w:hint="eastAsia"/>
          <w:sz w:val="30"/>
          <w:szCs w:val="30"/>
        </w:rPr>
        <w:t>账户。此后，甲方于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日支付</w:t>
      </w:r>
      <w:r>
        <w:rPr>
          <w:rFonts w:hint="eastAsia"/>
          <w:sz w:val="30"/>
          <w:szCs w:val="30"/>
        </w:rPr>
        <w:t>102</w:t>
      </w:r>
      <w:r>
        <w:rPr>
          <w:rFonts w:hint="eastAsia"/>
          <w:sz w:val="30"/>
          <w:szCs w:val="30"/>
        </w:rPr>
        <w:t>万元。</w:t>
      </w:r>
    </w:p>
    <w:p w:rsidR="00000000" w:rsidRDefault="00C42345">
      <w:pPr>
        <w:spacing w:line="500" w:lineRule="atLeast"/>
        <w:ind w:firstLine="600"/>
        <w:divId w:val="1752702053"/>
        <w:rPr>
          <w:rFonts w:hint="eastAsia"/>
          <w:sz w:val="30"/>
          <w:szCs w:val="30"/>
        </w:rPr>
      </w:pPr>
      <w:r>
        <w:rPr>
          <w:rFonts w:hint="eastAsia"/>
          <w:sz w:val="30"/>
          <w:szCs w:val="30"/>
        </w:rPr>
        <w:t>6</w:t>
      </w:r>
      <w:r>
        <w:rPr>
          <w:rFonts w:hint="eastAsia"/>
          <w:sz w:val="30"/>
          <w:szCs w:val="30"/>
        </w:rPr>
        <w:t>．</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日，甲方北京华谊兄弟聚星文化传媒有限公司与获金公司签订《巴山剑场》，约定李金辉担任本片美术团队指导及视觉效果总监，合同期限自</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日至乙方提交全部工作成果并经甲方书面确认后止，服务费</w:t>
      </w:r>
      <w:r>
        <w:rPr>
          <w:rFonts w:hint="eastAsia"/>
          <w:sz w:val="30"/>
          <w:szCs w:val="30"/>
        </w:rPr>
        <w:t>972000</w:t>
      </w:r>
      <w:r>
        <w:rPr>
          <w:rFonts w:hint="eastAsia"/>
          <w:sz w:val="30"/>
          <w:szCs w:val="30"/>
        </w:rPr>
        <w:t>元，收款账户获金公司尾号</w:t>
      </w:r>
      <w:r>
        <w:rPr>
          <w:rFonts w:hint="eastAsia"/>
          <w:sz w:val="30"/>
          <w:szCs w:val="30"/>
        </w:rPr>
        <w:t>901</w:t>
      </w:r>
      <w:r>
        <w:rPr>
          <w:rFonts w:hint="eastAsia"/>
          <w:sz w:val="30"/>
          <w:szCs w:val="30"/>
        </w:rPr>
        <w:t>账户。</w:t>
      </w:r>
    </w:p>
    <w:p w:rsidR="00000000" w:rsidRDefault="00C42345">
      <w:pPr>
        <w:spacing w:line="500" w:lineRule="atLeast"/>
        <w:ind w:firstLine="600"/>
        <w:divId w:val="1302348218"/>
        <w:rPr>
          <w:rFonts w:hint="eastAsia"/>
          <w:sz w:val="30"/>
          <w:szCs w:val="30"/>
        </w:rPr>
      </w:pPr>
      <w:r>
        <w:rPr>
          <w:rFonts w:hint="eastAsia"/>
          <w:sz w:val="30"/>
          <w:szCs w:val="30"/>
        </w:rPr>
        <w:t>7</w:t>
      </w:r>
      <w:r>
        <w:rPr>
          <w:rFonts w:hint="eastAsia"/>
          <w:sz w:val="30"/>
          <w:szCs w:val="30"/>
        </w:rPr>
        <w:t>．</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月，甲方电影《柳青》剧组与乙方获金公司签订两份《特效委托合同》，约定甲方聘任乙方担任本片的现场特效任务，一份期限从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日至</w:t>
      </w:r>
      <w:r>
        <w:rPr>
          <w:rFonts w:hint="eastAsia"/>
          <w:sz w:val="30"/>
          <w:szCs w:val="30"/>
        </w:rPr>
        <w:t>11</w:t>
      </w:r>
      <w:r>
        <w:rPr>
          <w:rFonts w:hint="eastAsia"/>
          <w:sz w:val="30"/>
          <w:szCs w:val="30"/>
        </w:rPr>
        <w:t>月</w:t>
      </w:r>
      <w:r>
        <w:rPr>
          <w:rFonts w:hint="eastAsia"/>
          <w:sz w:val="30"/>
          <w:szCs w:val="30"/>
        </w:rPr>
        <w:t>20</w:t>
      </w:r>
      <w:r>
        <w:rPr>
          <w:rFonts w:hint="eastAsia"/>
          <w:sz w:val="30"/>
          <w:szCs w:val="30"/>
        </w:rPr>
        <w:t>日（</w:t>
      </w:r>
      <w:r>
        <w:rPr>
          <w:rFonts w:hint="eastAsia"/>
          <w:sz w:val="30"/>
          <w:szCs w:val="30"/>
        </w:rPr>
        <w:t>50</w:t>
      </w:r>
      <w:r>
        <w:rPr>
          <w:rFonts w:hint="eastAsia"/>
          <w:sz w:val="30"/>
          <w:szCs w:val="30"/>
        </w:rPr>
        <w:t>日），人员劳务费每月</w:t>
      </w:r>
      <w:r>
        <w:rPr>
          <w:rFonts w:hint="eastAsia"/>
          <w:sz w:val="30"/>
          <w:szCs w:val="30"/>
        </w:rPr>
        <w:t>4</w:t>
      </w:r>
      <w:r>
        <w:rPr>
          <w:rFonts w:hint="eastAsia"/>
          <w:sz w:val="30"/>
          <w:szCs w:val="30"/>
        </w:rPr>
        <w:t>万元，超出合同期限的每日</w:t>
      </w:r>
      <w:r>
        <w:rPr>
          <w:rFonts w:hint="eastAsia"/>
          <w:sz w:val="30"/>
          <w:szCs w:val="30"/>
        </w:rPr>
        <w:t>1333</w:t>
      </w:r>
      <w:r>
        <w:rPr>
          <w:rFonts w:hint="eastAsia"/>
          <w:sz w:val="30"/>
          <w:szCs w:val="30"/>
        </w:rPr>
        <w:t>元。一份期限从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12</w:t>
      </w:r>
      <w:r>
        <w:rPr>
          <w:rFonts w:hint="eastAsia"/>
          <w:sz w:val="30"/>
          <w:szCs w:val="30"/>
        </w:rPr>
        <w:t>月</w:t>
      </w:r>
      <w:r>
        <w:rPr>
          <w:rFonts w:hint="eastAsia"/>
          <w:sz w:val="30"/>
          <w:szCs w:val="30"/>
        </w:rPr>
        <w:t>15</w:t>
      </w:r>
      <w:r>
        <w:rPr>
          <w:rFonts w:hint="eastAsia"/>
          <w:sz w:val="30"/>
          <w:szCs w:val="30"/>
        </w:rPr>
        <w:t>日（</w:t>
      </w:r>
      <w:r>
        <w:rPr>
          <w:rFonts w:hint="eastAsia"/>
          <w:sz w:val="30"/>
          <w:szCs w:val="30"/>
        </w:rPr>
        <w:t>45</w:t>
      </w:r>
      <w:r>
        <w:rPr>
          <w:rFonts w:hint="eastAsia"/>
          <w:sz w:val="30"/>
          <w:szCs w:val="30"/>
        </w:rPr>
        <w:t>日），劳务费每月</w:t>
      </w:r>
      <w:r>
        <w:rPr>
          <w:rFonts w:hint="eastAsia"/>
          <w:sz w:val="30"/>
          <w:szCs w:val="30"/>
        </w:rPr>
        <w:t>25000</w:t>
      </w:r>
      <w:r>
        <w:rPr>
          <w:rFonts w:hint="eastAsia"/>
          <w:sz w:val="30"/>
          <w:szCs w:val="30"/>
        </w:rPr>
        <w:t>元，超出期限每日</w:t>
      </w:r>
      <w:r>
        <w:rPr>
          <w:rFonts w:hint="eastAsia"/>
          <w:sz w:val="30"/>
          <w:szCs w:val="30"/>
        </w:rPr>
        <w:t>833</w:t>
      </w:r>
      <w:r>
        <w:rPr>
          <w:rFonts w:hint="eastAsia"/>
          <w:sz w:val="30"/>
          <w:szCs w:val="30"/>
        </w:rPr>
        <w:t>元。收款账户均为赵晓洁个人账户。</w:t>
      </w:r>
    </w:p>
    <w:p w:rsidR="00000000" w:rsidRDefault="00C42345">
      <w:pPr>
        <w:spacing w:line="500" w:lineRule="atLeast"/>
        <w:ind w:firstLine="600"/>
        <w:divId w:val="159977364"/>
        <w:rPr>
          <w:rFonts w:hint="eastAsia"/>
          <w:sz w:val="30"/>
          <w:szCs w:val="30"/>
        </w:rPr>
      </w:pPr>
      <w:r>
        <w:rPr>
          <w:rFonts w:hint="eastAsia"/>
          <w:sz w:val="30"/>
          <w:szCs w:val="30"/>
        </w:rPr>
        <w:t>一审庭审中，关于上述</w:t>
      </w:r>
      <w:r>
        <w:rPr>
          <w:rFonts w:hint="eastAsia"/>
          <w:sz w:val="30"/>
          <w:szCs w:val="30"/>
        </w:rPr>
        <w:t>7</w:t>
      </w:r>
      <w:r>
        <w:rPr>
          <w:rFonts w:hint="eastAsia"/>
          <w:sz w:val="30"/>
          <w:szCs w:val="30"/>
        </w:rPr>
        <w:t>个项目（以下在特指该</w:t>
      </w:r>
      <w:r>
        <w:rPr>
          <w:rFonts w:hint="eastAsia"/>
          <w:sz w:val="30"/>
          <w:szCs w:val="30"/>
        </w:rPr>
        <w:t>7</w:t>
      </w:r>
      <w:r>
        <w:rPr>
          <w:rFonts w:hint="eastAsia"/>
          <w:sz w:val="30"/>
          <w:szCs w:val="30"/>
        </w:rPr>
        <w:t>个项目时统称案涉</w:t>
      </w:r>
      <w:r>
        <w:rPr>
          <w:rFonts w:hint="eastAsia"/>
          <w:sz w:val="30"/>
          <w:szCs w:val="30"/>
        </w:rPr>
        <w:t>7</w:t>
      </w:r>
      <w:r>
        <w:rPr>
          <w:rFonts w:hint="eastAsia"/>
          <w:sz w:val="30"/>
          <w:szCs w:val="30"/>
        </w:rPr>
        <w:t>个项目）共计涉及</w:t>
      </w:r>
      <w:r>
        <w:rPr>
          <w:rFonts w:hint="eastAsia"/>
          <w:sz w:val="30"/>
          <w:szCs w:val="30"/>
        </w:rPr>
        <w:t>8</w:t>
      </w:r>
      <w:r>
        <w:rPr>
          <w:rFonts w:hint="eastAsia"/>
          <w:sz w:val="30"/>
          <w:szCs w:val="30"/>
        </w:rPr>
        <w:t>份合同的签署，派华公司主张</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2018</w:t>
      </w:r>
      <w:r>
        <w:rPr>
          <w:rFonts w:hint="eastAsia"/>
          <w:sz w:val="30"/>
          <w:szCs w:val="30"/>
        </w:rPr>
        <w:t>年年底期间，因派华公司的特效业务项目资源来源于李金辉，李金辉通过其控制的获金工作室、获金公司的名义与案外人签署了上述</w:t>
      </w:r>
      <w:r>
        <w:rPr>
          <w:rFonts w:hint="eastAsia"/>
          <w:sz w:val="30"/>
          <w:szCs w:val="30"/>
        </w:rPr>
        <w:t>8</w:t>
      </w:r>
      <w:r>
        <w:rPr>
          <w:rFonts w:hint="eastAsia"/>
          <w:sz w:val="30"/>
          <w:szCs w:val="30"/>
        </w:rPr>
        <w:t>份合同，但使用了派华公司的场地、设备和人员履行上述</w:t>
      </w:r>
      <w:r>
        <w:rPr>
          <w:rFonts w:hint="eastAsia"/>
          <w:sz w:val="30"/>
          <w:szCs w:val="30"/>
        </w:rPr>
        <w:t>合同。李金辉、获金公司及获金工作室均认可上述合同均系与获金工作室和获金公司对外签订，但认为李金辉</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日期间已经离开派华公司，</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月双方已经建立合同关系。李金辉、获金公司及获金工作室认可获金工作室和获金公司并没有特效制作的人员，认可完成上述</w:t>
      </w:r>
      <w:r>
        <w:rPr>
          <w:rFonts w:hint="eastAsia"/>
          <w:sz w:val="30"/>
          <w:szCs w:val="30"/>
        </w:rPr>
        <w:t>7</w:t>
      </w:r>
      <w:r>
        <w:rPr>
          <w:rFonts w:hint="eastAsia"/>
          <w:sz w:val="30"/>
          <w:szCs w:val="30"/>
        </w:rPr>
        <w:t>个项目，使用了派华公司的人员、设备和场地，但是认为是因为李金辉、获金公司及获金工作室与派华公司签订了承包合同，约定租用了派华公司的特效业务线，并且实际在派华公司的场地办公，房租和人员费用都是李金辉负担。李金辉、获金公司及获金</w:t>
      </w:r>
      <w:r>
        <w:rPr>
          <w:rFonts w:hint="eastAsia"/>
          <w:sz w:val="30"/>
          <w:szCs w:val="30"/>
        </w:rPr>
        <w:t>工作室称具体负担方式是根据李金辉与石小羽签订的合同，约定了成本预估，大概每个月</w:t>
      </w:r>
      <w:r>
        <w:rPr>
          <w:rFonts w:hint="eastAsia"/>
          <w:sz w:val="30"/>
          <w:szCs w:val="30"/>
        </w:rPr>
        <w:t>80</w:t>
      </w:r>
      <w:r>
        <w:rPr>
          <w:rFonts w:hint="eastAsia"/>
          <w:sz w:val="30"/>
          <w:szCs w:val="30"/>
        </w:rPr>
        <w:t>万元，并且派华公司从李金辉、获金公司及获金工作室跟制片方的合同金额中扣除</w:t>
      </w:r>
      <w:r>
        <w:rPr>
          <w:rFonts w:hint="eastAsia"/>
          <w:sz w:val="30"/>
          <w:szCs w:val="30"/>
        </w:rPr>
        <w:t>8%</w:t>
      </w:r>
      <w:r>
        <w:rPr>
          <w:rFonts w:hint="eastAsia"/>
          <w:sz w:val="30"/>
          <w:szCs w:val="30"/>
        </w:rPr>
        <w:t>的管理费，认可派华公司主张的</w:t>
      </w:r>
      <w:r>
        <w:rPr>
          <w:rFonts w:hint="eastAsia"/>
          <w:sz w:val="30"/>
          <w:szCs w:val="30"/>
        </w:rPr>
        <w:t>7</w:t>
      </w:r>
      <w:r>
        <w:rPr>
          <w:rFonts w:hint="eastAsia"/>
          <w:sz w:val="30"/>
          <w:szCs w:val="30"/>
        </w:rPr>
        <w:t>个项目均未支付</w:t>
      </w:r>
      <w:r>
        <w:rPr>
          <w:rFonts w:hint="eastAsia"/>
          <w:sz w:val="30"/>
          <w:szCs w:val="30"/>
        </w:rPr>
        <w:t>8%</w:t>
      </w:r>
      <w:r>
        <w:rPr>
          <w:rFonts w:hint="eastAsia"/>
          <w:sz w:val="30"/>
          <w:szCs w:val="30"/>
        </w:rPr>
        <w:t>的管理费，因为亏损，且因为派华公司还欠李金辉、获金公司及获金工作室钱，已经另行起诉。</w:t>
      </w:r>
    </w:p>
    <w:p w:rsidR="00000000" w:rsidRDefault="00C42345">
      <w:pPr>
        <w:spacing w:line="500" w:lineRule="atLeast"/>
        <w:ind w:firstLine="600"/>
        <w:divId w:val="449009149"/>
        <w:rPr>
          <w:rFonts w:hint="eastAsia"/>
          <w:sz w:val="30"/>
          <w:szCs w:val="30"/>
        </w:rPr>
      </w:pPr>
      <w:r>
        <w:rPr>
          <w:rFonts w:hint="eastAsia"/>
          <w:sz w:val="30"/>
          <w:szCs w:val="30"/>
        </w:rPr>
        <w:t>一审庭审中，对于李金辉、获金公司及获金工作室上述</w:t>
      </w:r>
      <w:r>
        <w:rPr>
          <w:rFonts w:hint="eastAsia"/>
          <w:sz w:val="30"/>
          <w:szCs w:val="30"/>
        </w:rPr>
        <w:t>7</w:t>
      </w:r>
      <w:r>
        <w:rPr>
          <w:rFonts w:hint="eastAsia"/>
          <w:sz w:val="30"/>
          <w:szCs w:val="30"/>
        </w:rPr>
        <w:t>个项目共计收取了多少费用，李金辉、获金公司及获金工作室认为该</w:t>
      </w:r>
      <w:r>
        <w:rPr>
          <w:rFonts w:hint="eastAsia"/>
          <w:sz w:val="30"/>
          <w:szCs w:val="30"/>
        </w:rPr>
        <w:t>7</w:t>
      </w:r>
      <w:r>
        <w:rPr>
          <w:rFonts w:hint="eastAsia"/>
          <w:sz w:val="30"/>
          <w:szCs w:val="30"/>
        </w:rPr>
        <w:t>个项目的情况没有义务向派华公司披露，收取多少费用也与本案无关，经一审法院释明后，李金辉、获金公司及获金工作室</w:t>
      </w:r>
      <w:r>
        <w:rPr>
          <w:rFonts w:hint="eastAsia"/>
          <w:sz w:val="30"/>
          <w:szCs w:val="30"/>
        </w:rPr>
        <w:t>亦不予回答一审法院关于该问题的询问，称可以由法院认定。</w:t>
      </w:r>
    </w:p>
    <w:p w:rsidR="00000000" w:rsidRDefault="00C42345">
      <w:pPr>
        <w:spacing w:line="500" w:lineRule="atLeast"/>
        <w:ind w:firstLine="600"/>
        <w:divId w:val="1958947955"/>
        <w:rPr>
          <w:rFonts w:hint="eastAsia"/>
          <w:sz w:val="30"/>
          <w:szCs w:val="30"/>
        </w:rPr>
      </w:pPr>
      <w:r>
        <w:rPr>
          <w:rFonts w:hint="eastAsia"/>
          <w:sz w:val="30"/>
          <w:szCs w:val="30"/>
        </w:rPr>
        <w:t>四、派华公司与获金工作室、获金公司之间的合同签订及履行情况。</w:t>
      </w:r>
    </w:p>
    <w:p w:rsidR="00000000" w:rsidRDefault="00C42345">
      <w:pPr>
        <w:spacing w:line="500" w:lineRule="atLeast"/>
        <w:ind w:firstLine="600"/>
        <w:divId w:val="1600016946"/>
        <w:rPr>
          <w:rFonts w:hint="eastAsia"/>
          <w:sz w:val="30"/>
          <w:szCs w:val="30"/>
        </w:rPr>
      </w:pP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日，李金辉向石小羽发送微信，“石总，咱们这样吧，</w:t>
      </w:r>
      <w:r>
        <w:rPr>
          <w:rFonts w:hint="eastAsia"/>
          <w:sz w:val="30"/>
          <w:szCs w:val="30"/>
        </w:rPr>
        <w:t>1</w:t>
      </w:r>
      <w:r>
        <w:rPr>
          <w:rFonts w:hint="eastAsia"/>
          <w:sz w:val="30"/>
          <w:szCs w:val="30"/>
        </w:rPr>
        <w:t>、公司和我签几个视觉总监的合约吧，包括镇魂和大话西游的；</w:t>
      </w:r>
      <w:r>
        <w:rPr>
          <w:rFonts w:hint="eastAsia"/>
          <w:sz w:val="30"/>
          <w:szCs w:val="30"/>
        </w:rPr>
        <w:t>2</w:t>
      </w:r>
      <w:r>
        <w:rPr>
          <w:rFonts w:hint="eastAsia"/>
          <w:sz w:val="30"/>
          <w:szCs w:val="30"/>
        </w:rPr>
        <w:t>．再者呢，让杨总给我一个人员名单，组长和组员全日制能够投入生产的，我才能安排具体人员投入制作。”，石小羽“我跟杨总说一下”……李金辉“我现在已经不担任公司任何职务，为了避免让我承担不必要的责任，我建议还是签项目协议”，石小羽“可以”。</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日，李金辉“第二</w:t>
      </w:r>
      <w:r>
        <w:rPr>
          <w:rFonts w:hint="eastAsia"/>
          <w:sz w:val="30"/>
          <w:szCs w:val="30"/>
        </w:rPr>
        <w:t>个事，基于现在这几个甲方的项目，我的想法是让‘派华视觉’把这几个项目签给我的工作室，派华按总合同的？</w:t>
      </w:r>
      <w:r>
        <w:rPr>
          <w:rFonts w:hint="eastAsia"/>
          <w:sz w:val="30"/>
          <w:szCs w:val="30"/>
        </w:rPr>
        <w:t>%</w:t>
      </w:r>
      <w:r>
        <w:rPr>
          <w:rFonts w:hint="eastAsia"/>
          <w:sz w:val="30"/>
          <w:szCs w:val="30"/>
        </w:rPr>
        <w:t>提取利润，剩下的全由我支配，一来保障了派华视觉的固定利润，另外我全权接管利于项目的安全完成。用‘派华视觉’现有的资源支持这些项目。生产成本（比如软件，人力、房租水电）按派华视觉内部标准核算（类似于事业部），核算四到五个月的成本，签入合同，由我的工作室支付。如果可行，我会考虑让腾讯把《风声》也放到咱们公司。”</w:t>
      </w:r>
    </w:p>
    <w:p w:rsidR="00000000" w:rsidRDefault="00C42345">
      <w:pPr>
        <w:spacing w:line="500" w:lineRule="atLeast"/>
        <w:ind w:firstLine="600"/>
        <w:divId w:val="1869368838"/>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日，派华公司作为甲方与乙方获金工作室签订《项目承包合作协议》，约定：一、工作内容：</w:t>
      </w:r>
      <w:r>
        <w:rPr>
          <w:rFonts w:hint="eastAsia"/>
          <w:sz w:val="30"/>
          <w:szCs w:val="30"/>
        </w:rPr>
        <w:t>1</w:t>
      </w:r>
      <w:r>
        <w:rPr>
          <w:rFonts w:hint="eastAsia"/>
          <w:sz w:val="30"/>
          <w:szCs w:val="30"/>
        </w:rPr>
        <w:t>．乙方承包制作甲方《镇魂》金额：</w:t>
      </w:r>
      <w:r>
        <w:rPr>
          <w:rFonts w:hint="eastAsia"/>
          <w:sz w:val="30"/>
          <w:szCs w:val="30"/>
        </w:rPr>
        <w:t>900</w:t>
      </w:r>
      <w:r>
        <w:rPr>
          <w:rFonts w:hint="eastAsia"/>
          <w:sz w:val="30"/>
          <w:szCs w:val="30"/>
        </w:rPr>
        <w:t>万元，《女儿国》金额</w:t>
      </w:r>
      <w:r>
        <w:rPr>
          <w:rFonts w:hint="eastAsia"/>
          <w:sz w:val="30"/>
          <w:szCs w:val="30"/>
        </w:rPr>
        <w:t>400</w:t>
      </w:r>
      <w:r>
        <w:rPr>
          <w:rFonts w:hint="eastAsia"/>
          <w:sz w:val="30"/>
          <w:szCs w:val="30"/>
        </w:rPr>
        <w:t>万元，《风声》金额</w:t>
      </w:r>
      <w:r>
        <w:rPr>
          <w:rFonts w:hint="eastAsia"/>
          <w:sz w:val="30"/>
          <w:szCs w:val="30"/>
        </w:rPr>
        <w:t>150</w:t>
      </w:r>
      <w:r>
        <w:rPr>
          <w:rFonts w:hint="eastAsia"/>
          <w:sz w:val="30"/>
          <w:szCs w:val="30"/>
        </w:rPr>
        <w:t>万元项目特效制作业务（以下简称项目）。</w:t>
      </w:r>
      <w:r>
        <w:rPr>
          <w:rFonts w:hint="eastAsia"/>
          <w:sz w:val="30"/>
          <w:szCs w:val="30"/>
        </w:rPr>
        <w:t>2</w:t>
      </w:r>
      <w:r>
        <w:rPr>
          <w:rFonts w:hint="eastAsia"/>
          <w:sz w:val="30"/>
          <w:szCs w:val="30"/>
        </w:rPr>
        <w:t>．制作内容、标准及要求按照甲方与客户签署的制作合同执行。二、合同期限：本协议的履行期限为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日（以项目最终完工交付时间为准）。三、合作模式：甲方将项目发包给乙方，同时将所有人员及房屋设备等供乙方有偿使用，乙方须承担所有甲方特效业务线相关费用（不包含</w:t>
      </w:r>
      <w:r>
        <w:rPr>
          <w:rFonts w:hint="eastAsia"/>
          <w:sz w:val="30"/>
          <w:szCs w:val="30"/>
        </w:rPr>
        <w:t>VR</w:t>
      </w:r>
      <w:r>
        <w:rPr>
          <w:rFonts w:hint="eastAsia"/>
          <w:sz w:val="30"/>
          <w:szCs w:val="30"/>
        </w:rPr>
        <w:t>业务线所有费用），每月</w:t>
      </w:r>
      <w:r>
        <w:rPr>
          <w:rFonts w:hint="eastAsia"/>
          <w:sz w:val="30"/>
          <w:szCs w:val="30"/>
        </w:rPr>
        <w:t>871793</w:t>
      </w:r>
      <w:r>
        <w:rPr>
          <w:rFonts w:hint="eastAsia"/>
          <w:sz w:val="30"/>
          <w:szCs w:val="30"/>
        </w:rPr>
        <w:t>．</w:t>
      </w:r>
      <w:r>
        <w:rPr>
          <w:rFonts w:hint="eastAsia"/>
          <w:sz w:val="30"/>
          <w:szCs w:val="30"/>
        </w:rPr>
        <w:t>92</w:t>
      </w:r>
      <w:r>
        <w:rPr>
          <w:rFonts w:hint="eastAsia"/>
          <w:sz w:val="30"/>
          <w:szCs w:val="30"/>
        </w:rPr>
        <w:t>元，期限</w:t>
      </w:r>
      <w:r>
        <w:rPr>
          <w:rFonts w:hint="eastAsia"/>
          <w:sz w:val="30"/>
          <w:szCs w:val="30"/>
        </w:rPr>
        <w:t>4</w:t>
      </w:r>
      <w:r>
        <w:rPr>
          <w:rFonts w:hint="eastAsia"/>
          <w:sz w:val="30"/>
          <w:szCs w:val="30"/>
        </w:rPr>
        <w:t>个月，总金额为：</w:t>
      </w:r>
      <w:r>
        <w:rPr>
          <w:rFonts w:hint="eastAsia"/>
          <w:sz w:val="30"/>
          <w:szCs w:val="30"/>
        </w:rPr>
        <w:t>3487175</w:t>
      </w:r>
      <w:r>
        <w:rPr>
          <w:rFonts w:hint="eastAsia"/>
          <w:sz w:val="30"/>
          <w:szCs w:val="30"/>
        </w:rPr>
        <w:t>．</w:t>
      </w:r>
      <w:r>
        <w:rPr>
          <w:rFonts w:hint="eastAsia"/>
          <w:sz w:val="30"/>
          <w:szCs w:val="30"/>
        </w:rPr>
        <w:t>68</w:t>
      </w:r>
      <w:r>
        <w:rPr>
          <w:rFonts w:hint="eastAsia"/>
          <w:sz w:val="30"/>
          <w:szCs w:val="30"/>
        </w:rPr>
        <w:t>元。具体费</w:t>
      </w:r>
      <w:r>
        <w:rPr>
          <w:rFonts w:hint="eastAsia"/>
          <w:sz w:val="30"/>
          <w:szCs w:val="30"/>
        </w:rPr>
        <w:t>用如下：</w:t>
      </w:r>
      <w:r>
        <w:rPr>
          <w:rFonts w:hint="eastAsia"/>
          <w:sz w:val="30"/>
          <w:szCs w:val="30"/>
        </w:rPr>
        <w:t>1</w:t>
      </w:r>
      <w:r>
        <w:rPr>
          <w:rFonts w:hint="eastAsia"/>
          <w:sz w:val="30"/>
          <w:szCs w:val="30"/>
        </w:rPr>
        <w:t>．甲方所有特效人员及管理人员人工成本，以劳动合同及五险一金系统金额为准；承包期间人员薪资乙方可自主调整，承包期间结束，人员薪资恢复原标准，甲方重新评估相关人员薪资并决定是否维持调整；乙方应当就上述事项向相关人员进行书面说明，并取得相关人员的书面确认，书面确认文件应当提交原件一份由甲方留存。</w:t>
      </w:r>
      <w:r>
        <w:rPr>
          <w:rFonts w:hint="eastAsia"/>
          <w:sz w:val="30"/>
          <w:szCs w:val="30"/>
        </w:rPr>
        <w:t>2</w:t>
      </w:r>
      <w:r>
        <w:rPr>
          <w:rFonts w:hint="eastAsia"/>
          <w:sz w:val="30"/>
          <w:szCs w:val="30"/>
        </w:rPr>
        <w:t>．承包期间与本协议相关的各项差旅费、交通费、业务招待费、办公费、福利费、水电费、设备折旧费、房租及装修费（</w:t>
      </w:r>
      <w:r>
        <w:rPr>
          <w:rFonts w:hint="eastAsia"/>
          <w:sz w:val="30"/>
          <w:szCs w:val="30"/>
        </w:rPr>
        <w:t>21</w:t>
      </w:r>
      <w:r>
        <w:rPr>
          <w:rFonts w:hint="eastAsia"/>
          <w:sz w:val="30"/>
          <w:szCs w:val="30"/>
        </w:rPr>
        <w:t>栋一层、三层按人数在派华视觉和派华影业间公摊）、无形资产摊销等相关费用由乙方承担；设备折旧费、房租及</w:t>
      </w:r>
      <w:r>
        <w:rPr>
          <w:rFonts w:hint="eastAsia"/>
          <w:sz w:val="30"/>
          <w:szCs w:val="30"/>
        </w:rPr>
        <w:t>装修费、无形资产摊销费由双方每月确认，并作为本协议附件，甲方可从项目收入款中直接扣除上述费用或乙方按照确认的明细附件单独支付甲方，具体执行以双方最终商定为准。合同中包含的《特效业务每月成本费用明细汇总》对每个月的成本项目、月金额分项计算，合计每月成本为</w:t>
      </w:r>
      <w:r>
        <w:rPr>
          <w:rFonts w:hint="eastAsia"/>
          <w:sz w:val="30"/>
          <w:szCs w:val="30"/>
        </w:rPr>
        <w:t>871793</w:t>
      </w:r>
      <w:r>
        <w:rPr>
          <w:rFonts w:hint="eastAsia"/>
          <w:sz w:val="30"/>
          <w:szCs w:val="30"/>
        </w:rPr>
        <w:t>．</w:t>
      </w:r>
      <w:r>
        <w:rPr>
          <w:rFonts w:hint="eastAsia"/>
          <w:sz w:val="30"/>
          <w:szCs w:val="30"/>
        </w:rPr>
        <w:t>92</w:t>
      </w:r>
      <w:r>
        <w:rPr>
          <w:rFonts w:hint="eastAsia"/>
          <w:sz w:val="30"/>
          <w:szCs w:val="30"/>
        </w:rPr>
        <w:t>元，并对《镇魂》《女儿国》《风声》三个项目的成本明细作出计算。《镇魂》项目</w:t>
      </w:r>
      <w:r>
        <w:rPr>
          <w:rFonts w:hint="eastAsia"/>
          <w:sz w:val="30"/>
          <w:szCs w:val="30"/>
        </w:rPr>
        <w:t>11</w:t>
      </w:r>
      <w:r>
        <w:rPr>
          <w:rFonts w:hint="eastAsia"/>
          <w:sz w:val="30"/>
          <w:szCs w:val="30"/>
        </w:rPr>
        <w:t>月</w:t>
      </w:r>
      <w:r>
        <w:rPr>
          <w:rFonts w:hint="eastAsia"/>
          <w:sz w:val="30"/>
          <w:szCs w:val="30"/>
        </w:rPr>
        <w:t>1</w:t>
      </w:r>
      <w:r>
        <w:rPr>
          <w:rFonts w:hint="eastAsia"/>
          <w:sz w:val="30"/>
          <w:szCs w:val="30"/>
        </w:rPr>
        <w:t>日之前具体成本支出总计</w:t>
      </w:r>
      <w:r>
        <w:rPr>
          <w:rFonts w:hint="eastAsia"/>
          <w:sz w:val="30"/>
          <w:szCs w:val="30"/>
        </w:rPr>
        <w:t>1407806</w:t>
      </w:r>
      <w:r>
        <w:rPr>
          <w:rFonts w:hint="eastAsia"/>
          <w:sz w:val="30"/>
          <w:szCs w:val="30"/>
        </w:rPr>
        <w:t>．</w:t>
      </w:r>
      <w:r>
        <w:rPr>
          <w:rFonts w:hint="eastAsia"/>
          <w:sz w:val="30"/>
          <w:szCs w:val="30"/>
        </w:rPr>
        <w:t>36</w:t>
      </w:r>
      <w:r>
        <w:rPr>
          <w:rFonts w:hint="eastAsia"/>
          <w:sz w:val="30"/>
          <w:szCs w:val="30"/>
        </w:rPr>
        <w:t>元，《女儿国》项目</w:t>
      </w:r>
      <w:r>
        <w:rPr>
          <w:rFonts w:hint="eastAsia"/>
          <w:sz w:val="30"/>
          <w:szCs w:val="30"/>
        </w:rPr>
        <w:t>10</w:t>
      </w:r>
      <w:r>
        <w:rPr>
          <w:rFonts w:hint="eastAsia"/>
          <w:sz w:val="30"/>
          <w:szCs w:val="30"/>
        </w:rPr>
        <w:t>月</w:t>
      </w:r>
      <w:r>
        <w:rPr>
          <w:rFonts w:hint="eastAsia"/>
          <w:sz w:val="30"/>
          <w:szCs w:val="30"/>
        </w:rPr>
        <w:t>26</w:t>
      </w:r>
      <w:r>
        <w:rPr>
          <w:rFonts w:hint="eastAsia"/>
          <w:sz w:val="30"/>
          <w:szCs w:val="30"/>
        </w:rPr>
        <w:t>日之前具体成本支出总计</w:t>
      </w:r>
      <w:r>
        <w:rPr>
          <w:rFonts w:hint="eastAsia"/>
          <w:sz w:val="30"/>
          <w:szCs w:val="30"/>
        </w:rPr>
        <w:t>466692</w:t>
      </w:r>
      <w:r>
        <w:rPr>
          <w:rFonts w:hint="eastAsia"/>
          <w:sz w:val="30"/>
          <w:szCs w:val="30"/>
        </w:rPr>
        <w:t>．</w:t>
      </w:r>
      <w:r>
        <w:rPr>
          <w:rFonts w:hint="eastAsia"/>
          <w:sz w:val="30"/>
          <w:szCs w:val="30"/>
        </w:rPr>
        <w:t>14</w:t>
      </w:r>
      <w:r>
        <w:rPr>
          <w:rFonts w:hint="eastAsia"/>
          <w:sz w:val="30"/>
          <w:szCs w:val="30"/>
        </w:rPr>
        <w:t>元，《风声》项目</w:t>
      </w:r>
      <w:r>
        <w:rPr>
          <w:rFonts w:hint="eastAsia"/>
          <w:sz w:val="30"/>
          <w:szCs w:val="30"/>
        </w:rPr>
        <w:t>10</w:t>
      </w:r>
      <w:r>
        <w:rPr>
          <w:rFonts w:hint="eastAsia"/>
          <w:sz w:val="30"/>
          <w:szCs w:val="30"/>
        </w:rPr>
        <w:t>月</w:t>
      </w:r>
      <w:r>
        <w:rPr>
          <w:rFonts w:hint="eastAsia"/>
          <w:sz w:val="30"/>
          <w:szCs w:val="30"/>
        </w:rPr>
        <w:t>26</w:t>
      </w:r>
      <w:r>
        <w:rPr>
          <w:rFonts w:hint="eastAsia"/>
          <w:sz w:val="30"/>
          <w:szCs w:val="30"/>
        </w:rPr>
        <w:t>日之前具体支出成本总计</w:t>
      </w:r>
      <w:r>
        <w:rPr>
          <w:rFonts w:hint="eastAsia"/>
          <w:sz w:val="30"/>
          <w:szCs w:val="30"/>
        </w:rPr>
        <w:t>2</w:t>
      </w:r>
      <w:r>
        <w:rPr>
          <w:rFonts w:hint="eastAsia"/>
          <w:sz w:val="30"/>
          <w:szCs w:val="30"/>
        </w:rPr>
        <w:t>2830</w:t>
      </w:r>
      <w:r>
        <w:rPr>
          <w:rFonts w:hint="eastAsia"/>
          <w:sz w:val="30"/>
          <w:szCs w:val="30"/>
        </w:rPr>
        <w:t>．</w:t>
      </w:r>
      <w:r>
        <w:rPr>
          <w:rFonts w:hint="eastAsia"/>
          <w:sz w:val="30"/>
          <w:szCs w:val="30"/>
        </w:rPr>
        <w:t>39</w:t>
      </w:r>
      <w:r>
        <w:rPr>
          <w:rFonts w:hint="eastAsia"/>
          <w:sz w:val="30"/>
          <w:szCs w:val="30"/>
        </w:rPr>
        <w:t>元。四、总费用及付款：（一）总费用：</w:t>
      </w:r>
      <w:r>
        <w:rPr>
          <w:rFonts w:hint="eastAsia"/>
          <w:sz w:val="30"/>
          <w:szCs w:val="30"/>
        </w:rPr>
        <w:t>1</w:t>
      </w:r>
      <w:r>
        <w:rPr>
          <w:rFonts w:hint="eastAsia"/>
          <w:sz w:val="30"/>
          <w:szCs w:val="30"/>
        </w:rPr>
        <w:t>．甲乙双方共同商定本协议的费用为含税价格：</w:t>
      </w:r>
      <w:r>
        <w:rPr>
          <w:rFonts w:hint="eastAsia"/>
          <w:sz w:val="30"/>
          <w:szCs w:val="30"/>
        </w:rPr>
        <w:t>7955495</w:t>
      </w:r>
      <w:r>
        <w:rPr>
          <w:rFonts w:hint="eastAsia"/>
          <w:sz w:val="30"/>
          <w:szCs w:val="30"/>
        </w:rPr>
        <w:t>．</w:t>
      </w:r>
      <w:r>
        <w:rPr>
          <w:rFonts w:hint="eastAsia"/>
          <w:sz w:val="30"/>
          <w:szCs w:val="30"/>
        </w:rPr>
        <w:t>43</w:t>
      </w:r>
      <w:r>
        <w:rPr>
          <w:rFonts w:hint="eastAsia"/>
          <w:sz w:val="30"/>
          <w:szCs w:val="30"/>
        </w:rPr>
        <w:t>元；</w:t>
      </w:r>
      <w:r>
        <w:rPr>
          <w:rFonts w:hint="eastAsia"/>
          <w:sz w:val="30"/>
          <w:szCs w:val="30"/>
        </w:rPr>
        <w:t>2</w:t>
      </w:r>
      <w:r>
        <w:rPr>
          <w:rFonts w:hint="eastAsia"/>
          <w:sz w:val="30"/>
          <w:szCs w:val="30"/>
        </w:rPr>
        <w:t>．本协议价格核算方式：项目总额</w:t>
      </w:r>
      <w:r>
        <w:rPr>
          <w:rFonts w:hint="eastAsia"/>
          <w:sz w:val="30"/>
          <w:szCs w:val="30"/>
        </w:rPr>
        <w:t>14500000</w:t>
      </w:r>
      <w:r>
        <w:rPr>
          <w:rFonts w:hint="eastAsia"/>
          <w:sz w:val="30"/>
          <w:szCs w:val="30"/>
        </w:rPr>
        <w:t>元，按照甲方与客户签署合同金额结算，合同金额的</w:t>
      </w:r>
      <w:r>
        <w:rPr>
          <w:rFonts w:hint="eastAsia"/>
          <w:sz w:val="30"/>
          <w:szCs w:val="30"/>
        </w:rPr>
        <w:t>8%</w:t>
      </w:r>
      <w:r>
        <w:rPr>
          <w:rFonts w:hint="eastAsia"/>
          <w:sz w:val="30"/>
          <w:szCs w:val="30"/>
        </w:rPr>
        <w:t>留作甲方利润，合同金额的</w:t>
      </w:r>
      <w:r>
        <w:rPr>
          <w:rFonts w:hint="eastAsia"/>
          <w:sz w:val="30"/>
          <w:szCs w:val="30"/>
        </w:rPr>
        <w:t>92%</w:t>
      </w:r>
      <w:r>
        <w:rPr>
          <w:rFonts w:hint="eastAsia"/>
          <w:sz w:val="30"/>
          <w:szCs w:val="30"/>
        </w:rPr>
        <w:t>为</w:t>
      </w:r>
      <w:r>
        <w:rPr>
          <w:rFonts w:hint="eastAsia"/>
          <w:sz w:val="30"/>
          <w:szCs w:val="30"/>
        </w:rPr>
        <w:t>13340000</w:t>
      </w:r>
      <w:r>
        <w:rPr>
          <w:rFonts w:hint="eastAsia"/>
          <w:sz w:val="30"/>
          <w:szCs w:val="30"/>
        </w:rPr>
        <w:t>元。再扣除乙方应承担的成本费用（四个月成本支出共计</w:t>
      </w:r>
      <w:r>
        <w:rPr>
          <w:rFonts w:hint="eastAsia"/>
          <w:sz w:val="30"/>
          <w:szCs w:val="30"/>
        </w:rPr>
        <w:t>3487175</w:t>
      </w:r>
      <w:r>
        <w:rPr>
          <w:rFonts w:hint="eastAsia"/>
          <w:sz w:val="30"/>
          <w:szCs w:val="30"/>
        </w:rPr>
        <w:t>．</w:t>
      </w:r>
      <w:r>
        <w:rPr>
          <w:rFonts w:hint="eastAsia"/>
          <w:sz w:val="30"/>
          <w:szCs w:val="30"/>
        </w:rPr>
        <w:t>68</w:t>
      </w:r>
      <w:r>
        <w:rPr>
          <w:rFonts w:hint="eastAsia"/>
          <w:sz w:val="30"/>
          <w:szCs w:val="30"/>
        </w:rPr>
        <w:t>元）以及《镇魂》《女儿国》《风声》项目已经支出的制作成本</w:t>
      </w:r>
      <w:r>
        <w:rPr>
          <w:rFonts w:hint="eastAsia"/>
          <w:sz w:val="30"/>
          <w:szCs w:val="30"/>
        </w:rPr>
        <w:t>1897328</w:t>
      </w:r>
      <w:r>
        <w:rPr>
          <w:rFonts w:hint="eastAsia"/>
          <w:sz w:val="30"/>
          <w:szCs w:val="30"/>
        </w:rPr>
        <w:t>．</w:t>
      </w:r>
      <w:r>
        <w:rPr>
          <w:rFonts w:hint="eastAsia"/>
          <w:sz w:val="30"/>
          <w:szCs w:val="30"/>
        </w:rPr>
        <w:t>89</w:t>
      </w:r>
      <w:r>
        <w:rPr>
          <w:rFonts w:hint="eastAsia"/>
          <w:sz w:val="30"/>
          <w:szCs w:val="30"/>
        </w:rPr>
        <w:t>元，共计</w:t>
      </w:r>
      <w:r>
        <w:rPr>
          <w:rFonts w:hint="eastAsia"/>
          <w:sz w:val="30"/>
          <w:szCs w:val="30"/>
        </w:rPr>
        <w:t>7955495</w:t>
      </w:r>
      <w:r>
        <w:rPr>
          <w:rFonts w:hint="eastAsia"/>
          <w:sz w:val="30"/>
          <w:szCs w:val="30"/>
        </w:rPr>
        <w:t>．</w:t>
      </w:r>
      <w:r>
        <w:rPr>
          <w:rFonts w:hint="eastAsia"/>
          <w:sz w:val="30"/>
          <w:szCs w:val="30"/>
        </w:rPr>
        <w:t>43</w:t>
      </w:r>
      <w:r>
        <w:rPr>
          <w:rFonts w:hint="eastAsia"/>
          <w:sz w:val="30"/>
          <w:szCs w:val="30"/>
        </w:rPr>
        <w:t>元。</w:t>
      </w:r>
      <w:r>
        <w:rPr>
          <w:rFonts w:hint="eastAsia"/>
          <w:sz w:val="30"/>
          <w:szCs w:val="30"/>
        </w:rPr>
        <w:t>3</w:t>
      </w:r>
      <w:r>
        <w:rPr>
          <w:rFonts w:hint="eastAsia"/>
          <w:sz w:val="30"/>
          <w:szCs w:val="30"/>
        </w:rPr>
        <w:t>．补充说明，在合同期限内，如乙方提出裁减人员等人员调整，所缩减的人工</w:t>
      </w:r>
      <w:r>
        <w:rPr>
          <w:rFonts w:hint="eastAsia"/>
          <w:sz w:val="30"/>
          <w:szCs w:val="30"/>
        </w:rPr>
        <w:t>成本由甲方财务部门核算后，退还给乙方；如乙方增加人员，所增加的人工成本由乙方承担。</w:t>
      </w:r>
      <w:r>
        <w:rPr>
          <w:rFonts w:hint="eastAsia"/>
          <w:sz w:val="30"/>
          <w:szCs w:val="30"/>
        </w:rPr>
        <w:t>4</w:t>
      </w:r>
      <w:r>
        <w:rPr>
          <w:rFonts w:hint="eastAsia"/>
          <w:sz w:val="30"/>
          <w:szCs w:val="30"/>
        </w:rPr>
        <w:t>．本协议每月成本费用由甲方估算，项目最终结算时，根据双方确认的结算清单，多退少补。（二）付款方式：</w:t>
      </w:r>
      <w:r>
        <w:rPr>
          <w:rFonts w:hint="eastAsia"/>
          <w:sz w:val="30"/>
          <w:szCs w:val="30"/>
        </w:rPr>
        <w:t>1</w:t>
      </w:r>
      <w:r>
        <w:rPr>
          <w:rFonts w:hint="eastAsia"/>
          <w:sz w:val="30"/>
          <w:szCs w:val="30"/>
        </w:rPr>
        <w:t>．甲方收到客户支付的款项后，甲方扣除收款金额的</w:t>
      </w:r>
      <w:r>
        <w:rPr>
          <w:rFonts w:hint="eastAsia"/>
          <w:sz w:val="30"/>
          <w:szCs w:val="30"/>
        </w:rPr>
        <w:t>8%</w:t>
      </w:r>
      <w:r>
        <w:rPr>
          <w:rFonts w:hint="eastAsia"/>
          <w:sz w:val="30"/>
          <w:szCs w:val="30"/>
        </w:rPr>
        <w:t>及预计项目成本费用后全部支付给乙方，承包制作费以银行转账的方式支付，每一笔款项支付前，乙方为甲方提供等额增值税专用发票。五、甲乙双方权利和义务：</w:t>
      </w:r>
      <w:r>
        <w:rPr>
          <w:rFonts w:hint="eastAsia"/>
          <w:sz w:val="30"/>
          <w:szCs w:val="30"/>
        </w:rPr>
        <w:t>1</w:t>
      </w:r>
      <w:r>
        <w:rPr>
          <w:rFonts w:hint="eastAsia"/>
          <w:sz w:val="30"/>
          <w:szCs w:val="30"/>
        </w:rPr>
        <w:t>．协议履行过程中，甲方全面配合乙方的需求，乙方有人事任免权，</w:t>
      </w:r>
      <w:r>
        <w:rPr>
          <w:rFonts w:hint="eastAsia"/>
          <w:sz w:val="30"/>
          <w:szCs w:val="30"/>
        </w:rPr>
        <w:t>92%</w:t>
      </w:r>
      <w:r>
        <w:rPr>
          <w:rFonts w:hint="eastAsia"/>
          <w:sz w:val="30"/>
          <w:szCs w:val="30"/>
        </w:rPr>
        <w:t>部分合同额自主财务决定权……</w:t>
      </w:r>
      <w:r>
        <w:rPr>
          <w:rFonts w:hint="eastAsia"/>
          <w:sz w:val="30"/>
          <w:szCs w:val="30"/>
        </w:rPr>
        <w:t>5</w:t>
      </w:r>
      <w:r>
        <w:rPr>
          <w:rFonts w:hint="eastAsia"/>
          <w:sz w:val="30"/>
          <w:szCs w:val="30"/>
        </w:rPr>
        <w:t>．项目取得的收入应当进入甲方账户并通</w:t>
      </w:r>
      <w:r>
        <w:rPr>
          <w:rFonts w:hint="eastAsia"/>
          <w:sz w:val="30"/>
          <w:szCs w:val="30"/>
        </w:rPr>
        <w:t>过甲方进行会计核算，乙方应当自负盈亏，自担风险（如出现甲方客户公司破产、注销、以及国家政策禁止等不可抗拒情况除外）。</w:t>
      </w:r>
    </w:p>
    <w:p w:rsidR="00000000" w:rsidRDefault="00C42345">
      <w:pPr>
        <w:spacing w:line="500" w:lineRule="atLeast"/>
        <w:ind w:firstLine="600"/>
        <w:divId w:val="1421413457"/>
        <w:rPr>
          <w:rFonts w:hint="eastAsia"/>
          <w:sz w:val="30"/>
          <w:szCs w:val="30"/>
        </w:rPr>
      </w:pPr>
      <w:r>
        <w:rPr>
          <w:rFonts w:hint="eastAsia"/>
          <w:sz w:val="30"/>
          <w:szCs w:val="30"/>
        </w:rPr>
        <w:t>上述合同签订后，派华公司作为甲方与乙方获金工作室签订了《电视</w:t>
      </w:r>
      <w:r>
        <w:rPr>
          <w:rFonts w:hint="eastAsia"/>
          <w:sz w:val="30"/>
          <w:szCs w:val="30"/>
        </w:rPr>
        <w:t>剧</w:t>
      </w:r>
      <w:r>
        <w:rPr>
          <w:rFonts w:hint="eastAsia"/>
          <w:sz w:val="30"/>
          <w:szCs w:val="30"/>
        </w:rPr>
        <w:t>项目合作协议》，约定乙方受托制作甲方电视剧《一言九鼎》项目特效制作业务。履行期限为</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日至项目定剪</w:t>
      </w:r>
      <w:r>
        <w:rPr>
          <w:rFonts w:hint="eastAsia"/>
          <w:sz w:val="30"/>
          <w:szCs w:val="30"/>
        </w:rPr>
        <w:t>60</w:t>
      </w:r>
      <w:r>
        <w:rPr>
          <w:rFonts w:hint="eastAsia"/>
          <w:sz w:val="30"/>
          <w:szCs w:val="30"/>
        </w:rPr>
        <w:t>日后止。双方共同约定本协议的费用为含税价格</w:t>
      </w:r>
      <w:r>
        <w:rPr>
          <w:rFonts w:hint="eastAsia"/>
          <w:sz w:val="30"/>
          <w:szCs w:val="30"/>
        </w:rPr>
        <w:t>1012000</w:t>
      </w:r>
      <w:r>
        <w:rPr>
          <w:rFonts w:hint="eastAsia"/>
          <w:sz w:val="30"/>
          <w:szCs w:val="30"/>
        </w:rPr>
        <w:t>元。核算方式为甲方项目总金额为</w:t>
      </w:r>
      <w:r>
        <w:rPr>
          <w:rFonts w:hint="eastAsia"/>
          <w:sz w:val="30"/>
          <w:szCs w:val="30"/>
        </w:rPr>
        <w:t>1100000</w:t>
      </w:r>
      <w:r>
        <w:rPr>
          <w:rFonts w:hint="eastAsia"/>
          <w:sz w:val="30"/>
          <w:szCs w:val="30"/>
        </w:rPr>
        <w:t>元，按照甲方与客户签署合同金额结算，合同金额的</w:t>
      </w:r>
      <w:r>
        <w:rPr>
          <w:rFonts w:hint="eastAsia"/>
          <w:sz w:val="30"/>
          <w:szCs w:val="30"/>
        </w:rPr>
        <w:t>8%</w:t>
      </w:r>
      <w:r>
        <w:rPr>
          <w:rFonts w:hint="eastAsia"/>
          <w:sz w:val="30"/>
          <w:szCs w:val="30"/>
        </w:rPr>
        <w:t>留作甲方利润，合同金额的</w:t>
      </w:r>
      <w:r>
        <w:rPr>
          <w:rFonts w:hint="eastAsia"/>
          <w:sz w:val="30"/>
          <w:szCs w:val="30"/>
        </w:rPr>
        <w:t>92%</w:t>
      </w:r>
      <w:r>
        <w:rPr>
          <w:rFonts w:hint="eastAsia"/>
          <w:sz w:val="30"/>
          <w:szCs w:val="30"/>
        </w:rPr>
        <w:t>为</w:t>
      </w:r>
      <w:r>
        <w:rPr>
          <w:rFonts w:hint="eastAsia"/>
          <w:sz w:val="30"/>
          <w:szCs w:val="30"/>
        </w:rPr>
        <w:t>1012000</w:t>
      </w:r>
      <w:r>
        <w:rPr>
          <w:rFonts w:hint="eastAsia"/>
          <w:sz w:val="30"/>
          <w:szCs w:val="30"/>
        </w:rPr>
        <w:t>元由甲方先扣除预计项目</w:t>
      </w:r>
      <w:r>
        <w:rPr>
          <w:rFonts w:hint="eastAsia"/>
          <w:sz w:val="30"/>
          <w:szCs w:val="30"/>
        </w:rPr>
        <w:t>成本费用后支付给乙方。如发生合同外增项制作收入，沿用上述方案分配。本协议项目成本费用由甲方按照本项目周期提供相应预计成本费用清单，并从合同项目款中先行扣除，项目最终结算时，根据双方确认的结算清单，多退少补。甲方收到客户支付的款项后，甲方扣除本项目预计成本费用和收款金额的</w:t>
      </w:r>
      <w:r>
        <w:rPr>
          <w:rFonts w:hint="eastAsia"/>
          <w:sz w:val="30"/>
          <w:szCs w:val="30"/>
        </w:rPr>
        <w:t>8%</w:t>
      </w:r>
      <w:r>
        <w:rPr>
          <w:rFonts w:hint="eastAsia"/>
          <w:sz w:val="30"/>
          <w:szCs w:val="30"/>
        </w:rPr>
        <w:t>后全部支付乙方，承包制作费用以银行转账方式支付，每一笔款项支付前，乙方为甲方提供税率</w:t>
      </w:r>
      <w:r>
        <w:rPr>
          <w:rFonts w:hint="eastAsia"/>
          <w:sz w:val="30"/>
          <w:szCs w:val="30"/>
        </w:rPr>
        <w:t>6%</w:t>
      </w:r>
      <w:r>
        <w:rPr>
          <w:rFonts w:hint="eastAsia"/>
          <w:sz w:val="30"/>
          <w:szCs w:val="30"/>
        </w:rPr>
        <w:t>的等额增值税专用发票。协议履行过程中，甲方全面配合乙方的需求，乙方有人事任免权，</w:t>
      </w:r>
      <w:r>
        <w:rPr>
          <w:rFonts w:hint="eastAsia"/>
          <w:sz w:val="30"/>
          <w:szCs w:val="30"/>
        </w:rPr>
        <w:t>92%</w:t>
      </w:r>
      <w:r>
        <w:rPr>
          <w:rFonts w:hint="eastAsia"/>
          <w:sz w:val="30"/>
          <w:szCs w:val="30"/>
        </w:rPr>
        <w:t>部分合同额自主财务决定权。该合同后附表两张，其中表一为项目成本核</w:t>
      </w:r>
      <w:r>
        <w:rPr>
          <w:rFonts w:hint="eastAsia"/>
          <w:sz w:val="30"/>
          <w:szCs w:val="30"/>
        </w:rPr>
        <w:t>算，项目：《一言九鼎》《青春抛物线》，共计收款</w:t>
      </w:r>
      <w:r>
        <w:rPr>
          <w:rFonts w:hint="eastAsia"/>
          <w:sz w:val="30"/>
          <w:szCs w:val="30"/>
        </w:rPr>
        <w:t>190</w:t>
      </w:r>
      <w:r>
        <w:rPr>
          <w:rFonts w:hint="eastAsia"/>
          <w:sz w:val="30"/>
          <w:szCs w:val="30"/>
        </w:rPr>
        <w:t>万元，扣除</w:t>
      </w:r>
      <w:r>
        <w:rPr>
          <w:rFonts w:hint="eastAsia"/>
          <w:sz w:val="30"/>
          <w:szCs w:val="30"/>
        </w:rPr>
        <w:t>8%</w:t>
      </w:r>
      <w:r>
        <w:rPr>
          <w:rFonts w:hint="eastAsia"/>
          <w:sz w:val="30"/>
          <w:szCs w:val="30"/>
        </w:rPr>
        <w:t>利润，共计</w:t>
      </w:r>
      <w:r>
        <w:rPr>
          <w:rFonts w:hint="eastAsia"/>
          <w:sz w:val="30"/>
          <w:szCs w:val="30"/>
        </w:rPr>
        <w:t>152000</w:t>
      </w:r>
      <w:r>
        <w:rPr>
          <w:rFonts w:hint="eastAsia"/>
          <w:sz w:val="30"/>
          <w:szCs w:val="30"/>
        </w:rPr>
        <w:t>元，扣除三个月成本（</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1917522</w:t>
      </w:r>
      <w:r>
        <w:rPr>
          <w:rFonts w:hint="eastAsia"/>
          <w:sz w:val="30"/>
          <w:szCs w:val="30"/>
        </w:rPr>
        <w:t>．</w:t>
      </w:r>
      <w:r>
        <w:rPr>
          <w:rFonts w:hint="eastAsia"/>
          <w:sz w:val="30"/>
          <w:szCs w:val="30"/>
        </w:rPr>
        <w:t>40</w:t>
      </w:r>
      <w:r>
        <w:rPr>
          <w:rFonts w:hint="eastAsia"/>
          <w:sz w:val="30"/>
          <w:szCs w:val="30"/>
        </w:rPr>
        <w:t>元，应付获金</w:t>
      </w:r>
      <w:r>
        <w:rPr>
          <w:rFonts w:hint="eastAsia"/>
          <w:sz w:val="30"/>
          <w:szCs w:val="30"/>
        </w:rPr>
        <w:t>-169522</w:t>
      </w:r>
      <w:r>
        <w:rPr>
          <w:rFonts w:hint="eastAsia"/>
          <w:sz w:val="30"/>
          <w:szCs w:val="30"/>
        </w:rPr>
        <w:t>．</w:t>
      </w:r>
      <w:r>
        <w:rPr>
          <w:rFonts w:hint="eastAsia"/>
          <w:sz w:val="30"/>
          <w:szCs w:val="30"/>
        </w:rPr>
        <w:t>4</w:t>
      </w:r>
      <w:r>
        <w:rPr>
          <w:rFonts w:hint="eastAsia"/>
          <w:sz w:val="30"/>
          <w:szCs w:val="30"/>
        </w:rPr>
        <w:t>元。表二，预估成本明细，费用类别包含人工成本、房租、装修费、固定资产折旧费、无形资产摊销、水电费、宽带费、供暖费、后勤工资、买菜费、水果费、办公费用、阿姨房租、税金、米面油及其他、年会，</w:t>
      </w:r>
      <w:r>
        <w:rPr>
          <w:rFonts w:hint="eastAsia"/>
          <w:sz w:val="30"/>
          <w:szCs w:val="30"/>
        </w:rPr>
        <w:t>3</w:t>
      </w:r>
      <w:r>
        <w:rPr>
          <w:rFonts w:hint="eastAsia"/>
          <w:sz w:val="30"/>
          <w:szCs w:val="30"/>
        </w:rPr>
        <w:t>月实际支出合计</w:t>
      </w:r>
      <w:r>
        <w:rPr>
          <w:rFonts w:hint="eastAsia"/>
          <w:sz w:val="30"/>
          <w:szCs w:val="30"/>
        </w:rPr>
        <w:t>657652</w:t>
      </w:r>
      <w:r>
        <w:rPr>
          <w:rFonts w:hint="eastAsia"/>
          <w:sz w:val="30"/>
          <w:szCs w:val="30"/>
        </w:rPr>
        <w:t>．</w:t>
      </w:r>
      <w:r>
        <w:rPr>
          <w:rFonts w:hint="eastAsia"/>
          <w:sz w:val="30"/>
          <w:szCs w:val="30"/>
        </w:rPr>
        <w:t>1</w:t>
      </w:r>
      <w:r>
        <w:rPr>
          <w:rFonts w:hint="eastAsia"/>
          <w:sz w:val="30"/>
          <w:szCs w:val="30"/>
        </w:rPr>
        <w:t>元，月预估</w:t>
      </w:r>
      <w:r>
        <w:rPr>
          <w:rFonts w:hint="eastAsia"/>
          <w:sz w:val="30"/>
          <w:szCs w:val="30"/>
        </w:rPr>
        <w:t>636970</w:t>
      </w:r>
      <w:r>
        <w:rPr>
          <w:rFonts w:hint="eastAsia"/>
          <w:sz w:val="30"/>
          <w:szCs w:val="30"/>
        </w:rPr>
        <w:t>．</w:t>
      </w:r>
      <w:r>
        <w:rPr>
          <w:rFonts w:hint="eastAsia"/>
          <w:sz w:val="30"/>
          <w:szCs w:val="30"/>
        </w:rPr>
        <w:t>93</w:t>
      </w:r>
      <w:r>
        <w:rPr>
          <w:rFonts w:hint="eastAsia"/>
          <w:sz w:val="30"/>
          <w:szCs w:val="30"/>
        </w:rPr>
        <w:t>元，注：月预估参照</w:t>
      </w:r>
      <w:r>
        <w:rPr>
          <w:rFonts w:hint="eastAsia"/>
          <w:sz w:val="30"/>
          <w:szCs w:val="30"/>
        </w:rPr>
        <w:t>3</w:t>
      </w:r>
      <w:r>
        <w:rPr>
          <w:rFonts w:hint="eastAsia"/>
          <w:sz w:val="30"/>
          <w:szCs w:val="30"/>
        </w:rPr>
        <w:t>月份实际发生费用，暂估水电费参照上年同期，税金为残保金预</w:t>
      </w:r>
      <w:r>
        <w:rPr>
          <w:rFonts w:hint="eastAsia"/>
          <w:sz w:val="30"/>
          <w:szCs w:val="30"/>
        </w:rPr>
        <w:t>提，按照月人工成本的</w:t>
      </w:r>
      <w:r>
        <w:rPr>
          <w:rFonts w:hint="eastAsia"/>
          <w:sz w:val="30"/>
          <w:szCs w:val="30"/>
        </w:rPr>
        <w:t>1</w:t>
      </w:r>
      <w:r>
        <w:rPr>
          <w:rFonts w:hint="eastAsia"/>
          <w:sz w:val="30"/>
          <w:szCs w:val="30"/>
        </w:rPr>
        <w:t>．</w:t>
      </w:r>
      <w:r>
        <w:rPr>
          <w:rFonts w:hint="eastAsia"/>
          <w:sz w:val="30"/>
          <w:szCs w:val="30"/>
        </w:rPr>
        <w:t>7%</w:t>
      </w:r>
      <w:r>
        <w:rPr>
          <w:rFonts w:hint="eastAsia"/>
          <w:sz w:val="30"/>
          <w:szCs w:val="30"/>
        </w:rPr>
        <w:t>。</w:t>
      </w:r>
    </w:p>
    <w:p w:rsidR="00000000" w:rsidRDefault="00C42345">
      <w:pPr>
        <w:spacing w:line="500" w:lineRule="atLeast"/>
        <w:ind w:firstLine="600"/>
        <w:divId w:val="32124812"/>
        <w:rPr>
          <w:rFonts w:hint="eastAsia"/>
          <w:sz w:val="30"/>
          <w:szCs w:val="30"/>
        </w:rPr>
      </w:pPr>
      <w:r>
        <w:rPr>
          <w:rFonts w:hint="eastAsia"/>
          <w:sz w:val="30"/>
          <w:szCs w:val="30"/>
        </w:rPr>
        <w:t>派华公司与获金公司还签订了《电视</w:t>
      </w:r>
      <w:r>
        <w:rPr>
          <w:rFonts w:hint="eastAsia"/>
          <w:sz w:val="30"/>
          <w:szCs w:val="30"/>
        </w:rPr>
        <w:t>剧</w:t>
      </w:r>
      <w:r>
        <w:rPr>
          <w:rFonts w:hint="eastAsia"/>
          <w:sz w:val="30"/>
          <w:szCs w:val="30"/>
        </w:rPr>
        <w:t>项目合作协议》，约定乙方受托制作甲方电视剧《青春抛物线》项目特效制作业务，履行期限为</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日至定剪后</w:t>
      </w:r>
      <w:r>
        <w:rPr>
          <w:rFonts w:hint="eastAsia"/>
          <w:sz w:val="30"/>
          <w:szCs w:val="30"/>
        </w:rPr>
        <w:t>60</w:t>
      </w:r>
      <w:r>
        <w:rPr>
          <w:rFonts w:hint="eastAsia"/>
          <w:sz w:val="30"/>
          <w:szCs w:val="30"/>
        </w:rPr>
        <w:t>日止。协议的费用为含税</w:t>
      </w:r>
      <w:r>
        <w:rPr>
          <w:rFonts w:hint="eastAsia"/>
          <w:sz w:val="30"/>
          <w:szCs w:val="30"/>
        </w:rPr>
        <w:t>736000</w:t>
      </w:r>
      <w:r>
        <w:rPr>
          <w:rFonts w:hint="eastAsia"/>
          <w:sz w:val="30"/>
          <w:szCs w:val="30"/>
        </w:rPr>
        <w:t>元。核算方式：甲方项目总金额</w:t>
      </w:r>
      <w:r>
        <w:rPr>
          <w:rFonts w:hint="eastAsia"/>
          <w:sz w:val="30"/>
          <w:szCs w:val="30"/>
        </w:rPr>
        <w:t>800000</w:t>
      </w:r>
      <w:r>
        <w:rPr>
          <w:rFonts w:hint="eastAsia"/>
          <w:sz w:val="30"/>
          <w:szCs w:val="30"/>
        </w:rPr>
        <w:t>元，按照甲方与客户签订合同金额结算，合同金额的</w:t>
      </w:r>
      <w:r>
        <w:rPr>
          <w:rFonts w:hint="eastAsia"/>
          <w:sz w:val="30"/>
          <w:szCs w:val="30"/>
        </w:rPr>
        <w:t>8%</w:t>
      </w:r>
      <w:r>
        <w:rPr>
          <w:rFonts w:hint="eastAsia"/>
          <w:sz w:val="30"/>
          <w:szCs w:val="30"/>
        </w:rPr>
        <w:t>留作甲方利润，合同金额的</w:t>
      </w:r>
      <w:r>
        <w:rPr>
          <w:rFonts w:hint="eastAsia"/>
          <w:sz w:val="30"/>
          <w:szCs w:val="30"/>
        </w:rPr>
        <w:t>92%</w:t>
      </w:r>
      <w:r>
        <w:rPr>
          <w:rFonts w:hint="eastAsia"/>
          <w:sz w:val="30"/>
          <w:szCs w:val="30"/>
        </w:rPr>
        <w:t>为</w:t>
      </w:r>
      <w:r>
        <w:rPr>
          <w:rFonts w:hint="eastAsia"/>
          <w:sz w:val="30"/>
          <w:szCs w:val="30"/>
        </w:rPr>
        <w:t>736000</w:t>
      </w:r>
      <w:r>
        <w:rPr>
          <w:rFonts w:hint="eastAsia"/>
          <w:sz w:val="30"/>
          <w:szCs w:val="30"/>
        </w:rPr>
        <w:t>元由甲方先扣除预计项目成本费用后支付给乙方。其余内容基本与上述合同一致。该两份合同均附有两份表格，表格一为《一言九鼎》和《青春抛物线》两个项目的收款、扣除成本费费用以及应付获金工作室的金额。表格二为预估成本明细，与《电视</w:t>
      </w:r>
      <w:r>
        <w:rPr>
          <w:rFonts w:hint="eastAsia"/>
          <w:sz w:val="30"/>
          <w:szCs w:val="30"/>
        </w:rPr>
        <w:t>剧</w:t>
      </w:r>
      <w:r>
        <w:rPr>
          <w:rFonts w:hint="eastAsia"/>
          <w:sz w:val="30"/>
          <w:szCs w:val="30"/>
        </w:rPr>
        <w:t>项目合作</w:t>
      </w:r>
      <w:r>
        <w:rPr>
          <w:rFonts w:hint="eastAsia"/>
          <w:sz w:val="30"/>
          <w:szCs w:val="30"/>
        </w:rPr>
        <w:t>协议》一致。</w:t>
      </w:r>
    </w:p>
    <w:p w:rsidR="00000000" w:rsidRDefault="00C42345">
      <w:pPr>
        <w:spacing w:line="500" w:lineRule="atLeast"/>
        <w:ind w:firstLine="600"/>
        <w:divId w:val="486744657"/>
        <w:rPr>
          <w:rFonts w:hint="eastAsia"/>
          <w:sz w:val="30"/>
          <w:szCs w:val="30"/>
        </w:rPr>
      </w:pPr>
      <w:r>
        <w:rPr>
          <w:rFonts w:hint="eastAsia"/>
          <w:sz w:val="30"/>
          <w:szCs w:val="30"/>
        </w:rPr>
        <w:t>2018</w:t>
      </w:r>
      <w:r>
        <w:rPr>
          <w:rFonts w:hint="eastAsia"/>
          <w:sz w:val="30"/>
          <w:szCs w:val="30"/>
        </w:rPr>
        <w:t>年，获金工作室作为甲方与乙方派华公司签订《</w:t>
      </w:r>
      <w:r>
        <w:rPr>
          <w:rFonts w:hint="eastAsia"/>
          <w:sz w:val="30"/>
          <w:szCs w:val="30"/>
        </w:rPr>
        <w:t>HY-VFX</w:t>
      </w:r>
      <w:r>
        <w:rPr>
          <w:rFonts w:hint="eastAsia"/>
          <w:sz w:val="30"/>
          <w:szCs w:val="30"/>
        </w:rPr>
        <w:t>》，约定甲方委托乙方为其项目《</w:t>
      </w:r>
      <w:r>
        <w:rPr>
          <w:rFonts w:hint="eastAsia"/>
          <w:sz w:val="30"/>
          <w:szCs w:val="30"/>
        </w:rPr>
        <w:t>HY-VFX</w:t>
      </w:r>
      <w:r>
        <w:rPr>
          <w:rFonts w:hint="eastAsia"/>
          <w:sz w:val="30"/>
          <w:szCs w:val="30"/>
        </w:rPr>
        <w:t>》进行数字视觉特效制作。特效时长</w:t>
      </w:r>
      <w:r>
        <w:rPr>
          <w:rFonts w:hint="eastAsia"/>
          <w:sz w:val="30"/>
          <w:szCs w:val="30"/>
        </w:rPr>
        <w:t>100</w:t>
      </w:r>
      <w:r>
        <w:rPr>
          <w:rFonts w:hint="eastAsia"/>
          <w:sz w:val="30"/>
          <w:szCs w:val="30"/>
        </w:rPr>
        <w:t>分钟。制作服务的时间从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日开始，至乙方工作完成。甲、乙双方初步约定，乙方在三个月内完成特效制作任务。合同制作费优惠价共计</w:t>
      </w:r>
      <w:r>
        <w:rPr>
          <w:rFonts w:hint="eastAsia"/>
          <w:sz w:val="30"/>
          <w:szCs w:val="30"/>
        </w:rPr>
        <w:t>120</w:t>
      </w:r>
      <w:r>
        <w:rPr>
          <w:rFonts w:hint="eastAsia"/>
          <w:sz w:val="30"/>
          <w:szCs w:val="30"/>
        </w:rPr>
        <w:t>万元（含税）……。</w:t>
      </w:r>
    </w:p>
    <w:p w:rsidR="00000000" w:rsidRDefault="00C42345">
      <w:pPr>
        <w:spacing w:line="500" w:lineRule="atLeast"/>
        <w:ind w:firstLine="600"/>
        <w:divId w:val="463163507"/>
        <w:rPr>
          <w:rFonts w:hint="eastAsia"/>
          <w:sz w:val="30"/>
          <w:szCs w:val="30"/>
        </w:rPr>
      </w:pP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日，关于《</w:t>
      </w:r>
      <w:r>
        <w:rPr>
          <w:rFonts w:hint="eastAsia"/>
          <w:sz w:val="30"/>
          <w:szCs w:val="30"/>
        </w:rPr>
        <w:t>HY-VFX</w:t>
      </w:r>
      <w:r>
        <w:rPr>
          <w:rFonts w:hint="eastAsia"/>
          <w:sz w:val="30"/>
          <w:szCs w:val="30"/>
        </w:rPr>
        <w:t>》，派华公司的股东派华股份公司法务向石小羽、李金辉发送电子邮件，主要内容为提示法律风险，称根据李老师和派华公司签订的关于派华公司的股权合作协议和发起人协议相</w:t>
      </w:r>
      <w:r>
        <w:rPr>
          <w:rFonts w:hint="eastAsia"/>
          <w:sz w:val="30"/>
          <w:szCs w:val="30"/>
        </w:rPr>
        <w:t>关条款约定，现在这个项目的合同是由获金承接再外包给派华公司视觉制作，这个情况从合同上违反相关承诺，属于违约行为。鉴于李老师说明的情况是以为内这个项目已经开始制作，且客户未及时签合同及支付款项，需要由获金垫款向派华公司支付项目款，所以需要由获金作为委托方与受托方派华公司签订本项的制作合同。鉴于这次合同的特殊性，允许签订此合同，但以后应避免再次发生类似情况。</w:t>
      </w:r>
    </w:p>
    <w:p w:rsidR="00000000" w:rsidRDefault="00C42345">
      <w:pPr>
        <w:spacing w:line="500" w:lineRule="atLeast"/>
        <w:ind w:firstLine="600"/>
        <w:divId w:val="2035298919"/>
        <w:rPr>
          <w:rFonts w:hint="eastAsia"/>
          <w:sz w:val="30"/>
          <w:szCs w:val="30"/>
        </w:rPr>
      </w:pPr>
      <w:r>
        <w:rPr>
          <w:rFonts w:hint="eastAsia"/>
          <w:sz w:val="30"/>
          <w:szCs w:val="30"/>
        </w:rPr>
        <w:t>获金公司的记账凭证显示，</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月，获金公司为《镇魂》项目的牛佐夫、杜冰洁、彭咪咪、赵尔坤、朱云丽，《风声》项目的朱艳丽、张聿超、唐海琦等人发放</w:t>
      </w:r>
      <w:r>
        <w:rPr>
          <w:rFonts w:hint="eastAsia"/>
          <w:sz w:val="30"/>
          <w:szCs w:val="30"/>
        </w:rPr>
        <w:t>劳务费，上述人员均为派华公司工作人员。</w:t>
      </w:r>
    </w:p>
    <w:p w:rsidR="00000000" w:rsidRDefault="00C42345">
      <w:pPr>
        <w:spacing w:line="500" w:lineRule="atLeast"/>
        <w:ind w:firstLine="600"/>
        <w:divId w:val="655231468"/>
        <w:rPr>
          <w:rFonts w:hint="eastAsia"/>
          <w:sz w:val="30"/>
          <w:szCs w:val="30"/>
        </w:rPr>
      </w:pPr>
      <w:r>
        <w:rPr>
          <w:rFonts w:hint="eastAsia"/>
          <w:sz w:val="30"/>
          <w:szCs w:val="30"/>
        </w:rPr>
        <w:t>获金工作室</w:t>
      </w:r>
      <w:r>
        <w:rPr>
          <w:rFonts w:hint="eastAsia"/>
          <w:sz w:val="30"/>
          <w:szCs w:val="30"/>
        </w:rPr>
        <w:t>2018</w:t>
      </w:r>
      <w:r>
        <w:rPr>
          <w:rFonts w:hint="eastAsia"/>
          <w:sz w:val="30"/>
          <w:szCs w:val="30"/>
        </w:rPr>
        <w:t>年</w:t>
      </w:r>
      <w:r>
        <w:rPr>
          <w:rFonts w:hint="eastAsia"/>
          <w:sz w:val="30"/>
          <w:szCs w:val="30"/>
        </w:rPr>
        <w:t>5</w:t>
      </w:r>
      <w:r>
        <w:rPr>
          <w:rFonts w:hint="eastAsia"/>
          <w:sz w:val="30"/>
          <w:szCs w:val="30"/>
        </w:rPr>
        <w:t>、</w:t>
      </w:r>
      <w:r>
        <w:rPr>
          <w:rFonts w:hint="eastAsia"/>
          <w:sz w:val="30"/>
          <w:szCs w:val="30"/>
        </w:rPr>
        <w:t>6</w:t>
      </w:r>
      <w:r>
        <w:rPr>
          <w:rFonts w:hint="eastAsia"/>
          <w:sz w:val="30"/>
          <w:szCs w:val="30"/>
        </w:rPr>
        <w:t>月加班费用统计表显示，牛佐夫两个月的加班费用为</w:t>
      </w:r>
      <w:r>
        <w:rPr>
          <w:rFonts w:hint="eastAsia"/>
          <w:sz w:val="30"/>
          <w:szCs w:val="30"/>
        </w:rPr>
        <w:t>12702</w:t>
      </w:r>
      <w:r>
        <w:rPr>
          <w:rFonts w:hint="eastAsia"/>
          <w:sz w:val="30"/>
          <w:szCs w:val="30"/>
        </w:rPr>
        <w:t>．</w:t>
      </w:r>
      <w:r>
        <w:rPr>
          <w:rFonts w:hint="eastAsia"/>
          <w:sz w:val="30"/>
          <w:szCs w:val="30"/>
        </w:rPr>
        <w:t>48</w:t>
      </w:r>
      <w:r>
        <w:rPr>
          <w:rFonts w:hint="eastAsia"/>
          <w:sz w:val="30"/>
          <w:szCs w:val="30"/>
        </w:rPr>
        <w:t>元，朱艳丽的加班费用为</w:t>
      </w:r>
      <w:r>
        <w:rPr>
          <w:rFonts w:hint="eastAsia"/>
          <w:sz w:val="30"/>
          <w:szCs w:val="30"/>
        </w:rPr>
        <w:t>4704</w:t>
      </w:r>
      <w:r>
        <w:rPr>
          <w:rFonts w:hint="eastAsia"/>
          <w:sz w:val="30"/>
          <w:szCs w:val="30"/>
        </w:rPr>
        <w:t>元。</w:t>
      </w:r>
    </w:p>
    <w:p w:rsidR="00000000" w:rsidRDefault="00C42345">
      <w:pPr>
        <w:spacing w:line="500" w:lineRule="atLeast"/>
        <w:ind w:firstLine="600"/>
        <w:divId w:val="718555383"/>
        <w:rPr>
          <w:rFonts w:hint="eastAsia"/>
          <w:sz w:val="30"/>
          <w:szCs w:val="30"/>
        </w:rPr>
      </w:pPr>
      <w:r>
        <w:rPr>
          <w:rFonts w:hint="eastAsia"/>
          <w:sz w:val="30"/>
          <w:szCs w:val="30"/>
        </w:rPr>
        <w:t>2018</w:t>
      </w:r>
      <w:r>
        <w:rPr>
          <w:rFonts w:hint="eastAsia"/>
          <w:sz w:val="30"/>
          <w:szCs w:val="30"/>
        </w:rPr>
        <w:t>年</w:t>
      </w:r>
      <w:r>
        <w:rPr>
          <w:rFonts w:hint="eastAsia"/>
          <w:sz w:val="30"/>
          <w:szCs w:val="30"/>
        </w:rPr>
        <w:t>8</w:t>
      </w:r>
      <w:r>
        <w:rPr>
          <w:rFonts w:hint="eastAsia"/>
          <w:sz w:val="30"/>
          <w:szCs w:val="30"/>
        </w:rPr>
        <w:t>月，获金公司的项目报销单上有为牛佐夫从北京出差至西安的差旅费报销记载。该费用的付款申请审批单上审批人为李金辉。</w:t>
      </w:r>
    </w:p>
    <w:p w:rsidR="00000000" w:rsidRDefault="00C42345">
      <w:pPr>
        <w:spacing w:line="500" w:lineRule="atLeast"/>
        <w:ind w:firstLine="600"/>
        <w:divId w:val="941689071"/>
        <w:rPr>
          <w:rFonts w:hint="eastAsia"/>
          <w:sz w:val="30"/>
          <w:szCs w:val="30"/>
        </w:rPr>
      </w:pPr>
      <w:r>
        <w:rPr>
          <w:rFonts w:hint="eastAsia"/>
          <w:sz w:val="30"/>
          <w:szCs w:val="30"/>
        </w:rPr>
        <w:t>2018</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月名为“派华视觉合同执行群”的微信聊天记录显示，关于项目款项到款、员工福利发放、支付社保金、残保金、房租等各项费用，该群内的工作人员均会问询李金辉意见，均由李金辉安排和批准。</w:t>
      </w:r>
    </w:p>
    <w:p w:rsidR="00000000" w:rsidRDefault="00C42345">
      <w:pPr>
        <w:spacing w:line="500" w:lineRule="atLeast"/>
        <w:ind w:firstLine="600"/>
        <w:divId w:val="1057320451"/>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李金辉与石小羽通过微信进行沟通，部分聊天内容如下：李金辉“好，股东们见见面，交流一下也好。彼此查一下，或许增进相互了解”，石小羽“汗……这个查，没您说的这样简单了”“他们不会来聊天的，直接委托机构查了，如果查的话”，李金辉“如果那样的话，不就是停业整顿了”。</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李金辉“石总好，我建议目前先签一个获金和派华虚拟视觉的协议，获金先把美术的一些费用先挪过来，解决目前派华视觉的财务问题”、“嗯石总觉得现在目前这个财务呢，比较紧张的这个情况，咱先把这个新的这份合同就是从</w:t>
      </w:r>
      <w:r>
        <w:rPr>
          <w:rFonts w:hint="eastAsia"/>
          <w:sz w:val="30"/>
          <w:szCs w:val="30"/>
        </w:rPr>
        <w:t>9</w:t>
      </w:r>
      <w:r>
        <w:rPr>
          <w:rFonts w:hint="eastAsia"/>
          <w:sz w:val="30"/>
          <w:szCs w:val="30"/>
        </w:rPr>
        <w:t>月</w:t>
      </w:r>
      <w:r>
        <w:rPr>
          <w:rFonts w:hint="eastAsia"/>
          <w:sz w:val="30"/>
          <w:szCs w:val="30"/>
        </w:rPr>
        <w:t>1</w:t>
      </w:r>
      <w:r>
        <w:rPr>
          <w:rFonts w:hint="eastAsia"/>
          <w:sz w:val="30"/>
          <w:szCs w:val="30"/>
        </w:rPr>
        <w:t>号到</w:t>
      </w:r>
      <w:r>
        <w:rPr>
          <w:rFonts w:hint="eastAsia"/>
          <w:sz w:val="30"/>
          <w:szCs w:val="30"/>
        </w:rPr>
        <w:t>11</w:t>
      </w:r>
      <w:r>
        <w:rPr>
          <w:rFonts w:hint="eastAsia"/>
          <w:sz w:val="30"/>
          <w:szCs w:val="30"/>
        </w:rPr>
        <w:t>月</w:t>
      </w:r>
      <w:r>
        <w:rPr>
          <w:rFonts w:hint="eastAsia"/>
          <w:sz w:val="30"/>
          <w:szCs w:val="30"/>
        </w:rPr>
        <w:t>31</w:t>
      </w:r>
      <w:r>
        <w:rPr>
          <w:rFonts w:hint="eastAsia"/>
          <w:sz w:val="30"/>
          <w:szCs w:val="30"/>
        </w:rPr>
        <w:t>号这</w:t>
      </w:r>
      <w:r>
        <w:rPr>
          <w:rFonts w:hint="eastAsia"/>
          <w:sz w:val="30"/>
          <w:szCs w:val="30"/>
        </w:rPr>
        <w:t>三个月的合同先签了，之所以成本能不能百分之百的覆盖啊，再差多少这个呢，有时间咱俩坐下来呢，细细聊一下。咱先把公司的税呀，包括明天发工资的请及时选择先给他解决了，好不好。”</w:t>
      </w:r>
    </w:p>
    <w:p w:rsidR="00000000" w:rsidRDefault="00C42345">
      <w:pPr>
        <w:spacing w:line="500" w:lineRule="atLeast"/>
        <w:ind w:firstLine="600"/>
        <w:divId w:val="414280064"/>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日，获金工作室的赵晓洁与派华公司的财务律秀彦部分微信对话如下，赵晓洁发送电视剧《巴山剑场》《喵喵汪汪有妖怪》《白鹿原》的</w:t>
      </w:r>
      <w:r>
        <w:rPr>
          <w:rFonts w:hint="eastAsia"/>
          <w:sz w:val="30"/>
          <w:szCs w:val="30"/>
        </w:rPr>
        <w:t>PDF</w:t>
      </w:r>
      <w:r>
        <w:rPr>
          <w:rFonts w:hint="eastAsia"/>
          <w:sz w:val="30"/>
          <w:szCs w:val="30"/>
        </w:rPr>
        <w:t>合同文档给律秀彦，“亲，这是新项目合同，还是按照之前的合同模式走的，麻烦尽快你们看下，然后我们申请首付款好支付”“目前合同总金额就是这几个项目的实际制作成本”，律秀彦“嗯，我先给法务看一下”“晓</w:t>
      </w:r>
      <w:r>
        <w:rPr>
          <w:rFonts w:hint="eastAsia"/>
          <w:sz w:val="30"/>
          <w:szCs w:val="30"/>
        </w:rPr>
        <w:t>洁，你下来财务吧，小波姐过来了，对一下合同，刚才去本想和你说来着，你睡觉，就没进去”。</w:t>
      </w:r>
    </w:p>
    <w:p w:rsidR="00000000" w:rsidRDefault="00C42345">
      <w:pPr>
        <w:spacing w:line="500" w:lineRule="atLeast"/>
        <w:ind w:firstLine="600"/>
        <w:divId w:val="1967465684"/>
        <w:rPr>
          <w:rFonts w:hint="eastAsia"/>
          <w:sz w:val="30"/>
          <w:szCs w:val="30"/>
        </w:rPr>
      </w:pPr>
      <w:r>
        <w:rPr>
          <w:rFonts w:hint="eastAsia"/>
          <w:sz w:val="30"/>
          <w:szCs w:val="30"/>
        </w:rPr>
        <w:t>该微信聊天中发送的电视剧《巴山剑场》《喵喵汪汪有妖怪》《白鹿原》视觉特效制作合同，主要内容，甲方获金工作室，乙方派华公司，甲方委托乙方为其项目《巴山剑场》《喵喵汪汪有妖怪》《白鹿原》进行数字视觉特效制作，合同制作费用</w:t>
      </w:r>
      <w:r>
        <w:rPr>
          <w:rFonts w:hint="eastAsia"/>
          <w:sz w:val="30"/>
          <w:szCs w:val="30"/>
        </w:rPr>
        <w:t>120</w:t>
      </w:r>
      <w:r>
        <w:rPr>
          <w:rFonts w:hint="eastAsia"/>
          <w:sz w:val="30"/>
          <w:szCs w:val="30"/>
        </w:rPr>
        <w:t>万元。收款账户派华公司尾号为</w:t>
      </w:r>
      <w:r>
        <w:rPr>
          <w:rFonts w:hint="eastAsia"/>
          <w:sz w:val="30"/>
          <w:szCs w:val="30"/>
        </w:rPr>
        <w:t>101</w:t>
      </w:r>
      <w:r>
        <w:rPr>
          <w:rFonts w:hint="eastAsia"/>
          <w:sz w:val="30"/>
          <w:szCs w:val="30"/>
        </w:rPr>
        <w:t>的账户。</w:t>
      </w:r>
    </w:p>
    <w:p w:rsidR="00000000" w:rsidRDefault="00C42345">
      <w:pPr>
        <w:spacing w:line="500" w:lineRule="atLeast"/>
        <w:ind w:firstLine="600"/>
        <w:divId w:val="1650789666"/>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日，石小羽与李金辉部分微信聊天记录如下，石小羽：“李老师，您说的合同，是指小杰发送给法务的新的项目合同嘛”，李金辉“对，石总，是那个。为了</w:t>
      </w:r>
      <w:r>
        <w:rPr>
          <w:rFonts w:hint="eastAsia"/>
          <w:sz w:val="30"/>
          <w:szCs w:val="30"/>
        </w:rPr>
        <w:t>解决应急财务问题。”石小羽“嗯我一会跟他们要一下看看先”，李金辉“石总，其实和咱们</w:t>
      </w:r>
      <w:r>
        <w:rPr>
          <w:rFonts w:hint="eastAsia"/>
          <w:sz w:val="30"/>
          <w:szCs w:val="30"/>
        </w:rPr>
        <w:t>7</w:t>
      </w:r>
      <w:r>
        <w:rPr>
          <w:rFonts w:hint="eastAsia"/>
          <w:sz w:val="30"/>
          <w:szCs w:val="30"/>
        </w:rPr>
        <w:t>月、</w:t>
      </w:r>
      <w:r>
        <w:rPr>
          <w:rFonts w:hint="eastAsia"/>
          <w:sz w:val="30"/>
          <w:szCs w:val="30"/>
        </w:rPr>
        <w:t>8</w:t>
      </w:r>
      <w:r>
        <w:rPr>
          <w:rFonts w:hint="eastAsia"/>
          <w:sz w:val="30"/>
          <w:szCs w:val="30"/>
        </w:rPr>
        <w:t>月、</w:t>
      </w:r>
      <w:r>
        <w:rPr>
          <w:rFonts w:hint="eastAsia"/>
          <w:sz w:val="30"/>
          <w:szCs w:val="30"/>
        </w:rPr>
        <w:t>9</w:t>
      </w:r>
      <w:r>
        <w:rPr>
          <w:rFonts w:hint="eastAsia"/>
          <w:sz w:val="30"/>
          <w:szCs w:val="30"/>
        </w:rPr>
        <w:t>月那三个月的合约一样。是我从美术的项目里剥离出来的特效制作。”石小羽“李老师，我刚刚已经问过财务和法务了”“之前我们跟获金签的那个项目，没有给视觉留</w:t>
      </w:r>
      <w:r>
        <w:rPr>
          <w:rFonts w:hint="eastAsia"/>
          <w:sz w:val="30"/>
          <w:szCs w:val="30"/>
        </w:rPr>
        <w:t>8%</w:t>
      </w:r>
      <w:r>
        <w:rPr>
          <w:rFonts w:hint="eastAsia"/>
          <w:sz w:val="30"/>
          <w:szCs w:val="30"/>
        </w:rPr>
        <w:t>的利润，而且现在还在制作，这样就会继续产生成本，这样之前的这个合同就没有按照以往的项目那样，把约定的</w:t>
      </w:r>
      <w:r>
        <w:rPr>
          <w:rFonts w:hint="eastAsia"/>
          <w:sz w:val="30"/>
          <w:szCs w:val="30"/>
        </w:rPr>
        <w:t>8%</w:t>
      </w:r>
      <w:r>
        <w:rPr>
          <w:rFonts w:hint="eastAsia"/>
          <w:sz w:val="30"/>
          <w:szCs w:val="30"/>
        </w:rPr>
        <w:t>净利润留给视觉”“这个项目的具体情况我也不了解，其实只需要按照约定给视觉留</w:t>
      </w:r>
      <w:r>
        <w:rPr>
          <w:rFonts w:hint="eastAsia"/>
          <w:sz w:val="30"/>
          <w:szCs w:val="30"/>
        </w:rPr>
        <w:t>8%</w:t>
      </w:r>
      <w:r>
        <w:rPr>
          <w:rFonts w:hint="eastAsia"/>
          <w:sz w:val="30"/>
          <w:szCs w:val="30"/>
        </w:rPr>
        <w:t>的净利润，我们这边也不需要对项目了解太多”“现在这个项目的利润没有保证，再继续签合</w:t>
      </w:r>
      <w:r>
        <w:rPr>
          <w:rFonts w:hint="eastAsia"/>
          <w:sz w:val="30"/>
          <w:szCs w:val="30"/>
        </w:rPr>
        <w:t>同就要承担责任了，明明没有做到，我还继续签，那整个事情都得由我来负责了，目前的状况这个责任我也是承担不起呀。”“另外就是之前跟获金签上个合同的时候，当时您说的是，因为项目已经启动，我们已经投入制作，已近产生成本，但是项目方一直没有签合同，您怕影响视觉，才决定由获金先行垫付，然后剧组那边钱到位了再给获金补上”“鉴于事情情况特殊，而且合同没签已经开始制作，已近产生了成本，这种情况下，才跟获金签的，而且上次法务已经提示了，那个合同是违法之前的竞业禁止条款的，也都给我们发了邮件作为提醒。”李金辉“石总，您在么？</w:t>
      </w:r>
      <w:r>
        <w:rPr>
          <w:rFonts w:hint="eastAsia"/>
          <w:sz w:val="30"/>
          <w:szCs w:val="30"/>
        </w:rPr>
        <w:t>7</w:t>
      </w:r>
      <w:r>
        <w:rPr>
          <w:rFonts w:hint="eastAsia"/>
          <w:sz w:val="30"/>
          <w:szCs w:val="30"/>
        </w:rPr>
        <w:t>点</w:t>
      </w:r>
      <w:r>
        <w:rPr>
          <w:rFonts w:hint="eastAsia"/>
          <w:sz w:val="30"/>
          <w:szCs w:val="30"/>
        </w:rPr>
        <w:t>左右我找您一下？咱们简单一碰，其实很简单”。</w:t>
      </w:r>
    </w:p>
    <w:p w:rsidR="00000000" w:rsidRDefault="00C42345">
      <w:pPr>
        <w:spacing w:line="500" w:lineRule="atLeast"/>
        <w:ind w:firstLine="600"/>
        <w:divId w:val="1248229994"/>
        <w:rPr>
          <w:rFonts w:hint="eastAsia"/>
          <w:sz w:val="30"/>
          <w:szCs w:val="30"/>
        </w:rPr>
      </w:pP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石小羽“看了您发给我的，我们才知道支付工资款这个事，这个事我们也给律师看了，律师认为存在风险，因为钱不是视觉账户打给员工的，如果员工在日后申请主张，是有风险的。”“你昨天发的这些属于解决历史遗留问题范畴，咱们需要把之前所有项目情况进行核对，双方认可后共同商议解决办法，这属于第二个问题就是需要时间的”“我从第三方的角度看，视觉的收入一直不能覆盖工资等成本，所以发生欠款。那员工都在养着干什么呢。是接的订单价格太低或者款回不来？员工现在是全部都</w:t>
      </w:r>
      <w:r>
        <w:rPr>
          <w:rFonts w:hint="eastAsia"/>
          <w:sz w:val="30"/>
          <w:szCs w:val="30"/>
        </w:rPr>
        <w:t>在闲着？没活干？如果有活干那么你们接活的价格不能覆盖成本？那你们接活的价格就是问题了……”“这是审计师发给我的”“律师是昨天打电话跟我说的我们文字记录”。</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日，李金辉“石总，我们应该把前面的合约先清了，一笔是一笔，算清楚，也好</w:t>
      </w:r>
      <w:r>
        <w:rPr>
          <w:rFonts w:hint="eastAsia"/>
          <w:sz w:val="30"/>
          <w:szCs w:val="30"/>
        </w:rPr>
        <w:t>19</w:t>
      </w:r>
      <w:r>
        <w:rPr>
          <w:rFonts w:hint="eastAsia"/>
          <w:sz w:val="30"/>
          <w:szCs w:val="30"/>
        </w:rPr>
        <w:t>年从新开始。”石小羽“可以一笔一笔都清理一下”，李金辉“从财务和法务来讲，员工是视觉公司的，视觉公司支付员工的公积金和社保理所应当。获金只是部分‘租用’了视觉公司的办公环境和人员，应当承担的是约定的租金，而不负有支付视觉公司房租和人员工资的义务”，石小羽“如果这几</w:t>
      </w:r>
      <w:r>
        <w:rPr>
          <w:rFonts w:hint="eastAsia"/>
          <w:sz w:val="30"/>
          <w:szCs w:val="30"/>
        </w:rPr>
        <w:t>个月视觉的员工都闲着，那自然是视觉应该支付工资”“但是</w:t>
      </w:r>
      <w:r>
        <w:rPr>
          <w:rFonts w:hint="eastAsia"/>
          <w:sz w:val="30"/>
          <w:szCs w:val="30"/>
        </w:rPr>
        <w:t>HY</w:t>
      </w:r>
      <w:r>
        <w:rPr>
          <w:rFonts w:hint="eastAsia"/>
          <w:sz w:val="30"/>
          <w:szCs w:val="30"/>
        </w:rPr>
        <w:t>项目一直在使用视觉的员工”“是应该视觉支付”“前提是需要您那边跟我们签订补充协议把款补上”“没有提前补款就使用员工好几个月”“这个费用需要您打给视觉的”，李金辉“建议继续补签一个‘覆盖成本又能有</w:t>
      </w:r>
      <w:r>
        <w:rPr>
          <w:rFonts w:hint="eastAsia"/>
          <w:sz w:val="30"/>
          <w:szCs w:val="30"/>
        </w:rPr>
        <w:t>8%</w:t>
      </w:r>
      <w:r>
        <w:rPr>
          <w:rFonts w:hint="eastAsia"/>
          <w:sz w:val="30"/>
          <w:szCs w:val="30"/>
        </w:rPr>
        <w:t>利润合约’”“但是有一个关键问题，视觉与获金之间的财务明细您需要看一下”、石小羽“</w:t>
      </w:r>
      <w:r>
        <w:rPr>
          <w:rFonts w:hint="eastAsia"/>
          <w:sz w:val="30"/>
          <w:szCs w:val="30"/>
        </w:rPr>
        <w:t>HY</w:t>
      </w:r>
      <w:r>
        <w:rPr>
          <w:rFonts w:hint="eastAsia"/>
          <w:sz w:val="30"/>
          <w:szCs w:val="30"/>
        </w:rPr>
        <w:t>项目视觉是乙方，这个合同跟之前的合同不一样，属于销售合同，我们需要知道具体工作量和难度，核定价格及需要补充的费用”“这个项目应该是符合市场定价范畴的”“有关这个项目的情况</w:t>
      </w:r>
      <w:r>
        <w:rPr>
          <w:rFonts w:hint="eastAsia"/>
          <w:sz w:val="30"/>
          <w:szCs w:val="30"/>
        </w:rPr>
        <w:t>，就是之前发您单子里面的内容”“一直没有给到我们”“还需要您督促尽快给我们相应的数据说明”、李金辉“这和</w:t>
      </w:r>
      <w:r>
        <w:rPr>
          <w:rFonts w:hint="eastAsia"/>
          <w:sz w:val="30"/>
          <w:szCs w:val="30"/>
        </w:rPr>
        <w:t>2017</w:t>
      </w:r>
      <w:r>
        <w:rPr>
          <w:rFonts w:hint="eastAsia"/>
          <w:sz w:val="30"/>
          <w:szCs w:val="30"/>
        </w:rPr>
        <w:t>年镇魂项目的合约是两回事”、石小羽“是一笔算一笔的”、李金辉“必须要按照合约先把之前的相互之间的款屡清楚”、石小羽“但是每笔都没有算清楚”……李金辉“</w:t>
      </w:r>
      <w:r>
        <w:rPr>
          <w:rFonts w:hint="eastAsia"/>
          <w:sz w:val="30"/>
          <w:szCs w:val="30"/>
        </w:rPr>
        <w:t>2018</w:t>
      </w:r>
      <w:r>
        <w:rPr>
          <w:rFonts w:hint="eastAsia"/>
          <w:sz w:val="30"/>
          <w:szCs w:val="30"/>
        </w:rPr>
        <w:t>年的</w:t>
      </w:r>
      <w:r>
        <w:rPr>
          <w:rFonts w:hint="eastAsia"/>
          <w:sz w:val="30"/>
          <w:szCs w:val="30"/>
        </w:rPr>
        <w:t>HY</w:t>
      </w:r>
      <w:r>
        <w:rPr>
          <w:rFonts w:hint="eastAsia"/>
          <w:sz w:val="30"/>
          <w:szCs w:val="30"/>
        </w:rPr>
        <w:t>合约是另外一回事”“一码归一码”……石小羽“但是还是需要您尽快安排人提供给我们</w:t>
      </w:r>
      <w:r>
        <w:rPr>
          <w:rFonts w:hint="eastAsia"/>
          <w:sz w:val="30"/>
          <w:szCs w:val="30"/>
        </w:rPr>
        <w:t>HY</w:t>
      </w:r>
      <w:r>
        <w:rPr>
          <w:rFonts w:hint="eastAsia"/>
          <w:sz w:val="30"/>
          <w:szCs w:val="30"/>
        </w:rPr>
        <w:t>项目的情况”“还有今年</w:t>
      </w:r>
      <w:r>
        <w:rPr>
          <w:rFonts w:hint="eastAsia"/>
          <w:sz w:val="30"/>
          <w:szCs w:val="30"/>
        </w:rPr>
        <w:t>9-12</w:t>
      </w:r>
      <w:r>
        <w:rPr>
          <w:rFonts w:hint="eastAsia"/>
          <w:sz w:val="30"/>
          <w:szCs w:val="30"/>
        </w:rPr>
        <w:t>月所有人员的工时记录”“这些都齐了才好继续核对工作”，李金辉“目前的解决办法，就是签过的合约不能有变动，把</w:t>
      </w:r>
      <w:r>
        <w:rPr>
          <w:rFonts w:hint="eastAsia"/>
          <w:sz w:val="30"/>
          <w:szCs w:val="30"/>
        </w:rPr>
        <w:t>9</w:t>
      </w:r>
      <w:r>
        <w:rPr>
          <w:rFonts w:hint="eastAsia"/>
          <w:sz w:val="30"/>
          <w:szCs w:val="30"/>
        </w:rPr>
        <w:t>月</w:t>
      </w:r>
      <w:r>
        <w:rPr>
          <w:rFonts w:hint="eastAsia"/>
          <w:sz w:val="30"/>
          <w:szCs w:val="30"/>
        </w:rPr>
        <w:t>1</w:t>
      </w:r>
      <w:r>
        <w:rPr>
          <w:rFonts w:hint="eastAsia"/>
          <w:sz w:val="30"/>
          <w:szCs w:val="30"/>
        </w:rPr>
        <w:t>日至今的空</w:t>
      </w:r>
      <w:r>
        <w:rPr>
          <w:rFonts w:hint="eastAsia"/>
          <w:sz w:val="30"/>
          <w:szCs w:val="30"/>
        </w:rPr>
        <w:t>缺，签一份‘能够覆盖成本再有</w:t>
      </w:r>
      <w:r>
        <w:rPr>
          <w:rFonts w:hint="eastAsia"/>
          <w:sz w:val="30"/>
          <w:szCs w:val="30"/>
        </w:rPr>
        <w:t>8%</w:t>
      </w:r>
      <w:r>
        <w:rPr>
          <w:rFonts w:hint="eastAsia"/>
          <w:sz w:val="30"/>
          <w:szCs w:val="30"/>
        </w:rPr>
        <w:t>利润’的合约，所有问题就清楚了”，石小羽“我再跟您说一下，您可能没有搞清楚”，李金辉“我不懂，视觉要看什么</w:t>
      </w:r>
      <w:r>
        <w:rPr>
          <w:rFonts w:hint="eastAsia"/>
          <w:sz w:val="30"/>
          <w:szCs w:val="30"/>
        </w:rPr>
        <w:t>HY</w:t>
      </w:r>
      <w:r>
        <w:rPr>
          <w:rFonts w:hint="eastAsia"/>
          <w:sz w:val="30"/>
          <w:szCs w:val="30"/>
        </w:rPr>
        <w:t>的情况？难道要华谊公司的情况吗？</w:t>
      </w:r>
      <w:r>
        <w:rPr>
          <w:rFonts w:hint="eastAsia"/>
          <w:sz w:val="30"/>
          <w:szCs w:val="30"/>
        </w:rPr>
        <w:t>HY</w:t>
      </w:r>
      <w:r>
        <w:rPr>
          <w:rFonts w:hint="eastAsia"/>
          <w:sz w:val="30"/>
          <w:szCs w:val="30"/>
        </w:rPr>
        <w:t>项目的尾款都按期支付了，还有什么问题？”、石小羽“视觉是一个正常的特效公司，</w:t>
      </w:r>
      <w:r>
        <w:rPr>
          <w:rFonts w:hint="eastAsia"/>
          <w:sz w:val="30"/>
          <w:szCs w:val="30"/>
        </w:rPr>
        <w:t>HY</w:t>
      </w:r>
      <w:r>
        <w:rPr>
          <w:rFonts w:hint="eastAsia"/>
          <w:sz w:val="30"/>
          <w:szCs w:val="30"/>
        </w:rPr>
        <w:t>项目属于销售合同，需要按照市场价格定价，而不是成本流出</w:t>
      </w:r>
      <w:r>
        <w:rPr>
          <w:rFonts w:hint="eastAsia"/>
          <w:sz w:val="30"/>
          <w:szCs w:val="30"/>
        </w:rPr>
        <w:t>8%</w:t>
      </w:r>
      <w:r>
        <w:rPr>
          <w:rFonts w:hint="eastAsia"/>
          <w:sz w:val="30"/>
          <w:szCs w:val="30"/>
        </w:rPr>
        <w:t>，这个合同不是之前的合同，之前《风声》等几个项目视觉是甲方”“</w:t>
      </w:r>
      <w:r>
        <w:rPr>
          <w:rFonts w:hint="eastAsia"/>
          <w:sz w:val="30"/>
          <w:szCs w:val="30"/>
        </w:rPr>
        <w:t>HY</w:t>
      </w:r>
      <w:r>
        <w:rPr>
          <w:rFonts w:hint="eastAsia"/>
          <w:sz w:val="30"/>
          <w:szCs w:val="30"/>
        </w:rPr>
        <w:t>项目签署的是</w:t>
      </w:r>
      <w:r>
        <w:rPr>
          <w:rFonts w:hint="eastAsia"/>
          <w:sz w:val="30"/>
          <w:szCs w:val="30"/>
        </w:rPr>
        <w:t>100</w:t>
      </w:r>
      <w:r>
        <w:rPr>
          <w:rFonts w:hint="eastAsia"/>
          <w:sz w:val="30"/>
          <w:szCs w:val="30"/>
        </w:rPr>
        <w:t>分钟的特效制作量，</w:t>
      </w:r>
      <w:r>
        <w:rPr>
          <w:rFonts w:hint="eastAsia"/>
          <w:sz w:val="30"/>
          <w:szCs w:val="30"/>
        </w:rPr>
        <w:t>12000</w:t>
      </w:r>
      <w:r>
        <w:rPr>
          <w:rFonts w:hint="eastAsia"/>
          <w:sz w:val="30"/>
          <w:szCs w:val="30"/>
        </w:rPr>
        <w:t>一分钟的价格，这个价格首先就是非常低的价格了，那么这样推的话这</w:t>
      </w:r>
      <w:r>
        <w:rPr>
          <w:rFonts w:hint="eastAsia"/>
          <w:sz w:val="30"/>
          <w:szCs w:val="30"/>
        </w:rPr>
        <w:t>100</w:t>
      </w:r>
      <w:r>
        <w:rPr>
          <w:rFonts w:hint="eastAsia"/>
          <w:sz w:val="30"/>
          <w:szCs w:val="30"/>
        </w:rPr>
        <w:t>分钟的制作难度不</w:t>
      </w:r>
      <w:r>
        <w:rPr>
          <w:rFonts w:hint="eastAsia"/>
          <w:sz w:val="30"/>
          <w:szCs w:val="30"/>
        </w:rPr>
        <w:t>会太大，预计</w:t>
      </w:r>
      <w:r>
        <w:rPr>
          <w:rFonts w:hint="eastAsia"/>
          <w:sz w:val="30"/>
          <w:szCs w:val="30"/>
        </w:rPr>
        <w:t>3</w:t>
      </w:r>
      <w:r>
        <w:rPr>
          <w:rFonts w:hint="eastAsia"/>
          <w:sz w:val="30"/>
          <w:szCs w:val="30"/>
        </w:rPr>
        <w:t>个月的制作周期已经足够了，可是现在延长了</w:t>
      </w:r>
      <w:r>
        <w:rPr>
          <w:rFonts w:hint="eastAsia"/>
          <w:sz w:val="30"/>
          <w:szCs w:val="30"/>
        </w:rPr>
        <w:t>4</w:t>
      </w:r>
      <w:r>
        <w:rPr>
          <w:rFonts w:hint="eastAsia"/>
          <w:sz w:val="30"/>
          <w:szCs w:val="30"/>
        </w:rPr>
        <w:t>个月还没有做完，当然我们需要了解制作情况”。</w:t>
      </w:r>
    </w:p>
    <w:p w:rsidR="00000000" w:rsidRDefault="00C42345">
      <w:pPr>
        <w:spacing w:line="500" w:lineRule="atLeast"/>
        <w:ind w:firstLine="600"/>
        <w:divId w:val="1526942206"/>
        <w:rPr>
          <w:rFonts w:hint="eastAsia"/>
          <w:sz w:val="30"/>
          <w:szCs w:val="30"/>
        </w:rPr>
      </w:pP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日，派华公司的财务律秀彦与获金工作室的财务赵晓洁部分微信聊天记录如下：律秀彦“晓洁，昨天石总和李老师沟通了，现在我们要核对账目，需要你那边提供一下数据资料：</w:t>
      </w:r>
      <w:r>
        <w:rPr>
          <w:rFonts w:hint="eastAsia"/>
          <w:sz w:val="30"/>
          <w:szCs w:val="30"/>
        </w:rPr>
        <w:t>1</w:t>
      </w:r>
      <w:r>
        <w:rPr>
          <w:rFonts w:hint="eastAsia"/>
          <w:sz w:val="30"/>
          <w:szCs w:val="30"/>
        </w:rPr>
        <w:t>．视觉承接的各项目的任务单（多联）、进度单（跟收款匹配的）、完成单、出库单等相关单据自</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日至今没有交付，需补齐；</w:t>
      </w:r>
      <w:r>
        <w:rPr>
          <w:rFonts w:hint="eastAsia"/>
          <w:sz w:val="30"/>
          <w:szCs w:val="30"/>
        </w:rPr>
        <w:t>2</w:t>
      </w:r>
      <w:r>
        <w:rPr>
          <w:rFonts w:hint="eastAsia"/>
          <w:sz w:val="30"/>
          <w:szCs w:val="30"/>
        </w:rPr>
        <w:t>．</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月双方签订的《</w:t>
      </w:r>
      <w:r>
        <w:rPr>
          <w:rFonts w:hint="eastAsia"/>
          <w:sz w:val="30"/>
          <w:szCs w:val="30"/>
        </w:rPr>
        <w:t>HY-VFX</w:t>
      </w:r>
      <w:r>
        <w:rPr>
          <w:rFonts w:hint="eastAsia"/>
          <w:sz w:val="30"/>
          <w:szCs w:val="30"/>
        </w:rPr>
        <w:t>》特效制作合同，约定特效时间长约</w:t>
      </w:r>
      <w:r>
        <w:rPr>
          <w:rFonts w:hint="eastAsia"/>
          <w:sz w:val="30"/>
          <w:szCs w:val="30"/>
        </w:rPr>
        <w:t>100</w:t>
      </w:r>
      <w:r>
        <w:rPr>
          <w:rFonts w:hint="eastAsia"/>
          <w:sz w:val="30"/>
          <w:szCs w:val="30"/>
        </w:rPr>
        <w:t>分钟，制作周期为</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日起三个月，但是目前项目已逾期三个月，请提供造成项目逾期的原因说明以及该项目的任务单（多联）、进度单及每个员工的工时单……”，赵晓洁“我问下统筹”。</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日，律秀彦“晓洁，上次和说需要你那边提供一下数据资料，怎么样了？”赵晓洁“刚看到，我问下统筹他们，我今天没在公司，刚才没看见，不好意思”。</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日，律秀彦“亲，咋样了？数据资料整理好了麽？”，赵晓洁“稍等，我催促确认呢”，律秀彦“</w:t>
      </w:r>
      <w:r>
        <w:rPr>
          <w:rFonts w:hint="eastAsia"/>
          <w:sz w:val="30"/>
          <w:szCs w:val="30"/>
        </w:rPr>
        <w:t>1</w:t>
      </w:r>
      <w:r>
        <w:rPr>
          <w:rFonts w:hint="eastAsia"/>
          <w:sz w:val="30"/>
          <w:szCs w:val="30"/>
        </w:rPr>
        <w:t>．视觉承接的……</w:t>
      </w:r>
      <w:r>
        <w:rPr>
          <w:rFonts w:hint="eastAsia"/>
          <w:sz w:val="30"/>
          <w:szCs w:val="30"/>
        </w:rPr>
        <w:t>3</w:t>
      </w:r>
      <w:r>
        <w:rPr>
          <w:rFonts w:hint="eastAsia"/>
          <w:sz w:val="30"/>
          <w:szCs w:val="30"/>
        </w:rPr>
        <w:t>．在《</w:t>
      </w:r>
      <w:r>
        <w:rPr>
          <w:rFonts w:hint="eastAsia"/>
          <w:sz w:val="30"/>
          <w:szCs w:val="30"/>
        </w:rPr>
        <w:t>HY-VFX</w:t>
      </w:r>
      <w:r>
        <w:rPr>
          <w:rFonts w:hint="eastAsia"/>
          <w:sz w:val="30"/>
          <w:szCs w:val="30"/>
        </w:rPr>
        <w:t>》特效制作合同约定期限届满前，项目周如需延期，甲方（获</w:t>
      </w:r>
      <w:r>
        <w:rPr>
          <w:rFonts w:hint="eastAsia"/>
          <w:sz w:val="30"/>
          <w:szCs w:val="30"/>
        </w:rPr>
        <w:t>金）应提前告知乙方（派华视觉）说明原因，并提前续签补充协议，但是甲方既没有提前说明情况，也没有和乙方及时续签补充协议，导致项目逾期期间乙方产生新增的大量制作成本和人员成本，且已远远超出合同约定款项。基于以上，请获金提供该项目逾期情况说明……”。</w:t>
      </w:r>
    </w:p>
    <w:p w:rsidR="00000000" w:rsidRDefault="00C42345">
      <w:pPr>
        <w:spacing w:line="500" w:lineRule="atLeast"/>
        <w:ind w:firstLine="600"/>
        <w:divId w:val="795879329"/>
        <w:rPr>
          <w:rFonts w:hint="eastAsia"/>
          <w:sz w:val="30"/>
          <w:szCs w:val="30"/>
        </w:rPr>
      </w:pP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日，在派华公司的工作微信群中，获金公司的法定代表人金磊发布《巴山剑场》项目相关负责人的奖励决定以及对《喵喵汪汪有妖怪》特效项目负责人的处罚决定。</w:t>
      </w:r>
    </w:p>
    <w:p w:rsidR="00000000" w:rsidRDefault="00C42345">
      <w:pPr>
        <w:spacing w:line="500" w:lineRule="atLeast"/>
        <w:ind w:firstLine="600"/>
        <w:divId w:val="1295023348"/>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日，获金工作室与派华公司进行人事档案交接，获金工作室物品交接清单中显示：交接物品主要</w:t>
      </w:r>
      <w:r>
        <w:rPr>
          <w:rFonts w:hint="eastAsia"/>
          <w:sz w:val="30"/>
          <w:szCs w:val="30"/>
        </w:rPr>
        <w:t>是派华公司劳动合同，包括：</w:t>
      </w:r>
      <w:r>
        <w:rPr>
          <w:rFonts w:hint="eastAsia"/>
          <w:sz w:val="30"/>
          <w:szCs w:val="30"/>
        </w:rPr>
        <w:t>1</w:t>
      </w:r>
      <w:r>
        <w:rPr>
          <w:rFonts w:hint="eastAsia"/>
          <w:sz w:val="30"/>
          <w:szCs w:val="30"/>
        </w:rPr>
        <w:t>．离职人员，</w:t>
      </w:r>
      <w:r>
        <w:rPr>
          <w:rFonts w:hint="eastAsia"/>
          <w:sz w:val="30"/>
          <w:szCs w:val="30"/>
        </w:rPr>
        <w:t>2017</w:t>
      </w:r>
      <w:r>
        <w:rPr>
          <w:rFonts w:hint="eastAsia"/>
          <w:sz w:val="30"/>
          <w:szCs w:val="30"/>
        </w:rPr>
        <w:t>年离职员工档案</w:t>
      </w:r>
      <w:r>
        <w:rPr>
          <w:rFonts w:hint="eastAsia"/>
          <w:sz w:val="30"/>
          <w:szCs w:val="30"/>
        </w:rPr>
        <w:t>79</w:t>
      </w:r>
      <w:r>
        <w:rPr>
          <w:rFonts w:hint="eastAsia"/>
          <w:sz w:val="30"/>
          <w:szCs w:val="30"/>
        </w:rPr>
        <w:t>份，</w:t>
      </w:r>
      <w:r>
        <w:rPr>
          <w:rFonts w:hint="eastAsia"/>
          <w:sz w:val="30"/>
          <w:szCs w:val="30"/>
        </w:rPr>
        <w:t>2018</w:t>
      </w:r>
      <w:r>
        <w:rPr>
          <w:rFonts w:hint="eastAsia"/>
          <w:sz w:val="30"/>
          <w:szCs w:val="30"/>
        </w:rPr>
        <w:t>年离职员工</w:t>
      </w:r>
      <w:r>
        <w:rPr>
          <w:rFonts w:hint="eastAsia"/>
          <w:sz w:val="30"/>
          <w:szCs w:val="30"/>
        </w:rPr>
        <w:t>10</w:t>
      </w:r>
      <w:r>
        <w:rPr>
          <w:rFonts w:hint="eastAsia"/>
          <w:sz w:val="30"/>
          <w:szCs w:val="30"/>
        </w:rPr>
        <w:t>份。</w:t>
      </w:r>
      <w:r>
        <w:rPr>
          <w:rFonts w:hint="eastAsia"/>
          <w:sz w:val="30"/>
          <w:szCs w:val="30"/>
        </w:rPr>
        <w:t>2</w:t>
      </w:r>
      <w:r>
        <w:rPr>
          <w:rFonts w:hint="eastAsia"/>
          <w:sz w:val="30"/>
          <w:szCs w:val="30"/>
        </w:rPr>
        <w:t>．在职人员，共计</w:t>
      </w:r>
      <w:r>
        <w:rPr>
          <w:rFonts w:hint="eastAsia"/>
          <w:sz w:val="30"/>
          <w:szCs w:val="30"/>
        </w:rPr>
        <w:t>28</w:t>
      </w:r>
      <w:r>
        <w:rPr>
          <w:rFonts w:hint="eastAsia"/>
          <w:sz w:val="30"/>
          <w:szCs w:val="30"/>
        </w:rPr>
        <w:t>位，包括唐海琦、牛佐夫、张聿超、朱艳丽等。当日的李金辉老师私人物品清单显示，李金辉，区域三楼，物品清单中包括获金工作室报销单、付款申请单（</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月）。</w:t>
      </w:r>
    </w:p>
    <w:p w:rsidR="00000000" w:rsidRDefault="00C42345">
      <w:pPr>
        <w:spacing w:line="500" w:lineRule="atLeast"/>
        <w:ind w:firstLine="600"/>
        <w:divId w:val="1386100883"/>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月，派华公司员工牛佐夫离职，在离职问答记录中有如下内容：问：</w:t>
      </w:r>
      <w:r>
        <w:rPr>
          <w:rFonts w:hint="eastAsia"/>
          <w:sz w:val="30"/>
          <w:szCs w:val="30"/>
        </w:rPr>
        <w:t>2018</w:t>
      </w:r>
      <w:r>
        <w:rPr>
          <w:rFonts w:hint="eastAsia"/>
          <w:sz w:val="30"/>
          <w:szCs w:val="30"/>
        </w:rPr>
        <w:t>年做过什么项目？答：</w:t>
      </w:r>
      <w:r>
        <w:rPr>
          <w:rFonts w:hint="eastAsia"/>
          <w:sz w:val="30"/>
          <w:szCs w:val="30"/>
        </w:rPr>
        <w:t>2018</w:t>
      </w:r>
      <w:r>
        <w:rPr>
          <w:rFonts w:hint="eastAsia"/>
          <w:sz w:val="30"/>
          <w:szCs w:val="30"/>
        </w:rPr>
        <w:t>年我做过《镇魂》《青春抛物线》《白鹿原》《巴山剑场》《喵喵汪汪有妖怪》。我主要负责外包的一部分和公司固定集数效果的审核。</w:t>
      </w:r>
      <w:r>
        <w:rPr>
          <w:rFonts w:hint="eastAsia"/>
          <w:sz w:val="30"/>
          <w:szCs w:val="30"/>
        </w:rPr>
        <w:t>《白鹿原》这个项目，我也跟着去西安出差过几次。《喵喵汪汪有妖怪》的工作量我不知道。《风声》我不了解，这个项目是陈付镇、朱艳丽负责。具体的工作量获金工作室的人比较清楚，我对款项不清楚。问：你知道获金工作室吗？答：我知道获金工作室。有赵晓洁、金磊、杜兴东、季匡文、王雨琪、周晨、杨正东、包环雨、康园、胡之鑫等都是获金工作室的人，我们都在一起办公。这里面大部分人合同之前是视觉的，但是李金辉老师让这些人把劳务关系都从视觉转到获金工作室后，还都在</w:t>
      </w:r>
      <w:r>
        <w:rPr>
          <w:rFonts w:hint="eastAsia"/>
          <w:sz w:val="30"/>
          <w:szCs w:val="30"/>
        </w:rPr>
        <w:t>21</w:t>
      </w:r>
      <w:r>
        <w:rPr>
          <w:rFonts w:hint="eastAsia"/>
          <w:sz w:val="30"/>
          <w:szCs w:val="30"/>
        </w:rPr>
        <w:t>栋一起办公。问：你知道获金工作室都参与视觉哪些方面的管理？答：获金工作</w:t>
      </w:r>
      <w:r>
        <w:rPr>
          <w:rFonts w:hint="eastAsia"/>
          <w:sz w:val="30"/>
          <w:szCs w:val="30"/>
        </w:rPr>
        <w:t>室是</w:t>
      </w:r>
      <w:r>
        <w:rPr>
          <w:rFonts w:hint="eastAsia"/>
          <w:sz w:val="30"/>
          <w:szCs w:val="30"/>
        </w:rPr>
        <w:t>17</w:t>
      </w:r>
      <w:r>
        <w:rPr>
          <w:rFonts w:hint="eastAsia"/>
          <w:sz w:val="30"/>
          <w:szCs w:val="30"/>
        </w:rPr>
        <w:t>年年底进来的，都在</w:t>
      </w:r>
      <w:r>
        <w:rPr>
          <w:rFonts w:hint="eastAsia"/>
          <w:sz w:val="30"/>
          <w:szCs w:val="30"/>
        </w:rPr>
        <w:t>21</w:t>
      </w:r>
      <w:r>
        <w:rPr>
          <w:rFonts w:hint="eastAsia"/>
          <w:sz w:val="30"/>
          <w:szCs w:val="30"/>
        </w:rPr>
        <w:t>栋办公，负责我们整个视觉财务、行政、人事、制作流程上的管理。比如请假和报销加班打车费等都在获金工作室的钉钉上申请。另该页上手写“《青春抛物线》项目在</w:t>
      </w:r>
      <w:r>
        <w:rPr>
          <w:rFonts w:hint="eastAsia"/>
          <w:sz w:val="30"/>
          <w:szCs w:val="30"/>
        </w:rPr>
        <w:t>60</w:t>
      </w:r>
      <w:r>
        <w:rPr>
          <w:rFonts w:hint="eastAsia"/>
          <w:sz w:val="30"/>
          <w:szCs w:val="30"/>
        </w:rPr>
        <w:t>分钟左右，不到</w:t>
      </w:r>
      <w:r>
        <w:rPr>
          <w:rFonts w:hint="eastAsia"/>
          <w:sz w:val="30"/>
          <w:szCs w:val="30"/>
        </w:rPr>
        <w:t>65</w:t>
      </w:r>
      <w:r>
        <w:rPr>
          <w:rFonts w:hint="eastAsia"/>
          <w:sz w:val="30"/>
          <w:szCs w:val="30"/>
        </w:rPr>
        <w:t>分钟，其他基本</w:t>
      </w:r>
      <w:r>
        <w:rPr>
          <w:rFonts w:hint="eastAsia"/>
          <w:sz w:val="30"/>
          <w:szCs w:val="30"/>
        </w:rPr>
        <w:t>OK</w:t>
      </w:r>
      <w:r>
        <w:rPr>
          <w:rFonts w:hint="eastAsia"/>
          <w:sz w:val="30"/>
          <w:szCs w:val="30"/>
        </w:rPr>
        <w:t>”，并落款牛佐夫，时间</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日。牛佐夫的</w:t>
      </w:r>
      <w:r>
        <w:rPr>
          <w:rFonts w:hint="eastAsia"/>
          <w:sz w:val="30"/>
          <w:szCs w:val="30"/>
        </w:rPr>
        <w:t>2018</w:t>
      </w:r>
      <w:r>
        <w:rPr>
          <w:rFonts w:hint="eastAsia"/>
          <w:sz w:val="30"/>
          <w:szCs w:val="30"/>
        </w:rPr>
        <w:t>年期间工作项目类别，工作时间记录显示牛佐夫从</w:t>
      </w:r>
      <w:r>
        <w:rPr>
          <w:rFonts w:hint="eastAsia"/>
          <w:sz w:val="30"/>
          <w:szCs w:val="30"/>
        </w:rPr>
        <w:t>4</w:t>
      </w:r>
      <w:r>
        <w:rPr>
          <w:rFonts w:hint="eastAsia"/>
          <w:sz w:val="30"/>
          <w:szCs w:val="30"/>
        </w:rPr>
        <w:t>月到</w:t>
      </w:r>
      <w:r>
        <w:rPr>
          <w:rFonts w:hint="eastAsia"/>
          <w:sz w:val="30"/>
          <w:szCs w:val="30"/>
        </w:rPr>
        <w:t>12</w:t>
      </w:r>
      <w:r>
        <w:rPr>
          <w:rFonts w:hint="eastAsia"/>
          <w:sz w:val="30"/>
          <w:szCs w:val="30"/>
        </w:rPr>
        <w:t>月份为其所属的上述五个项目工作。</w:t>
      </w:r>
    </w:p>
    <w:p w:rsidR="00000000" w:rsidRDefault="00C42345">
      <w:pPr>
        <w:spacing w:line="500" w:lineRule="atLeast"/>
        <w:ind w:firstLine="600"/>
        <w:divId w:val="59721199"/>
        <w:rPr>
          <w:rFonts w:hint="eastAsia"/>
          <w:sz w:val="30"/>
          <w:szCs w:val="30"/>
        </w:rPr>
      </w:pPr>
      <w:r>
        <w:rPr>
          <w:rFonts w:hint="eastAsia"/>
          <w:sz w:val="30"/>
          <w:szCs w:val="30"/>
        </w:rPr>
        <w:t>派华公司员工朱艳丽、唐海琦在其</w:t>
      </w:r>
      <w:r>
        <w:rPr>
          <w:rFonts w:hint="eastAsia"/>
          <w:sz w:val="30"/>
          <w:szCs w:val="30"/>
        </w:rPr>
        <w:t>2018</w:t>
      </w:r>
      <w:r>
        <w:rPr>
          <w:rFonts w:hint="eastAsia"/>
          <w:sz w:val="30"/>
          <w:szCs w:val="30"/>
        </w:rPr>
        <w:t>年工作项目类别中表明其自</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月至</w:t>
      </w:r>
      <w:r>
        <w:rPr>
          <w:rFonts w:hint="eastAsia"/>
          <w:sz w:val="30"/>
          <w:szCs w:val="30"/>
        </w:rPr>
        <w:t>12</w:t>
      </w:r>
      <w:r>
        <w:rPr>
          <w:rFonts w:hint="eastAsia"/>
          <w:sz w:val="30"/>
          <w:szCs w:val="30"/>
        </w:rPr>
        <w:t>月期间共计参与了《风声》《一言九鼎》《喵喵汪汪有妖怪》三个项目的</w:t>
      </w:r>
      <w:r>
        <w:rPr>
          <w:rFonts w:hint="eastAsia"/>
          <w:sz w:val="30"/>
          <w:szCs w:val="30"/>
        </w:rPr>
        <w:t>工作。</w:t>
      </w:r>
    </w:p>
    <w:p w:rsidR="00000000" w:rsidRDefault="00C42345">
      <w:pPr>
        <w:spacing w:line="500" w:lineRule="atLeast"/>
        <w:ind w:firstLine="600"/>
        <w:divId w:val="1925216251"/>
        <w:rPr>
          <w:rFonts w:hint="eastAsia"/>
          <w:sz w:val="30"/>
          <w:szCs w:val="30"/>
        </w:rPr>
      </w:pPr>
      <w:r>
        <w:rPr>
          <w:rFonts w:hint="eastAsia"/>
          <w:sz w:val="30"/>
          <w:szCs w:val="30"/>
        </w:rPr>
        <w:t>一审庭审中，李金辉、获金公司及获金工作室称获金工作室和获金公司虽然与派华公司名义上是就项目签订的协议，实际上项目只是一个载体，实质上双方的合作是按照期限的，上述几个项目合同所覆盖的期限就是合作的时间段，分别覆盖了</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月。而且特效制作业务本身具有延续性，</w:t>
      </w:r>
      <w:r>
        <w:rPr>
          <w:rFonts w:hint="eastAsia"/>
          <w:sz w:val="30"/>
          <w:szCs w:val="30"/>
        </w:rPr>
        <w:t>2018</w:t>
      </w:r>
      <w:r>
        <w:rPr>
          <w:rFonts w:hint="eastAsia"/>
          <w:sz w:val="30"/>
          <w:szCs w:val="30"/>
        </w:rPr>
        <w:t>年</w:t>
      </w:r>
      <w:r>
        <w:rPr>
          <w:rFonts w:hint="eastAsia"/>
          <w:sz w:val="30"/>
          <w:szCs w:val="30"/>
        </w:rPr>
        <w:t>9</w:t>
      </w:r>
      <w:r>
        <w:rPr>
          <w:rFonts w:hint="eastAsia"/>
          <w:sz w:val="30"/>
          <w:szCs w:val="30"/>
        </w:rPr>
        <w:t>月之后虽然双方没有签订书面合同，但是双方一直在谈。而且</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日发送的项目合同虽然没有签订成功，但是派华公司也明确希望与获金工作室和获金公司按照原来的合同模式继续履行。此后双方在没有书面合同的情况下也进</w:t>
      </w:r>
      <w:r>
        <w:rPr>
          <w:rFonts w:hint="eastAsia"/>
          <w:sz w:val="30"/>
          <w:szCs w:val="30"/>
        </w:rPr>
        <w:t>行过对账，涵盖了没有签订合同的期间，项目只是载体，双方之间的合同关系还是按照合同推进。派华公司对此不认可，称双方之间的合作就是根据每个项目来做，每个周期都不是阶段性的，成本也是按照项目核算并且有约定的周期，超过周期就需要另行核算。</w:t>
      </w:r>
    </w:p>
    <w:p w:rsidR="00000000" w:rsidRDefault="00C42345">
      <w:pPr>
        <w:spacing w:line="500" w:lineRule="atLeast"/>
        <w:ind w:firstLine="600"/>
        <w:divId w:val="2084522896"/>
        <w:rPr>
          <w:rFonts w:hint="eastAsia"/>
          <w:sz w:val="30"/>
          <w:szCs w:val="30"/>
        </w:rPr>
      </w:pPr>
      <w:r>
        <w:rPr>
          <w:rFonts w:hint="eastAsia"/>
          <w:sz w:val="30"/>
          <w:szCs w:val="30"/>
        </w:rPr>
        <w:t>五、派华公司的部分收入、支出情况。</w:t>
      </w:r>
    </w:p>
    <w:p w:rsidR="00000000" w:rsidRDefault="00C42345">
      <w:pPr>
        <w:spacing w:line="500" w:lineRule="atLeast"/>
        <w:ind w:firstLine="600"/>
        <w:divId w:val="1799639309"/>
        <w:rPr>
          <w:rFonts w:hint="eastAsia"/>
          <w:sz w:val="30"/>
          <w:szCs w:val="30"/>
        </w:rPr>
      </w:pPr>
      <w:r>
        <w:rPr>
          <w:rFonts w:hint="eastAsia"/>
          <w:sz w:val="30"/>
          <w:szCs w:val="30"/>
        </w:rPr>
        <w:t>《派华公司</w:t>
      </w:r>
      <w:r>
        <w:rPr>
          <w:rFonts w:hint="eastAsia"/>
          <w:sz w:val="30"/>
          <w:szCs w:val="30"/>
        </w:rPr>
        <w:t>2017</w:t>
      </w:r>
      <w:r>
        <w:rPr>
          <w:rFonts w:hint="eastAsia"/>
          <w:sz w:val="30"/>
          <w:szCs w:val="30"/>
        </w:rPr>
        <w:t>年度企业所得税年度纳税申报准备咨询报告书》显示，派华公司</w:t>
      </w:r>
      <w:r>
        <w:rPr>
          <w:rFonts w:hint="eastAsia"/>
          <w:sz w:val="30"/>
          <w:szCs w:val="30"/>
        </w:rPr>
        <w:t>2016</w:t>
      </w:r>
      <w:r>
        <w:rPr>
          <w:rFonts w:hint="eastAsia"/>
          <w:sz w:val="30"/>
          <w:szCs w:val="30"/>
        </w:rPr>
        <w:t>年营收</w:t>
      </w:r>
      <w:r>
        <w:rPr>
          <w:rFonts w:hint="eastAsia"/>
          <w:sz w:val="30"/>
          <w:szCs w:val="30"/>
        </w:rPr>
        <w:t>12535251</w:t>
      </w:r>
      <w:r>
        <w:rPr>
          <w:rFonts w:hint="eastAsia"/>
          <w:sz w:val="30"/>
          <w:szCs w:val="30"/>
        </w:rPr>
        <w:t>．</w:t>
      </w:r>
      <w:r>
        <w:rPr>
          <w:rFonts w:hint="eastAsia"/>
          <w:sz w:val="30"/>
          <w:szCs w:val="30"/>
        </w:rPr>
        <w:t>45</w:t>
      </w:r>
      <w:r>
        <w:rPr>
          <w:rFonts w:hint="eastAsia"/>
          <w:sz w:val="30"/>
          <w:szCs w:val="30"/>
        </w:rPr>
        <w:t>元，</w:t>
      </w:r>
      <w:r>
        <w:rPr>
          <w:rFonts w:hint="eastAsia"/>
          <w:sz w:val="30"/>
          <w:szCs w:val="30"/>
        </w:rPr>
        <w:t>2017</w:t>
      </w:r>
      <w:r>
        <w:rPr>
          <w:rFonts w:hint="eastAsia"/>
          <w:sz w:val="30"/>
          <w:szCs w:val="30"/>
        </w:rPr>
        <w:t>年营收</w:t>
      </w:r>
      <w:r>
        <w:rPr>
          <w:rFonts w:hint="eastAsia"/>
          <w:sz w:val="30"/>
          <w:szCs w:val="30"/>
        </w:rPr>
        <w:t>13232964</w:t>
      </w:r>
      <w:r>
        <w:rPr>
          <w:rFonts w:hint="eastAsia"/>
          <w:sz w:val="30"/>
          <w:szCs w:val="30"/>
        </w:rPr>
        <w:t>．</w:t>
      </w:r>
      <w:r>
        <w:rPr>
          <w:rFonts w:hint="eastAsia"/>
          <w:sz w:val="30"/>
          <w:szCs w:val="30"/>
        </w:rPr>
        <w:t>52</w:t>
      </w:r>
      <w:r>
        <w:rPr>
          <w:rFonts w:hint="eastAsia"/>
          <w:sz w:val="30"/>
          <w:szCs w:val="30"/>
        </w:rPr>
        <w:t>元，</w:t>
      </w:r>
      <w:r>
        <w:rPr>
          <w:rFonts w:hint="eastAsia"/>
          <w:sz w:val="30"/>
          <w:szCs w:val="30"/>
        </w:rPr>
        <w:t>2017</w:t>
      </w:r>
      <w:r>
        <w:rPr>
          <w:rFonts w:hint="eastAsia"/>
          <w:sz w:val="30"/>
          <w:szCs w:val="30"/>
        </w:rPr>
        <w:t>年利润总额为</w:t>
      </w:r>
      <w:r>
        <w:rPr>
          <w:rFonts w:hint="eastAsia"/>
          <w:sz w:val="30"/>
          <w:szCs w:val="30"/>
        </w:rPr>
        <w:t>-1983020</w:t>
      </w:r>
      <w:r>
        <w:rPr>
          <w:rFonts w:hint="eastAsia"/>
          <w:sz w:val="30"/>
          <w:szCs w:val="30"/>
        </w:rPr>
        <w:t>．</w:t>
      </w:r>
      <w:r>
        <w:rPr>
          <w:rFonts w:hint="eastAsia"/>
          <w:sz w:val="30"/>
          <w:szCs w:val="30"/>
        </w:rPr>
        <w:t>47</w:t>
      </w:r>
      <w:r>
        <w:rPr>
          <w:rFonts w:hint="eastAsia"/>
          <w:sz w:val="30"/>
          <w:szCs w:val="30"/>
        </w:rPr>
        <w:t>元。《派华公司</w:t>
      </w:r>
      <w:r>
        <w:rPr>
          <w:rFonts w:hint="eastAsia"/>
          <w:sz w:val="30"/>
          <w:szCs w:val="30"/>
        </w:rPr>
        <w:t>2018</w:t>
      </w:r>
      <w:r>
        <w:rPr>
          <w:rFonts w:hint="eastAsia"/>
          <w:sz w:val="30"/>
          <w:szCs w:val="30"/>
        </w:rPr>
        <w:t>年度企业所得税年度纳税申报</w:t>
      </w:r>
      <w:r>
        <w:rPr>
          <w:rFonts w:hint="eastAsia"/>
          <w:sz w:val="30"/>
          <w:szCs w:val="30"/>
        </w:rPr>
        <w:t>准备咨询报告书》显示，</w:t>
      </w:r>
      <w:r>
        <w:rPr>
          <w:rFonts w:hint="eastAsia"/>
          <w:sz w:val="30"/>
          <w:szCs w:val="30"/>
        </w:rPr>
        <w:t>2018</w:t>
      </w:r>
      <w:r>
        <w:rPr>
          <w:rFonts w:hint="eastAsia"/>
          <w:sz w:val="30"/>
          <w:szCs w:val="30"/>
        </w:rPr>
        <w:t>年营收</w:t>
      </w:r>
      <w:r>
        <w:rPr>
          <w:rFonts w:hint="eastAsia"/>
          <w:sz w:val="30"/>
          <w:szCs w:val="30"/>
        </w:rPr>
        <w:t>6710801</w:t>
      </w:r>
      <w:r>
        <w:rPr>
          <w:rFonts w:hint="eastAsia"/>
          <w:sz w:val="30"/>
          <w:szCs w:val="30"/>
        </w:rPr>
        <w:t>．</w:t>
      </w:r>
      <w:r>
        <w:rPr>
          <w:rFonts w:hint="eastAsia"/>
          <w:sz w:val="30"/>
          <w:szCs w:val="30"/>
        </w:rPr>
        <w:t>7</w:t>
      </w:r>
      <w:r>
        <w:rPr>
          <w:rFonts w:hint="eastAsia"/>
          <w:sz w:val="30"/>
          <w:szCs w:val="30"/>
        </w:rPr>
        <w:t>元，利润总额为</w:t>
      </w:r>
      <w:r>
        <w:rPr>
          <w:rFonts w:hint="eastAsia"/>
          <w:sz w:val="30"/>
          <w:szCs w:val="30"/>
        </w:rPr>
        <w:t>-4706729</w:t>
      </w:r>
      <w:r>
        <w:rPr>
          <w:rFonts w:hint="eastAsia"/>
          <w:sz w:val="30"/>
          <w:szCs w:val="30"/>
        </w:rPr>
        <w:t>．</w:t>
      </w:r>
      <w:r>
        <w:rPr>
          <w:rFonts w:hint="eastAsia"/>
          <w:sz w:val="30"/>
          <w:szCs w:val="30"/>
        </w:rPr>
        <w:t>93</w:t>
      </w:r>
      <w:r>
        <w:rPr>
          <w:rFonts w:hint="eastAsia"/>
          <w:sz w:val="30"/>
          <w:szCs w:val="30"/>
        </w:rPr>
        <w:t>元。</w:t>
      </w:r>
    </w:p>
    <w:p w:rsidR="00000000" w:rsidRDefault="00C42345">
      <w:pPr>
        <w:spacing w:line="500" w:lineRule="atLeast"/>
        <w:ind w:firstLine="600"/>
        <w:divId w:val="2126734030"/>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月和</w:t>
      </w:r>
      <w:r>
        <w:rPr>
          <w:rFonts w:hint="eastAsia"/>
          <w:sz w:val="30"/>
          <w:szCs w:val="30"/>
        </w:rPr>
        <w:t>2018</w:t>
      </w:r>
      <w:r>
        <w:rPr>
          <w:rFonts w:hint="eastAsia"/>
          <w:sz w:val="30"/>
          <w:szCs w:val="30"/>
        </w:rPr>
        <w:t>年</w:t>
      </w:r>
      <w:r>
        <w:rPr>
          <w:rFonts w:hint="eastAsia"/>
          <w:sz w:val="30"/>
          <w:szCs w:val="30"/>
        </w:rPr>
        <w:t>4</w:t>
      </w:r>
      <w:r>
        <w:rPr>
          <w:rFonts w:hint="eastAsia"/>
          <w:sz w:val="30"/>
          <w:szCs w:val="30"/>
        </w:rPr>
        <w:t>月，派华公司因《风声》特效制作收入</w:t>
      </w:r>
      <w:r>
        <w:rPr>
          <w:rFonts w:hint="eastAsia"/>
          <w:sz w:val="30"/>
          <w:szCs w:val="30"/>
        </w:rPr>
        <w:t>150</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5</w:t>
      </w:r>
      <w:r>
        <w:rPr>
          <w:rFonts w:hint="eastAsia"/>
          <w:sz w:val="30"/>
          <w:szCs w:val="30"/>
        </w:rPr>
        <w:t>月因《青春抛物线》特效制作获得收入</w:t>
      </w:r>
      <w:r>
        <w:rPr>
          <w:rFonts w:hint="eastAsia"/>
          <w:sz w:val="30"/>
          <w:szCs w:val="30"/>
        </w:rPr>
        <w:t>40</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5</w:t>
      </w:r>
      <w:r>
        <w:rPr>
          <w:rFonts w:hint="eastAsia"/>
          <w:sz w:val="30"/>
          <w:szCs w:val="30"/>
        </w:rPr>
        <w:t>月至</w:t>
      </w:r>
      <w:r>
        <w:rPr>
          <w:rFonts w:hint="eastAsia"/>
          <w:sz w:val="30"/>
          <w:szCs w:val="30"/>
        </w:rPr>
        <w:t>8</w:t>
      </w:r>
      <w:r>
        <w:rPr>
          <w:rFonts w:hint="eastAsia"/>
          <w:sz w:val="30"/>
          <w:szCs w:val="30"/>
        </w:rPr>
        <w:t>月因《一言九鼎》特效制作获得收入</w:t>
      </w:r>
      <w:r>
        <w:rPr>
          <w:rFonts w:hint="eastAsia"/>
          <w:sz w:val="30"/>
          <w:szCs w:val="30"/>
        </w:rPr>
        <w:t>110</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7</w:t>
      </w:r>
      <w:r>
        <w:rPr>
          <w:rFonts w:hint="eastAsia"/>
          <w:sz w:val="30"/>
          <w:szCs w:val="30"/>
        </w:rPr>
        <w:t>月至</w:t>
      </w:r>
      <w:r>
        <w:rPr>
          <w:rFonts w:hint="eastAsia"/>
          <w:sz w:val="30"/>
          <w:szCs w:val="30"/>
        </w:rPr>
        <w:t>9</w:t>
      </w:r>
      <w:r>
        <w:rPr>
          <w:rFonts w:hint="eastAsia"/>
          <w:sz w:val="30"/>
          <w:szCs w:val="30"/>
        </w:rPr>
        <w:t>月因《</w:t>
      </w:r>
      <w:r>
        <w:rPr>
          <w:rFonts w:hint="eastAsia"/>
          <w:sz w:val="30"/>
          <w:szCs w:val="30"/>
        </w:rPr>
        <w:t>HY-VFX</w:t>
      </w:r>
      <w:r>
        <w:rPr>
          <w:rFonts w:hint="eastAsia"/>
          <w:sz w:val="30"/>
          <w:szCs w:val="30"/>
        </w:rPr>
        <w:t>》获得收入</w:t>
      </w:r>
      <w:r>
        <w:rPr>
          <w:rFonts w:hint="eastAsia"/>
          <w:sz w:val="30"/>
          <w:szCs w:val="30"/>
        </w:rPr>
        <w:t>120</w:t>
      </w:r>
      <w:r>
        <w:rPr>
          <w:rFonts w:hint="eastAsia"/>
          <w:sz w:val="30"/>
          <w:szCs w:val="30"/>
        </w:rPr>
        <w:t>万元。</w:t>
      </w:r>
    </w:p>
    <w:p w:rsidR="00000000" w:rsidRDefault="00C42345">
      <w:pPr>
        <w:spacing w:line="500" w:lineRule="atLeast"/>
        <w:ind w:firstLine="600"/>
        <w:divId w:val="392314543"/>
        <w:rPr>
          <w:rFonts w:hint="eastAsia"/>
          <w:sz w:val="30"/>
          <w:szCs w:val="30"/>
        </w:rPr>
      </w:pPr>
      <w:r>
        <w:rPr>
          <w:rFonts w:hint="eastAsia"/>
          <w:sz w:val="30"/>
          <w:szCs w:val="30"/>
        </w:rPr>
        <w:t>派华公司提交的支出凭证显示，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12</w:t>
      </w:r>
      <w:r>
        <w:rPr>
          <w:rFonts w:hint="eastAsia"/>
          <w:sz w:val="30"/>
          <w:szCs w:val="30"/>
        </w:rPr>
        <w:t>月，派华公司对外支出共计</w:t>
      </w:r>
      <w:r>
        <w:rPr>
          <w:rFonts w:hint="eastAsia"/>
          <w:sz w:val="30"/>
          <w:szCs w:val="30"/>
        </w:rPr>
        <w:t>5652932</w:t>
      </w:r>
      <w:r>
        <w:rPr>
          <w:rFonts w:hint="eastAsia"/>
          <w:sz w:val="30"/>
          <w:szCs w:val="30"/>
        </w:rPr>
        <w:t>．</w:t>
      </w:r>
      <w:r>
        <w:rPr>
          <w:rFonts w:hint="eastAsia"/>
          <w:sz w:val="30"/>
          <w:szCs w:val="30"/>
        </w:rPr>
        <w:t>03</w:t>
      </w:r>
      <w:r>
        <w:rPr>
          <w:rFonts w:hint="eastAsia"/>
          <w:sz w:val="30"/>
          <w:szCs w:val="30"/>
        </w:rPr>
        <w:t>元，包括员工工资、社保、税款以及各种对外支付。</w:t>
      </w:r>
      <w:r>
        <w:rPr>
          <w:rFonts w:hint="eastAsia"/>
          <w:sz w:val="30"/>
          <w:szCs w:val="30"/>
        </w:rPr>
        <w:t>2018</w:t>
      </w:r>
      <w:r>
        <w:rPr>
          <w:rFonts w:hint="eastAsia"/>
          <w:sz w:val="30"/>
          <w:szCs w:val="30"/>
        </w:rPr>
        <w:t>年，派华公司对</w:t>
      </w:r>
      <w:r>
        <w:rPr>
          <w:rFonts w:hint="eastAsia"/>
          <w:sz w:val="30"/>
          <w:szCs w:val="30"/>
        </w:rPr>
        <w:t>外支出共计</w:t>
      </w:r>
      <w:r>
        <w:rPr>
          <w:rFonts w:hint="eastAsia"/>
          <w:sz w:val="30"/>
          <w:szCs w:val="30"/>
        </w:rPr>
        <w:t>6842053</w:t>
      </w:r>
      <w:r>
        <w:rPr>
          <w:rFonts w:hint="eastAsia"/>
          <w:sz w:val="30"/>
          <w:szCs w:val="30"/>
        </w:rPr>
        <w:t>．</w:t>
      </w:r>
      <w:r>
        <w:rPr>
          <w:rFonts w:hint="eastAsia"/>
          <w:sz w:val="30"/>
          <w:szCs w:val="30"/>
        </w:rPr>
        <w:t>07</w:t>
      </w:r>
      <w:r>
        <w:rPr>
          <w:rFonts w:hint="eastAsia"/>
          <w:sz w:val="30"/>
          <w:szCs w:val="30"/>
        </w:rPr>
        <w:t>元，</w:t>
      </w:r>
      <w:r>
        <w:rPr>
          <w:rFonts w:hint="eastAsia"/>
          <w:sz w:val="30"/>
          <w:szCs w:val="30"/>
        </w:rPr>
        <w:t>2019</w:t>
      </w:r>
      <w:r>
        <w:rPr>
          <w:rFonts w:hint="eastAsia"/>
          <w:sz w:val="30"/>
          <w:szCs w:val="30"/>
        </w:rPr>
        <w:t>年</w:t>
      </w:r>
      <w:r>
        <w:rPr>
          <w:rFonts w:hint="eastAsia"/>
          <w:sz w:val="30"/>
          <w:szCs w:val="30"/>
        </w:rPr>
        <w:t>1</w:t>
      </w:r>
      <w:r>
        <w:rPr>
          <w:rFonts w:hint="eastAsia"/>
          <w:sz w:val="30"/>
          <w:szCs w:val="30"/>
        </w:rPr>
        <w:t>月至</w:t>
      </w:r>
      <w:r>
        <w:rPr>
          <w:rFonts w:hint="eastAsia"/>
          <w:sz w:val="30"/>
          <w:szCs w:val="30"/>
        </w:rPr>
        <w:t>7</w:t>
      </w:r>
      <w:r>
        <w:rPr>
          <w:rFonts w:hint="eastAsia"/>
          <w:sz w:val="30"/>
          <w:szCs w:val="30"/>
        </w:rPr>
        <w:t>月，派华公司对外支出共计</w:t>
      </w:r>
      <w:r>
        <w:rPr>
          <w:rFonts w:hint="eastAsia"/>
          <w:sz w:val="30"/>
          <w:szCs w:val="30"/>
        </w:rPr>
        <w:t>1650872</w:t>
      </w:r>
      <w:r>
        <w:rPr>
          <w:rFonts w:hint="eastAsia"/>
          <w:sz w:val="30"/>
          <w:szCs w:val="30"/>
        </w:rPr>
        <w:t>．</w:t>
      </w:r>
      <w:r>
        <w:rPr>
          <w:rFonts w:hint="eastAsia"/>
          <w:sz w:val="30"/>
          <w:szCs w:val="30"/>
        </w:rPr>
        <w:t>06</w:t>
      </w:r>
      <w:r>
        <w:rPr>
          <w:rFonts w:hint="eastAsia"/>
          <w:sz w:val="30"/>
          <w:szCs w:val="30"/>
        </w:rPr>
        <w:t>元。</w:t>
      </w:r>
    </w:p>
    <w:p w:rsidR="00000000" w:rsidRDefault="00C42345">
      <w:pPr>
        <w:spacing w:line="500" w:lineRule="atLeast"/>
        <w:ind w:firstLine="600"/>
        <w:divId w:val="1662539773"/>
        <w:rPr>
          <w:rFonts w:hint="eastAsia"/>
          <w:sz w:val="30"/>
          <w:szCs w:val="30"/>
        </w:rPr>
      </w:pPr>
      <w:r>
        <w:rPr>
          <w:rFonts w:hint="eastAsia"/>
          <w:sz w:val="30"/>
          <w:szCs w:val="30"/>
        </w:rPr>
        <w:t>一审庭审中，关于派华公司主张的损失金额</w:t>
      </w:r>
      <w:r>
        <w:rPr>
          <w:rFonts w:hint="eastAsia"/>
          <w:sz w:val="30"/>
          <w:szCs w:val="30"/>
        </w:rPr>
        <w:t>2000</w:t>
      </w:r>
      <w:r>
        <w:rPr>
          <w:rFonts w:hint="eastAsia"/>
          <w:sz w:val="30"/>
          <w:szCs w:val="30"/>
        </w:rPr>
        <w:t>万元，派华公司称既行使归入权，也要求赔偿损失，并认为两者有重合。对于</w:t>
      </w:r>
      <w:r>
        <w:rPr>
          <w:rFonts w:hint="eastAsia"/>
          <w:sz w:val="30"/>
          <w:szCs w:val="30"/>
        </w:rPr>
        <w:t>2000</w:t>
      </w:r>
      <w:r>
        <w:rPr>
          <w:rFonts w:hint="eastAsia"/>
          <w:sz w:val="30"/>
          <w:szCs w:val="30"/>
        </w:rPr>
        <w:t>万元损失的计算方式，派华公司称到目前为止其项目都没有盈利，项目的合同金额与支出成本基本一致，因此其损失金额可以按照李金辉、获金公司及获金工作室对外签署的</w:t>
      </w:r>
      <w:r>
        <w:rPr>
          <w:rFonts w:hint="eastAsia"/>
          <w:sz w:val="30"/>
          <w:szCs w:val="30"/>
        </w:rPr>
        <w:t>7</w:t>
      </w:r>
      <w:r>
        <w:rPr>
          <w:rFonts w:hint="eastAsia"/>
          <w:sz w:val="30"/>
          <w:szCs w:val="30"/>
        </w:rPr>
        <w:t>个项目的合同金额予以计算为</w:t>
      </w:r>
      <w:r>
        <w:rPr>
          <w:rFonts w:hint="eastAsia"/>
          <w:sz w:val="30"/>
          <w:szCs w:val="30"/>
        </w:rPr>
        <w:t>1800</w:t>
      </w:r>
      <w:r>
        <w:rPr>
          <w:rFonts w:hint="eastAsia"/>
          <w:sz w:val="30"/>
          <w:szCs w:val="30"/>
        </w:rPr>
        <w:t>余万元，另外</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月之后派华公司共计支出成本</w:t>
      </w:r>
      <w:r>
        <w:rPr>
          <w:rFonts w:hint="eastAsia"/>
          <w:sz w:val="30"/>
          <w:szCs w:val="30"/>
        </w:rPr>
        <w:t>1400</w:t>
      </w:r>
      <w:r>
        <w:rPr>
          <w:rFonts w:hint="eastAsia"/>
          <w:sz w:val="30"/>
          <w:szCs w:val="30"/>
        </w:rPr>
        <w:t>多万元，项目的利润率一般在</w:t>
      </w:r>
      <w:r>
        <w:rPr>
          <w:rFonts w:hint="eastAsia"/>
          <w:sz w:val="30"/>
          <w:szCs w:val="30"/>
        </w:rPr>
        <w:t>20%</w:t>
      </w:r>
      <w:r>
        <w:rPr>
          <w:rFonts w:hint="eastAsia"/>
          <w:sz w:val="30"/>
          <w:szCs w:val="30"/>
        </w:rPr>
        <w:t>左右，因</w:t>
      </w:r>
      <w:r>
        <w:rPr>
          <w:rFonts w:hint="eastAsia"/>
          <w:sz w:val="30"/>
          <w:szCs w:val="30"/>
        </w:rPr>
        <w:t>此其主张的</w:t>
      </w:r>
      <w:r>
        <w:rPr>
          <w:rFonts w:hint="eastAsia"/>
          <w:sz w:val="30"/>
          <w:szCs w:val="30"/>
        </w:rPr>
        <w:t>2000</w:t>
      </w:r>
      <w:r>
        <w:rPr>
          <w:rFonts w:hint="eastAsia"/>
          <w:sz w:val="30"/>
          <w:szCs w:val="30"/>
        </w:rPr>
        <w:t>万元包含了直接损失</w:t>
      </w:r>
      <w:r>
        <w:rPr>
          <w:rFonts w:hint="eastAsia"/>
          <w:sz w:val="30"/>
          <w:szCs w:val="30"/>
        </w:rPr>
        <w:t>1800</w:t>
      </w:r>
      <w:r>
        <w:rPr>
          <w:rFonts w:hint="eastAsia"/>
          <w:sz w:val="30"/>
          <w:szCs w:val="30"/>
        </w:rPr>
        <w:t>多万元和间接损失。</w:t>
      </w:r>
    </w:p>
    <w:p w:rsidR="00000000" w:rsidRDefault="00C42345">
      <w:pPr>
        <w:spacing w:line="500" w:lineRule="atLeast"/>
        <w:ind w:firstLine="600"/>
        <w:divId w:val="452942412"/>
        <w:rPr>
          <w:rFonts w:hint="eastAsia"/>
          <w:sz w:val="30"/>
          <w:szCs w:val="30"/>
        </w:rPr>
      </w:pPr>
      <w:r>
        <w:rPr>
          <w:rFonts w:hint="eastAsia"/>
          <w:sz w:val="30"/>
          <w:szCs w:val="30"/>
        </w:rPr>
        <w:t>一审法院认为，董事、监事和高级管理人员是公司的决策者、监管者和最关键的经营者，基于该类人员在公司治理中的地位以及职责，其能够最便捷、充分地获取和掌握公司的经营策略、商业机会以及涉及公司经营管理的各种信息，并对公司事务具有实际的控制力和影响力。而当其不能正当履职，甚至借助相应的身份优势谋取不当利益时，亦容易对公司的利益造成损害。因此，为防止公司的董事、监事和高级管理人员潜在的道德风险，对其损害公司利益的行为予以制约，法律对公司的董事、监事、高级管</w:t>
      </w:r>
      <w:r>
        <w:rPr>
          <w:rFonts w:hint="eastAsia"/>
          <w:sz w:val="30"/>
          <w:szCs w:val="30"/>
        </w:rPr>
        <w:t>理人员课以忠实义务和勤勉义务，明确禁止其实施损害公司利益的行为，并应当承担损害公司利益的责任。本案中，根据当事人的诉辩意见和举证质证情况，主要存在三个争议焦点，一是李金辉是否担任派华公司的总经理职务；二是李金辉是否损害派华公司的利益；三是李金辉、获金公司及获金工作室应当如何承担责任。具体分述如下：</w:t>
      </w:r>
    </w:p>
    <w:p w:rsidR="00000000" w:rsidRDefault="00C42345">
      <w:pPr>
        <w:spacing w:line="500" w:lineRule="atLeast"/>
        <w:ind w:firstLine="600"/>
        <w:divId w:val="1032413887"/>
        <w:rPr>
          <w:rFonts w:hint="eastAsia"/>
          <w:sz w:val="30"/>
          <w:szCs w:val="30"/>
        </w:rPr>
      </w:pPr>
      <w:r>
        <w:rPr>
          <w:rFonts w:hint="eastAsia"/>
          <w:sz w:val="30"/>
          <w:szCs w:val="30"/>
        </w:rPr>
        <w:t>关于争议焦点一：李金辉是否担任派华公司的总经理职务。</w:t>
      </w:r>
    </w:p>
    <w:p w:rsidR="00000000" w:rsidRDefault="00C42345">
      <w:pPr>
        <w:spacing w:line="500" w:lineRule="atLeast"/>
        <w:ind w:firstLine="600"/>
        <w:divId w:val="1706712871"/>
        <w:rPr>
          <w:rFonts w:hint="eastAsia"/>
          <w:sz w:val="30"/>
          <w:szCs w:val="30"/>
        </w:rPr>
      </w:pPr>
      <w:r>
        <w:rPr>
          <w:rFonts w:hint="eastAsia"/>
          <w:sz w:val="30"/>
          <w:szCs w:val="30"/>
        </w:rPr>
        <w:t>损害公司利益责任纠纷是因特定人员损害公司利益而发生的纠纷，该类纠纷应当以被告具有相应的身份为前提。本案中，李金辉否认其为派华公司的总经理，并称其在</w:t>
      </w:r>
      <w:r>
        <w:rPr>
          <w:rFonts w:hint="eastAsia"/>
          <w:sz w:val="30"/>
          <w:szCs w:val="30"/>
        </w:rPr>
        <w:t>2017</w:t>
      </w:r>
      <w:r>
        <w:rPr>
          <w:rFonts w:hint="eastAsia"/>
          <w:sz w:val="30"/>
          <w:szCs w:val="30"/>
        </w:rPr>
        <w:t>年</w:t>
      </w:r>
      <w:r>
        <w:rPr>
          <w:rFonts w:hint="eastAsia"/>
          <w:sz w:val="30"/>
          <w:szCs w:val="30"/>
        </w:rPr>
        <w:t>6</w:t>
      </w:r>
      <w:r>
        <w:rPr>
          <w:rFonts w:hint="eastAsia"/>
          <w:sz w:val="30"/>
          <w:szCs w:val="30"/>
        </w:rPr>
        <w:t>月已经辞去总经理的职务，因此其对于派华公司不负有忠实义务。一审法院认为，李金辉担任派华公司的总经理职务，其自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月任职至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月交接之前均对派华公司负有忠实义务。具体理由如下：</w:t>
      </w:r>
    </w:p>
    <w:p w:rsidR="00000000" w:rsidRDefault="00C42345">
      <w:pPr>
        <w:spacing w:line="500" w:lineRule="atLeast"/>
        <w:ind w:firstLine="600"/>
        <w:divId w:val="182863594"/>
        <w:rPr>
          <w:rFonts w:hint="eastAsia"/>
          <w:sz w:val="30"/>
          <w:szCs w:val="30"/>
        </w:rPr>
      </w:pPr>
      <w:r>
        <w:rPr>
          <w:rFonts w:hint="eastAsia"/>
          <w:sz w:val="30"/>
          <w:szCs w:val="30"/>
        </w:rPr>
        <w:t>在形式上，董事、监事、高级管理人员的选任、解聘是公司重要的人事安排，无论在《公司章程》还是公司的管理过程中对于任命、解聘以及职责内容等均存有规定，并且需要履行相应的程序。因此，对于任职情况的认定，应当从工商登记材料以及能够显示职务任命、解聘的手续以及相应记载予以判断。本案中，关于李金辉的任职，派华公司的工商登记材料《</w:t>
      </w:r>
      <w:r>
        <w:rPr>
          <w:rFonts w:hint="eastAsia"/>
          <w:sz w:val="30"/>
          <w:szCs w:val="30"/>
        </w:rPr>
        <w:t>法定代表人、董事、经理、监事信息表》中明确显示李金辉为经理，落款处有李金辉的签名，李金辉否认其签名的真实性，但未申请鉴定。即使该签名不是李金辉所签署，上述工商登记材料记载了派华公司的基本信息，亦属于公示材料，具有公信力，李金辉是该公司股东并实际在公司就职，应当认为其对于工商登记材料中记载的信息知悉并认可。根据派华公司《公司章程》的规定，公司设经理，由执行董事决定聘任或解聘。派华公司作出的执行董事决定和经理聘任书均显示聘任李金辉为公司经理。该任命的程序及内容均与《公司章程》规定相符。此外，派华股份公司与李金辉</w:t>
      </w:r>
      <w:r>
        <w:rPr>
          <w:rFonts w:hint="eastAsia"/>
          <w:sz w:val="30"/>
          <w:szCs w:val="30"/>
        </w:rPr>
        <w:t>为设立派华公司而签订的《派华公司发起人协议书》中明确约定由李金辉担任经理，《派华公司股权合作协议》中约定公司设经理</w:t>
      </w:r>
      <w:r>
        <w:rPr>
          <w:rFonts w:hint="eastAsia"/>
          <w:sz w:val="30"/>
          <w:szCs w:val="30"/>
        </w:rPr>
        <w:t>1</w:t>
      </w:r>
      <w:r>
        <w:rPr>
          <w:rFonts w:hint="eastAsia"/>
          <w:sz w:val="30"/>
          <w:szCs w:val="30"/>
        </w:rPr>
        <w:t>名，由执行董事任命，由此可见，派华公司设立后的经理任命程序以及实际任命情况亦与该两份协议中的相关约定一致。关于李金辉的辞职，李金辉在</w:t>
      </w:r>
      <w:r>
        <w:rPr>
          <w:rFonts w:hint="eastAsia"/>
          <w:sz w:val="30"/>
          <w:szCs w:val="30"/>
        </w:rPr>
        <w:t>2017</w:t>
      </w:r>
      <w:r>
        <w:rPr>
          <w:rFonts w:hint="eastAsia"/>
          <w:sz w:val="30"/>
          <w:szCs w:val="30"/>
        </w:rPr>
        <w:t>年</w:t>
      </w:r>
      <w:r>
        <w:rPr>
          <w:rFonts w:hint="eastAsia"/>
          <w:sz w:val="30"/>
          <w:szCs w:val="30"/>
        </w:rPr>
        <w:t>6</w:t>
      </w:r>
      <w:r>
        <w:rPr>
          <w:rFonts w:hint="eastAsia"/>
          <w:sz w:val="30"/>
          <w:szCs w:val="30"/>
        </w:rPr>
        <w:t>月通过微信方式向派华公司的执行董事石小羽提出过辞去总经理职务的意见，但是石小羽并未回复，</w:t>
      </w:r>
      <w:r>
        <w:rPr>
          <w:rFonts w:hint="eastAsia"/>
          <w:sz w:val="30"/>
          <w:szCs w:val="30"/>
        </w:rPr>
        <w:t>2017</w:t>
      </w:r>
      <w:r>
        <w:rPr>
          <w:rFonts w:hint="eastAsia"/>
          <w:sz w:val="30"/>
          <w:szCs w:val="30"/>
        </w:rPr>
        <w:t>年</w:t>
      </w:r>
      <w:r>
        <w:rPr>
          <w:rFonts w:hint="eastAsia"/>
          <w:sz w:val="30"/>
          <w:szCs w:val="30"/>
        </w:rPr>
        <w:t>7</w:t>
      </w:r>
      <w:r>
        <w:rPr>
          <w:rFonts w:hint="eastAsia"/>
          <w:sz w:val="30"/>
          <w:szCs w:val="30"/>
        </w:rPr>
        <w:t>月就李金辉辞职事项，石小羽也表示需要具体谈，并明确表示“如果您（李金辉）要辞去管理职务，起码要遵循正常流程”。此后，未见派华公司对于李金辉辞去总经理职务</w:t>
      </w:r>
      <w:r>
        <w:rPr>
          <w:rFonts w:hint="eastAsia"/>
          <w:sz w:val="30"/>
          <w:szCs w:val="30"/>
        </w:rPr>
        <w:t>启动相应的管理流程，派华公司的执行董事也没有做出解聘李金辉总经理职务的决定，也未见其他书面材料显示李金辉对于总经理的职责与他人进行过交接。</w:t>
      </w:r>
    </w:p>
    <w:p w:rsidR="00000000" w:rsidRDefault="00C42345">
      <w:pPr>
        <w:spacing w:line="500" w:lineRule="atLeast"/>
        <w:ind w:firstLine="600"/>
        <w:divId w:val="192616505"/>
        <w:rPr>
          <w:rFonts w:hint="eastAsia"/>
          <w:sz w:val="30"/>
          <w:szCs w:val="30"/>
        </w:rPr>
      </w:pPr>
      <w:r>
        <w:rPr>
          <w:rFonts w:hint="eastAsia"/>
          <w:sz w:val="30"/>
          <w:szCs w:val="30"/>
        </w:rPr>
        <w:t>在实质上，董事、监事、高级管理人员具有与其身份和职务相匹配的权利义务，其在公司治理和经营过程中，对外往往通过代表公司签署合同，以相应身份开展接洽活动行使职权，对内则通过会议、审批等事项享有人事、财务等管理权限，因此，对该类人员身份的认定，亦可以通过履职情形予以判断。本案中，李金辉在派华公司与春秋公司签订的《</w:t>
      </w:r>
      <w:r>
        <w:rPr>
          <w:rFonts w:hint="eastAsia"/>
          <w:sz w:val="30"/>
          <w:szCs w:val="30"/>
        </w:rPr>
        <w:t>VFXPRODUCTION</w:t>
      </w:r>
      <w:r>
        <w:rPr>
          <w:rFonts w:hint="eastAsia"/>
          <w:sz w:val="30"/>
          <w:szCs w:val="30"/>
        </w:rPr>
        <w:t>视觉特效制作合同》中，直接以派华公司代</w:t>
      </w:r>
      <w:r>
        <w:rPr>
          <w:rFonts w:hint="eastAsia"/>
          <w:sz w:val="30"/>
          <w:szCs w:val="30"/>
        </w:rPr>
        <w:t>表人的身份签名，在派华公司与其股东派华股份公司签署的《借款合同》中，以总经理的身份签名。在派华公司内部的管理中，</w:t>
      </w:r>
      <w:r>
        <w:rPr>
          <w:rFonts w:hint="eastAsia"/>
          <w:sz w:val="30"/>
          <w:szCs w:val="30"/>
        </w:rPr>
        <w:t>2018</w:t>
      </w:r>
      <w:r>
        <w:rPr>
          <w:rFonts w:hint="eastAsia"/>
          <w:sz w:val="30"/>
          <w:szCs w:val="30"/>
        </w:rPr>
        <w:t>年</w:t>
      </w:r>
      <w:r>
        <w:rPr>
          <w:rFonts w:hint="eastAsia"/>
          <w:sz w:val="30"/>
          <w:szCs w:val="30"/>
        </w:rPr>
        <w:t>3</w:t>
      </w:r>
      <w:r>
        <w:rPr>
          <w:rFonts w:hint="eastAsia"/>
          <w:sz w:val="30"/>
          <w:szCs w:val="30"/>
        </w:rPr>
        <w:t>月至</w:t>
      </w:r>
      <w:r>
        <w:rPr>
          <w:rFonts w:hint="eastAsia"/>
          <w:sz w:val="30"/>
          <w:szCs w:val="30"/>
        </w:rPr>
        <w:t>7</w:t>
      </w:r>
      <w:r>
        <w:rPr>
          <w:rFonts w:hint="eastAsia"/>
          <w:sz w:val="30"/>
          <w:szCs w:val="30"/>
        </w:rPr>
        <w:t>月，派华公司的多名员工的《员工离职申请表》上，李金辉均以总经理身份进行审批，在</w:t>
      </w:r>
      <w:r>
        <w:rPr>
          <w:rFonts w:hint="eastAsia"/>
          <w:sz w:val="30"/>
          <w:szCs w:val="30"/>
        </w:rPr>
        <w:t>2016</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期间派华公司的多份《付款申请》《业务费用报销单》上，总经理处均有李金辉签字。综上，李金辉在派华公司任职期间，对外能够代表派华公司签署合同，对内享有人事、财务管理权，该职责的行使与总经理身份相符，应当认为李金辉担任派华公司总经理职务。</w:t>
      </w:r>
    </w:p>
    <w:p w:rsidR="00000000" w:rsidRDefault="00C42345">
      <w:pPr>
        <w:spacing w:line="500" w:lineRule="atLeast"/>
        <w:ind w:firstLine="600"/>
        <w:divId w:val="1142189526"/>
        <w:rPr>
          <w:rFonts w:hint="eastAsia"/>
          <w:sz w:val="30"/>
          <w:szCs w:val="30"/>
        </w:rPr>
      </w:pPr>
      <w:r>
        <w:rPr>
          <w:rFonts w:hint="eastAsia"/>
          <w:sz w:val="30"/>
          <w:szCs w:val="30"/>
        </w:rPr>
        <w:t>值得注意的是，派华公司主张李金辉损害公司利益的行为发生于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月，而李金辉主张自</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开始，派华公司通过与获金工作室签署《项目合作协议》的方式进行项目合作，故此后其已经不担任派华公司任何职务，不负有忠实义务。对此，一审法院认为，依据派华公司和获金工作室签署的合同，派华公司将项目发包给获金工作室，并且将所有人员及房屋设备供获金工作室使用，获金工作室承担特效业务线相关费用。李金辉作为获金工作室的实际控制人，肯定也会基于合同履行管理派华公司特效业务线的人员以及财务支出，但是李金</w:t>
      </w:r>
      <w:r>
        <w:rPr>
          <w:rFonts w:hint="eastAsia"/>
          <w:sz w:val="30"/>
          <w:szCs w:val="30"/>
        </w:rPr>
        <w:t>辉作为获金工作室的实际控制人对特效业务线进行管理并不会直接导致李金辉作为派华公司总经理身份的丧失，这两种身份并不矛盾，合同签署不能直接带来免除总经理职务以及免除忠实义务的后果。再退一步讲，虽然高级管理人员的忠实义务是法定义务，但其根植于道德要求，并非随着职务的解除就立即消失。具体到本案中，即使李金辉在</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月之后已经不再担任总经理，但是职务解除后并不代表即刻丧失对相应事务的管理权限和影响力。而特别要强调的是，由于派华公司与获金工作项目合作方式的特殊性，李金辉在</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月之后仍然在派华公司的场地</w:t>
      </w:r>
      <w:r>
        <w:rPr>
          <w:rFonts w:hint="eastAsia"/>
          <w:sz w:val="30"/>
          <w:szCs w:val="30"/>
        </w:rPr>
        <w:t>办公，并实际控制和管理派华公司特效制作线的全部人员、设备等，直到</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派华公司与获金工作室进行人事档案等交接时，李金辉才将私人物品搬离派华公司的办公场所。在该种情况下，即使李金辉已经辞去总经理职务，但其对于派华公司的人员、财务、场地享有的控制权和影响力与其担任总经理没有差异，并且在签订合同的条件下，如果李金辉超出合同范围之外滥用管理权限，用以开展项目合作之外的业务将更具便利性和隐蔽性，因此，李金辉应当继续负有合理的忠实义务直至其</w:t>
      </w:r>
      <w:r>
        <w:rPr>
          <w:rFonts w:hint="eastAsia"/>
          <w:sz w:val="30"/>
          <w:szCs w:val="30"/>
        </w:rPr>
        <w:t>2019</w:t>
      </w:r>
      <w:r>
        <w:rPr>
          <w:rFonts w:hint="eastAsia"/>
          <w:sz w:val="30"/>
          <w:szCs w:val="30"/>
        </w:rPr>
        <w:t>年</w:t>
      </w:r>
      <w:r>
        <w:rPr>
          <w:rFonts w:hint="eastAsia"/>
          <w:sz w:val="30"/>
          <w:szCs w:val="30"/>
        </w:rPr>
        <w:t>1</w:t>
      </w:r>
      <w:r>
        <w:rPr>
          <w:rFonts w:hint="eastAsia"/>
          <w:sz w:val="30"/>
          <w:szCs w:val="30"/>
        </w:rPr>
        <w:t>月离开派华公司并丧失对相应资源的掌控。</w:t>
      </w:r>
    </w:p>
    <w:p w:rsidR="00000000" w:rsidRDefault="00C42345">
      <w:pPr>
        <w:spacing w:line="500" w:lineRule="atLeast"/>
        <w:ind w:firstLine="600"/>
        <w:divId w:val="1581476674"/>
        <w:rPr>
          <w:rFonts w:hint="eastAsia"/>
          <w:sz w:val="30"/>
          <w:szCs w:val="30"/>
        </w:rPr>
      </w:pPr>
      <w:r>
        <w:rPr>
          <w:rFonts w:hint="eastAsia"/>
          <w:sz w:val="30"/>
          <w:szCs w:val="30"/>
        </w:rPr>
        <w:t>关于争议焦点二</w:t>
      </w:r>
      <w:r>
        <w:rPr>
          <w:rFonts w:hint="eastAsia"/>
          <w:sz w:val="30"/>
          <w:szCs w:val="30"/>
        </w:rPr>
        <w:t>：李金辉是否损害派华公司的利益。</w:t>
      </w:r>
    </w:p>
    <w:p w:rsidR="00000000" w:rsidRDefault="00C42345">
      <w:pPr>
        <w:spacing w:line="500" w:lineRule="atLeast"/>
        <w:ind w:firstLine="600"/>
        <w:divId w:val="1606301770"/>
        <w:rPr>
          <w:rFonts w:hint="eastAsia"/>
          <w:sz w:val="30"/>
          <w:szCs w:val="30"/>
        </w:rPr>
      </w:pPr>
      <w:r>
        <w:rPr>
          <w:rFonts w:hint="eastAsia"/>
          <w:sz w:val="30"/>
          <w:szCs w:val="30"/>
        </w:rPr>
        <w:t>损害公司利益的行为本质是侵权行为，实践中往往具有多样性，《中华人民共和国公司法》第一百四十八条规定，董事、高级管理人员不得有下列行为：……（五）未经股东会或者股东大会同意，利用职务便利为自己或者他人谋取属于公司的商业机会，自营或者为他人经营与所任职公司同类的业务。本案中，李金辉认为其与派华公司签署了合同，基于合同关系李金辉有权以获金工作室、获金公司的名义对外承接项目，并使用派华公司的人员、场地和设备。对此，一审法院认为，李金辉的意见与事实不符，李金辉的行为损害了派华公司的利</w:t>
      </w:r>
      <w:r>
        <w:rPr>
          <w:rFonts w:hint="eastAsia"/>
          <w:sz w:val="30"/>
          <w:szCs w:val="30"/>
        </w:rPr>
        <w:t>益。具体理由如下：</w:t>
      </w:r>
    </w:p>
    <w:p w:rsidR="00000000" w:rsidRDefault="00C42345">
      <w:pPr>
        <w:spacing w:line="500" w:lineRule="atLeast"/>
        <w:ind w:firstLine="600"/>
        <w:divId w:val="187304083"/>
        <w:rPr>
          <w:rFonts w:hint="eastAsia"/>
          <w:sz w:val="30"/>
          <w:szCs w:val="30"/>
        </w:rPr>
      </w:pPr>
      <w:r>
        <w:rPr>
          <w:rFonts w:hint="eastAsia"/>
          <w:sz w:val="30"/>
          <w:szCs w:val="30"/>
        </w:rPr>
        <w:t>首先，李金辉存在利用职务便利为自己或者他人谋取属于公司的商业机会，自营与派华公司同类业务的情形。派华公司的主营业务为</w:t>
      </w:r>
      <w:r>
        <w:rPr>
          <w:rFonts w:hint="eastAsia"/>
          <w:sz w:val="30"/>
          <w:szCs w:val="30"/>
        </w:rPr>
        <w:t>VR</w:t>
      </w:r>
      <w:r>
        <w:rPr>
          <w:rFonts w:hint="eastAsia"/>
          <w:sz w:val="30"/>
          <w:szCs w:val="30"/>
        </w:rPr>
        <w:t>制作与特效制作。李金辉主张其有权从事视觉导演的工作，并且认为美术与特效制作是完全不同的两个领域，对此，一审法院不否认电影电视行业中美术与特效制作存在差异。但就派华公司主张的获金工作室和获金公司对外签署的</w:t>
      </w:r>
      <w:r>
        <w:rPr>
          <w:rFonts w:hint="eastAsia"/>
          <w:sz w:val="30"/>
          <w:szCs w:val="30"/>
        </w:rPr>
        <w:t>7</w:t>
      </w:r>
      <w:r>
        <w:rPr>
          <w:rFonts w:hint="eastAsia"/>
          <w:sz w:val="30"/>
          <w:szCs w:val="30"/>
        </w:rPr>
        <w:t>个项目涉及的</w:t>
      </w:r>
      <w:r>
        <w:rPr>
          <w:rFonts w:hint="eastAsia"/>
          <w:sz w:val="30"/>
          <w:szCs w:val="30"/>
        </w:rPr>
        <w:t>8</w:t>
      </w:r>
      <w:r>
        <w:rPr>
          <w:rFonts w:hint="eastAsia"/>
          <w:sz w:val="30"/>
          <w:szCs w:val="30"/>
        </w:rPr>
        <w:t>份合同而言，《风声》《骨语》《白鹿原》以及电影柳青剧组的两份《特效委托合同》，均明确约定系特效制作合同。《喵喵汪汪有妖怪》以及《巴山剑场》表明为美术特效合</w:t>
      </w:r>
      <w:r>
        <w:rPr>
          <w:rFonts w:hint="eastAsia"/>
          <w:sz w:val="30"/>
          <w:szCs w:val="30"/>
        </w:rPr>
        <w:t>同，并且合同中系将美术特效制作作为一个整体，该</w:t>
      </w:r>
      <w:r>
        <w:rPr>
          <w:rFonts w:hint="eastAsia"/>
          <w:sz w:val="30"/>
          <w:szCs w:val="30"/>
        </w:rPr>
        <w:t>7</w:t>
      </w:r>
      <w:r>
        <w:rPr>
          <w:rFonts w:hint="eastAsia"/>
          <w:sz w:val="30"/>
          <w:szCs w:val="30"/>
        </w:rPr>
        <w:t>份合同的业务范畴显然系派华公司同类业务。仅有《白蛇传》为美术设计合约，从字面上看与特效制作有差异，但案涉</w:t>
      </w:r>
      <w:r>
        <w:rPr>
          <w:rFonts w:hint="eastAsia"/>
          <w:sz w:val="30"/>
          <w:szCs w:val="30"/>
        </w:rPr>
        <w:t>7</w:t>
      </w:r>
      <w:r>
        <w:rPr>
          <w:rFonts w:hint="eastAsia"/>
          <w:sz w:val="30"/>
          <w:szCs w:val="30"/>
        </w:rPr>
        <w:t>个项目均使用派华公司的人员、场地和设备予以履行，说明该</w:t>
      </w:r>
      <w:r>
        <w:rPr>
          <w:rFonts w:hint="eastAsia"/>
          <w:sz w:val="30"/>
          <w:szCs w:val="30"/>
        </w:rPr>
        <w:t>7</w:t>
      </w:r>
      <w:r>
        <w:rPr>
          <w:rFonts w:hint="eastAsia"/>
          <w:sz w:val="30"/>
          <w:szCs w:val="30"/>
        </w:rPr>
        <w:t>个项目所涉及的业务完全属于派华公司业务范畴。因此，李金辉作为派华公司的总经理，亦是获金工作室和获金公司的实际控制人，就案涉</w:t>
      </w:r>
      <w:r>
        <w:rPr>
          <w:rFonts w:hint="eastAsia"/>
          <w:sz w:val="30"/>
          <w:szCs w:val="30"/>
        </w:rPr>
        <w:t>7</w:t>
      </w:r>
      <w:r>
        <w:rPr>
          <w:rFonts w:hint="eastAsia"/>
          <w:sz w:val="30"/>
          <w:szCs w:val="30"/>
        </w:rPr>
        <w:t>个项目，当然构成自营与派华公司同类业务的情形。</w:t>
      </w:r>
    </w:p>
    <w:p w:rsidR="00000000" w:rsidRDefault="00C42345">
      <w:pPr>
        <w:spacing w:line="500" w:lineRule="atLeast"/>
        <w:ind w:firstLine="600"/>
        <w:divId w:val="1977028062"/>
        <w:rPr>
          <w:rFonts w:hint="eastAsia"/>
          <w:sz w:val="30"/>
          <w:szCs w:val="30"/>
        </w:rPr>
      </w:pPr>
      <w:r>
        <w:rPr>
          <w:rFonts w:hint="eastAsia"/>
          <w:sz w:val="30"/>
          <w:szCs w:val="30"/>
        </w:rPr>
        <w:t>其次，案涉</w:t>
      </w:r>
      <w:r>
        <w:rPr>
          <w:rFonts w:hint="eastAsia"/>
          <w:sz w:val="30"/>
          <w:szCs w:val="30"/>
        </w:rPr>
        <w:t>7</w:t>
      </w:r>
      <w:r>
        <w:rPr>
          <w:rFonts w:hint="eastAsia"/>
          <w:sz w:val="30"/>
          <w:szCs w:val="30"/>
        </w:rPr>
        <w:t>个项目的合同签署和履行未经派华公司股东会同意亦无其他正当理由。派华公司的股东会从未作出公司决议同意李金辉自营与派华公司</w:t>
      </w:r>
      <w:r>
        <w:rPr>
          <w:rFonts w:hint="eastAsia"/>
          <w:sz w:val="30"/>
          <w:szCs w:val="30"/>
        </w:rPr>
        <w:t>同类业务。李金辉主张其系</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月之后与派华公司建立合同关系，承包派华公司特效业务线，因此其有权使用派华公司的资源自行开展业务，一审法院不予认可。</w:t>
      </w:r>
    </w:p>
    <w:p w:rsidR="00000000" w:rsidRDefault="00C42345">
      <w:pPr>
        <w:spacing w:line="500" w:lineRule="atLeast"/>
        <w:ind w:firstLine="600"/>
        <w:divId w:val="394206555"/>
        <w:rPr>
          <w:rFonts w:hint="eastAsia"/>
          <w:sz w:val="30"/>
          <w:szCs w:val="30"/>
        </w:rPr>
      </w:pPr>
      <w:r>
        <w:rPr>
          <w:rFonts w:hint="eastAsia"/>
          <w:sz w:val="30"/>
          <w:szCs w:val="30"/>
        </w:rPr>
        <w:t>一是案涉</w:t>
      </w:r>
      <w:r>
        <w:rPr>
          <w:rFonts w:hint="eastAsia"/>
          <w:sz w:val="30"/>
          <w:szCs w:val="30"/>
        </w:rPr>
        <w:t>7</w:t>
      </w:r>
      <w:r>
        <w:rPr>
          <w:rFonts w:hint="eastAsia"/>
          <w:sz w:val="30"/>
          <w:szCs w:val="30"/>
        </w:rPr>
        <w:t>个项目均未与派华公司签订项目合作协议书。李金辉确实与派华公司签订了</w:t>
      </w:r>
      <w:r>
        <w:rPr>
          <w:rFonts w:hint="eastAsia"/>
          <w:sz w:val="30"/>
          <w:szCs w:val="30"/>
        </w:rPr>
        <w:t>4</w:t>
      </w:r>
      <w:r>
        <w:rPr>
          <w:rFonts w:hint="eastAsia"/>
          <w:sz w:val="30"/>
          <w:szCs w:val="30"/>
        </w:rPr>
        <w:t>份合同，但是该</w:t>
      </w:r>
      <w:r>
        <w:rPr>
          <w:rFonts w:hint="eastAsia"/>
          <w:sz w:val="30"/>
          <w:szCs w:val="30"/>
        </w:rPr>
        <w:t>4</w:t>
      </w:r>
      <w:r>
        <w:rPr>
          <w:rFonts w:hint="eastAsia"/>
          <w:sz w:val="30"/>
          <w:szCs w:val="30"/>
        </w:rPr>
        <w:t>份合同均是通过项目合作的方式开展，把一个或几个影视剧的特效制作作为一个项目，每个项目签署一份《项目合作协议书》，比如《镇魂》《女儿国》以及电视剧《一言九鼎》的项目协议，李金辉仅能依据合同在项目合作期间以及项目事项上行使相应的管理权利，但是案涉</w:t>
      </w:r>
      <w:r>
        <w:rPr>
          <w:rFonts w:hint="eastAsia"/>
          <w:sz w:val="30"/>
          <w:szCs w:val="30"/>
        </w:rPr>
        <w:t>7</w:t>
      </w:r>
      <w:r>
        <w:rPr>
          <w:rFonts w:hint="eastAsia"/>
          <w:sz w:val="30"/>
          <w:szCs w:val="30"/>
        </w:rPr>
        <w:t>个项目无相应合同。</w:t>
      </w:r>
    </w:p>
    <w:p w:rsidR="00000000" w:rsidRDefault="00C42345">
      <w:pPr>
        <w:spacing w:line="500" w:lineRule="atLeast"/>
        <w:ind w:firstLine="600"/>
        <w:divId w:val="753554964"/>
        <w:rPr>
          <w:rFonts w:hint="eastAsia"/>
          <w:sz w:val="30"/>
          <w:szCs w:val="30"/>
        </w:rPr>
      </w:pPr>
      <w:r>
        <w:rPr>
          <w:rFonts w:hint="eastAsia"/>
          <w:sz w:val="30"/>
          <w:szCs w:val="30"/>
        </w:rPr>
        <w:t>二是案涉</w:t>
      </w:r>
      <w:r>
        <w:rPr>
          <w:rFonts w:hint="eastAsia"/>
          <w:sz w:val="30"/>
          <w:szCs w:val="30"/>
        </w:rPr>
        <w:t>7</w:t>
      </w:r>
      <w:r>
        <w:rPr>
          <w:rFonts w:hint="eastAsia"/>
          <w:sz w:val="30"/>
          <w:szCs w:val="30"/>
        </w:rPr>
        <w:t>个项目也不存在参照原项目合作方式的情形。李金辉称虽然没有签订协议，但是也是按照之前</w:t>
      </w:r>
      <w:r>
        <w:rPr>
          <w:rFonts w:hint="eastAsia"/>
          <w:sz w:val="30"/>
          <w:szCs w:val="30"/>
        </w:rPr>
        <w:t>4</w:t>
      </w:r>
      <w:r>
        <w:rPr>
          <w:rFonts w:hint="eastAsia"/>
          <w:sz w:val="30"/>
          <w:szCs w:val="30"/>
        </w:rPr>
        <w:t>个项目合作的方式在履行，并且双方一直在谈签署相应的协议。对此，从派华公司与获金工作室、获金公司签署的《项目合作协议书》内容来看，项目合作的方式是派华公司将项目发包给获金公司，即项目是属于派华公司的，项目方将项目费用支付给派华公司，然后由派华公司扣除相应的核算成本并提取</w:t>
      </w:r>
      <w:r>
        <w:rPr>
          <w:rFonts w:hint="eastAsia"/>
          <w:sz w:val="30"/>
          <w:szCs w:val="30"/>
        </w:rPr>
        <w:t>8%</w:t>
      </w:r>
      <w:r>
        <w:rPr>
          <w:rFonts w:hint="eastAsia"/>
          <w:sz w:val="30"/>
          <w:szCs w:val="30"/>
        </w:rPr>
        <w:t>的管理费之后，剩余部分再支付给获金工作室或获金公司，然而案涉</w:t>
      </w:r>
      <w:r>
        <w:rPr>
          <w:rFonts w:hint="eastAsia"/>
          <w:sz w:val="30"/>
          <w:szCs w:val="30"/>
        </w:rPr>
        <w:t>7</w:t>
      </w:r>
      <w:r>
        <w:rPr>
          <w:rFonts w:hint="eastAsia"/>
          <w:sz w:val="30"/>
          <w:szCs w:val="30"/>
        </w:rPr>
        <w:t>个项目派华公司均不知情，均是获金工作室或获金公司自行签约，并且费用也全部支付给获金工</w:t>
      </w:r>
      <w:r>
        <w:rPr>
          <w:rFonts w:hint="eastAsia"/>
          <w:sz w:val="30"/>
          <w:szCs w:val="30"/>
        </w:rPr>
        <w:t>作室或获金公司，获金工作室或获金公司也完全未就</w:t>
      </w:r>
      <w:r>
        <w:rPr>
          <w:rFonts w:hint="eastAsia"/>
          <w:sz w:val="30"/>
          <w:szCs w:val="30"/>
        </w:rPr>
        <w:t>7</w:t>
      </w:r>
      <w:r>
        <w:rPr>
          <w:rFonts w:hint="eastAsia"/>
          <w:sz w:val="30"/>
          <w:szCs w:val="30"/>
        </w:rPr>
        <w:t>份合同涉及的项目向派华公司支付</w:t>
      </w:r>
      <w:r>
        <w:rPr>
          <w:rFonts w:hint="eastAsia"/>
          <w:sz w:val="30"/>
          <w:szCs w:val="30"/>
        </w:rPr>
        <w:t>8%</w:t>
      </w:r>
      <w:r>
        <w:rPr>
          <w:rFonts w:hint="eastAsia"/>
          <w:sz w:val="30"/>
          <w:szCs w:val="30"/>
        </w:rPr>
        <w:t>的管理费。此外，从石小羽和李金辉的微信聊天记录可知，直到</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石小羽认为派华公司财务紧张，李金辉才建议再签一个协议，并称是获金工作室把美术的一些费用先挪过来。然后获金工作室的财务才向派华公司财务发送了《巴山剑场》《喵喵汪汪有妖怪》和《白鹿原》作为一个项目的视觉特效制作合同，项目制作费用一共</w:t>
      </w:r>
      <w:r>
        <w:rPr>
          <w:rFonts w:hint="eastAsia"/>
          <w:sz w:val="30"/>
          <w:szCs w:val="30"/>
        </w:rPr>
        <w:t>120</w:t>
      </w:r>
      <w:r>
        <w:rPr>
          <w:rFonts w:hint="eastAsia"/>
          <w:sz w:val="30"/>
          <w:szCs w:val="30"/>
        </w:rPr>
        <w:t>万元。而实际上《喵喵汪汪有妖怪》《白鹿原》早在</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月之前已经由获金工作室承接完成，该三份合同的实际金额也远远高于获</w:t>
      </w:r>
      <w:r>
        <w:rPr>
          <w:rFonts w:hint="eastAsia"/>
          <w:sz w:val="30"/>
          <w:szCs w:val="30"/>
        </w:rPr>
        <w:t>金工作室向派华公司披露的金额。因此李金辉、获金公司及获金工作室所说的虽然没有签订合同，但是实际与派华公司按照已经签署的项目合作协议书方式履行，与事实完全不符。</w:t>
      </w:r>
    </w:p>
    <w:p w:rsidR="00000000" w:rsidRDefault="00C42345">
      <w:pPr>
        <w:spacing w:line="500" w:lineRule="atLeast"/>
        <w:ind w:firstLine="600"/>
        <w:divId w:val="1685665533"/>
        <w:rPr>
          <w:rFonts w:hint="eastAsia"/>
          <w:sz w:val="30"/>
          <w:szCs w:val="30"/>
        </w:rPr>
      </w:pPr>
      <w:r>
        <w:rPr>
          <w:rFonts w:hint="eastAsia"/>
          <w:sz w:val="30"/>
          <w:szCs w:val="30"/>
        </w:rPr>
        <w:t>三是已经签署的</w:t>
      </w:r>
      <w:r>
        <w:rPr>
          <w:rFonts w:hint="eastAsia"/>
          <w:sz w:val="30"/>
          <w:szCs w:val="30"/>
        </w:rPr>
        <w:t>4</w:t>
      </w:r>
      <w:r>
        <w:rPr>
          <w:rFonts w:hint="eastAsia"/>
          <w:sz w:val="30"/>
          <w:szCs w:val="30"/>
        </w:rPr>
        <w:t>份合作协议内容并不能涵盖案涉</w:t>
      </w:r>
      <w:r>
        <w:rPr>
          <w:rFonts w:hint="eastAsia"/>
          <w:sz w:val="30"/>
          <w:szCs w:val="30"/>
        </w:rPr>
        <w:t>7</w:t>
      </w:r>
      <w:r>
        <w:rPr>
          <w:rFonts w:hint="eastAsia"/>
          <w:sz w:val="30"/>
          <w:szCs w:val="30"/>
        </w:rPr>
        <w:t>个项目。对于李金辉、获金公司及获金工作室所称项目合作协议虽然按项目签署，但是实际是按照所覆盖的时间段履行，因为李金辉、获金公司及获金工作室已经承担了该时间段内特效业务线的全部成本，因此，如果已经签署的项目合作协议覆盖了相应的时间段，那么李金辉、获金公司及获金工作室在此时间段就可以利用派华公司的资源从事其他</w:t>
      </w:r>
      <w:r>
        <w:rPr>
          <w:rFonts w:hint="eastAsia"/>
          <w:sz w:val="30"/>
          <w:szCs w:val="30"/>
        </w:rPr>
        <w:t>业务，所以李金辉、获金公司及获金工作室亦主张对于该</w:t>
      </w:r>
      <w:r>
        <w:rPr>
          <w:rFonts w:hint="eastAsia"/>
          <w:sz w:val="30"/>
          <w:szCs w:val="30"/>
        </w:rPr>
        <w:t>7</w:t>
      </w:r>
      <w:r>
        <w:rPr>
          <w:rFonts w:hint="eastAsia"/>
          <w:sz w:val="30"/>
          <w:szCs w:val="30"/>
        </w:rPr>
        <w:t>个项目无义务向派华公司披露。一审法院认为，即使是按照李金辉、获金公司及获金工作室所说，从已经签署的</w:t>
      </w:r>
      <w:r>
        <w:rPr>
          <w:rFonts w:hint="eastAsia"/>
          <w:sz w:val="30"/>
          <w:szCs w:val="30"/>
        </w:rPr>
        <w:t>4</w:t>
      </w:r>
      <w:r>
        <w:rPr>
          <w:rFonts w:hint="eastAsia"/>
          <w:sz w:val="30"/>
          <w:szCs w:val="30"/>
        </w:rPr>
        <w:t>份项目合同覆盖的时间段来看，跨度仅为从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月到</w:t>
      </w:r>
      <w:r>
        <w:rPr>
          <w:rFonts w:hint="eastAsia"/>
          <w:sz w:val="30"/>
          <w:szCs w:val="30"/>
        </w:rPr>
        <w:t>2018</w:t>
      </w:r>
      <w:r>
        <w:rPr>
          <w:rFonts w:hint="eastAsia"/>
          <w:sz w:val="30"/>
          <w:szCs w:val="30"/>
        </w:rPr>
        <w:t>年</w:t>
      </w:r>
      <w:r>
        <w:rPr>
          <w:rFonts w:hint="eastAsia"/>
          <w:sz w:val="30"/>
          <w:szCs w:val="30"/>
        </w:rPr>
        <w:t>8</w:t>
      </w:r>
      <w:r>
        <w:rPr>
          <w:rFonts w:hint="eastAsia"/>
          <w:sz w:val="30"/>
          <w:szCs w:val="30"/>
        </w:rPr>
        <w:t>月，而实际上李金辉、获金公司及获金工作室</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才与派华公司进行及交接，涉及《白鹿原》《巴山剑场》《柳青》三个项目的签署时间均在派华公司与李金辉、获金公司及获金工作室项目合作协议未能覆盖的时间段。另外，已经签署的四份合同虽然覆盖了相应时间段，并且对每个月核算了成本，但是从核算成本包</w:t>
      </w:r>
      <w:r>
        <w:rPr>
          <w:rFonts w:hint="eastAsia"/>
          <w:sz w:val="30"/>
          <w:szCs w:val="30"/>
        </w:rPr>
        <w:t>含的项目来看，即使场地租金没有变化，但是人工成本、固定资产折旧费、水电费、宽带费等这些费用成本必然会与项目的多少和项目工作量有关联，同一时期完成一个项目和完成多个项目上述成本一定会有差异，而派华公司在与李金辉、获金公司及获金工作室就披露的项目签订项目合作协议书时，显然是仅就已知的该项目本身计算的成本，而未包含李金辉、获金公司及获金工作室另行签订的案涉</w:t>
      </w:r>
      <w:r>
        <w:rPr>
          <w:rFonts w:hint="eastAsia"/>
          <w:sz w:val="30"/>
          <w:szCs w:val="30"/>
        </w:rPr>
        <w:t>7</w:t>
      </w:r>
      <w:r>
        <w:rPr>
          <w:rFonts w:hint="eastAsia"/>
          <w:sz w:val="30"/>
          <w:szCs w:val="30"/>
        </w:rPr>
        <w:t>个项目。并且</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月签署的《项目合作协议》与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月签署的《项目合作协议》核算的成本分别为</w:t>
      </w:r>
      <w:r>
        <w:rPr>
          <w:rFonts w:hint="eastAsia"/>
          <w:sz w:val="30"/>
          <w:szCs w:val="30"/>
        </w:rPr>
        <w:t>87</w:t>
      </w:r>
      <w:r>
        <w:rPr>
          <w:rFonts w:hint="eastAsia"/>
          <w:sz w:val="30"/>
          <w:szCs w:val="30"/>
        </w:rPr>
        <w:t>万余元以及</w:t>
      </w:r>
      <w:r>
        <w:rPr>
          <w:rFonts w:hint="eastAsia"/>
          <w:sz w:val="30"/>
          <w:szCs w:val="30"/>
        </w:rPr>
        <w:t>65</w:t>
      </w:r>
      <w:r>
        <w:rPr>
          <w:rFonts w:hint="eastAsia"/>
          <w:sz w:val="30"/>
          <w:szCs w:val="30"/>
        </w:rPr>
        <w:t>万元，由此可知，项目不同，成本并不相</w:t>
      </w:r>
      <w:r>
        <w:rPr>
          <w:rFonts w:hint="eastAsia"/>
          <w:sz w:val="30"/>
          <w:szCs w:val="30"/>
        </w:rPr>
        <w:t>同。此外，李金辉、获金公司及获金工作室与派华公司已经签订的</w:t>
      </w:r>
      <w:r>
        <w:rPr>
          <w:rFonts w:hint="eastAsia"/>
          <w:sz w:val="30"/>
          <w:szCs w:val="30"/>
        </w:rPr>
        <w:t>4</w:t>
      </w:r>
      <w:r>
        <w:rPr>
          <w:rFonts w:hint="eastAsia"/>
          <w:sz w:val="30"/>
          <w:szCs w:val="30"/>
        </w:rPr>
        <w:t>份合同中，《青春抛物线》与《一言九鼎》项目合作协议是</w:t>
      </w:r>
      <w:r>
        <w:rPr>
          <w:rFonts w:hint="eastAsia"/>
          <w:sz w:val="30"/>
          <w:szCs w:val="30"/>
        </w:rPr>
        <w:t>2018</w:t>
      </w:r>
      <w:r>
        <w:rPr>
          <w:rFonts w:hint="eastAsia"/>
          <w:sz w:val="30"/>
          <w:szCs w:val="30"/>
        </w:rPr>
        <w:t>年</w:t>
      </w:r>
      <w:r>
        <w:rPr>
          <w:rFonts w:hint="eastAsia"/>
          <w:sz w:val="30"/>
          <w:szCs w:val="30"/>
        </w:rPr>
        <w:t>3</w:t>
      </w:r>
      <w:r>
        <w:rPr>
          <w:rFonts w:hint="eastAsia"/>
          <w:sz w:val="30"/>
          <w:szCs w:val="30"/>
        </w:rPr>
        <w:t>月一并签订，两个项目完成期间完全一致，合同附表中一并核算了两个项目的成本，并且每个项目都单独计算了</w:t>
      </w:r>
      <w:r>
        <w:rPr>
          <w:rFonts w:hint="eastAsia"/>
          <w:sz w:val="30"/>
          <w:szCs w:val="30"/>
        </w:rPr>
        <w:t>8%</w:t>
      </w:r>
      <w:r>
        <w:rPr>
          <w:rFonts w:hint="eastAsia"/>
          <w:sz w:val="30"/>
          <w:szCs w:val="30"/>
        </w:rPr>
        <w:t>的管理费，因此，李金辉、获金公司及获金工作室的说法完全不能成立。还能够佐证这一点的是，</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日石小羽与李金辉的微信聊天记录中，石小羽对《</w:t>
      </w:r>
      <w:r>
        <w:rPr>
          <w:rFonts w:hint="eastAsia"/>
          <w:sz w:val="30"/>
          <w:szCs w:val="30"/>
        </w:rPr>
        <w:t>HY-VFX</w:t>
      </w:r>
      <w:r>
        <w:rPr>
          <w:rFonts w:hint="eastAsia"/>
          <w:sz w:val="30"/>
          <w:szCs w:val="30"/>
        </w:rPr>
        <w:t>》这个项目产生疑问，</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日，石小羽明确提出收入无法覆盖成本，员工都在干什么，</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日石小羽要求</w:t>
      </w:r>
      <w:r>
        <w:rPr>
          <w:rFonts w:hint="eastAsia"/>
          <w:sz w:val="30"/>
          <w:szCs w:val="30"/>
        </w:rPr>
        <w:t>查看《</w:t>
      </w:r>
      <w:r>
        <w:rPr>
          <w:rFonts w:hint="eastAsia"/>
          <w:sz w:val="30"/>
          <w:szCs w:val="30"/>
        </w:rPr>
        <w:t>HY-VFX</w:t>
      </w:r>
      <w:r>
        <w:rPr>
          <w:rFonts w:hint="eastAsia"/>
          <w:sz w:val="30"/>
          <w:szCs w:val="30"/>
        </w:rPr>
        <w:t>》项目方与李金辉、获金公司及获金工作室之间的合同，因为项目比原约定的</w:t>
      </w:r>
      <w:r>
        <w:rPr>
          <w:rFonts w:hint="eastAsia"/>
          <w:sz w:val="30"/>
          <w:szCs w:val="30"/>
        </w:rPr>
        <w:t>3</w:t>
      </w:r>
      <w:r>
        <w:rPr>
          <w:rFonts w:hint="eastAsia"/>
          <w:sz w:val="30"/>
          <w:szCs w:val="30"/>
        </w:rPr>
        <w:t>个月制作期超出了</w:t>
      </w:r>
      <w:r>
        <w:rPr>
          <w:rFonts w:hint="eastAsia"/>
          <w:sz w:val="30"/>
          <w:szCs w:val="30"/>
        </w:rPr>
        <w:t>4</w:t>
      </w:r>
      <w:r>
        <w:rPr>
          <w:rFonts w:hint="eastAsia"/>
          <w:sz w:val="30"/>
          <w:szCs w:val="30"/>
        </w:rPr>
        <w:t>个月。石小羽的上述疑问均是派华公司不知晓李金辉、获金公司及获金工作室使用派华公司资源履行案涉</w:t>
      </w:r>
      <w:r>
        <w:rPr>
          <w:rFonts w:hint="eastAsia"/>
          <w:sz w:val="30"/>
          <w:szCs w:val="30"/>
        </w:rPr>
        <w:t>7</w:t>
      </w:r>
      <w:r>
        <w:rPr>
          <w:rFonts w:hint="eastAsia"/>
          <w:sz w:val="30"/>
          <w:szCs w:val="30"/>
        </w:rPr>
        <w:t>个项目的合同的背景下发生的，这从侧面亦可以印证派华公司与李金辉、获金公司及获金工作室已经签署的</w:t>
      </w:r>
      <w:r>
        <w:rPr>
          <w:rFonts w:hint="eastAsia"/>
          <w:sz w:val="30"/>
          <w:szCs w:val="30"/>
        </w:rPr>
        <w:t>4</w:t>
      </w:r>
      <w:r>
        <w:rPr>
          <w:rFonts w:hint="eastAsia"/>
          <w:sz w:val="30"/>
          <w:szCs w:val="30"/>
        </w:rPr>
        <w:t>份项目合同无论在时间上还是成本上，完全无法满足李金辉、获金公司及获金工作室自行承接的额外的</w:t>
      </w:r>
      <w:r>
        <w:rPr>
          <w:rFonts w:hint="eastAsia"/>
          <w:sz w:val="30"/>
          <w:szCs w:val="30"/>
        </w:rPr>
        <w:t>7</w:t>
      </w:r>
      <w:r>
        <w:rPr>
          <w:rFonts w:hint="eastAsia"/>
          <w:sz w:val="30"/>
          <w:szCs w:val="30"/>
        </w:rPr>
        <w:t>个项目的工作量和成本。</w:t>
      </w:r>
    </w:p>
    <w:p w:rsidR="00000000" w:rsidRDefault="00C42345">
      <w:pPr>
        <w:spacing w:line="500" w:lineRule="atLeast"/>
        <w:ind w:firstLine="600"/>
        <w:divId w:val="333387235"/>
        <w:rPr>
          <w:rFonts w:hint="eastAsia"/>
          <w:sz w:val="30"/>
          <w:szCs w:val="30"/>
        </w:rPr>
      </w:pPr>
      <w:r>
        <w:rPr>
          <w:rFonts w:hint="eastAsia"/>
          <w:sz w:val="30"/>
          <w:szCs w:val="30"/>
        </w:rPr>
        <w:t>最后，李金辉损害了派华公司的利益。李金辉、获金公司及获金工作室认可使用派华公司的人员、场地、设备等完</w:t>
      </w:r>
      <w:r>
        <w:rPr>
          <w:rFonts w:hint="eastAsia"/>
          <w:sz w:val="30"/>
          <w:szCs w:val="30"/>
        </w:rPr>
        <w:t>成了案涉</w:t>
      </w:r>
      <w:r>
        <w:rPr>
          <w:rFonts w:hint="eastAsia"/>
          <w:sz w:val="30"/>
          <w:szCs w:val="30"/>
        </w:rPr>
        <w:t>7</w:t>
      </w:r>
      <w:r>
        <w:rPr>
          <w:rFonts w:hint="eastAsia"/>
          <w:sz w:val="30"/>
          <w:szCs w:val="30"/>
        </w:rPr>
        <w:t>个项目的制作，一审法院对此不持异议。派华公司向一审法院提交的公证书，以及派华公司员工牛佐夫、朱艳丽、唐海琦在离职问答记录以及工作项目类别中均表明参与了《白鹿原》《巴山剑场》《风声》《喵喵汪汪有妖怪》等项目的制作，亦能证明该事实。由此可知，李金辉作为派华公司的高级管理人员，利用派华公司与其控制的获金工作室和获金公司进行项目合作的方式，未经派华公司股东会同意和无正当理由的情况下，通过其控制的获金工作室、获金公司对外签署与派华公司业务相同的合同，使用派华公司的人员、场地、设备等资源履行案涉</w:t>
      </w:r>
      <w:r>
        <w:rPr>
          <w:rFonts w:hint="eastAsia"/>
          <w:sz w:val="30"/>
          <w:szCs w:val="30"/>
        </w:rPr>
        <w:t>7</w:t>
      </w:r>
      <w:r>
        <w:rPr>
          <w:rFonts w:hint="eastAsia"/>
          <w:sz w:val="30"/>
          <w:szCs w:val="30"/>
        </w:rPr>
        <w:t>个项目，却由</w:t>
      </w:r>
      <w:r>
        <w:rPr>
          <w:rFonts w:hint="eastAsia"/>
          <w:sz w:val="30"/>
          <w:szCs w:val="30"/>
        </w:rPr>
        <w:t>获金工作室和获金公司收取了全部合同款项，给派华公司造成了损失，损害了派华公司的利益。</w:t>
      </w:r>
    </w:p>
    <w:p w:rsidR="00000000" w:rsidRDefault="00C42345">
      <w:pPr>
        <w:spacing w:line="500" w:lineRule="atLeast"/>
        <w:ind w:firstLine="600"/>
        <w:divId w:val="1112044439"/>
        <w:rPr>
          <w:rFonts w:hint="eastAsia"/>
          <w:sz w:val="30"/>
          <w:szCs w:val="30"/>
        </w:rPr>
      </w:pPr>
      <w:r>
        <w:rPr>
          <w:rFonts w:hint="eastAsia"/>
          <w:sz w:val="30"/>
          <w:szCs w:val="30"/>
        </w:rPr>
        <w:t>关于争议焦点三：李金辉、获金公司及获金工作室应当如何承担责任。按照《中华人民共和国公司法》第一百四十八条第二款规定，董事、高级管理人员违反前款规定所得的收入应当归公司所有。第一百四十九条规定，董事、监事、高级管理人员执行公司职务时违反法律、行政法规或者公司章程的规定，给公司造成损失的，应当承担赔偿责任。本案中，派华公司既主张行使归入权，也要求李金辉、获金公司及获金工作室赔偿损失。对此，一审法院分析如下：</w:t>
      </w:r>
    </w:p>
    <w:p w:rsidR="00000000" w:rsidRDefault="00C42345">
      <w:pPr>
        <w:spacing w:line="500" w:lineRule="atLeast"/>
        <w:ind w:firstLine="600"/>
        <w:divId w:val="78331672"/>
        <w:rPr>
          <w:rFonts w:hint="eastAsia"/>
          <w:sz w:val="30"/>
          <w:szCs w:val="30"/>
        </w:rPr>
      </w:pPr>
      <w:r>
        <w:rPr>
          <w:rFonts w:hint="eastAsia"/>
          <w:sz w:val="30"/>
          <w:szCs w:val="30"/>
        </w:rPr>
        <w:t>首先，对于承担责任</w:t>
      </w:r>
      <w:r>
        <w:rPr>
          <w:rFonts w:hint="eastAsia"/>
          <w:sz w:val="30"/>
          <w:szCs w:val="30"/>
        </w:rPr>
        <w:t>的主体。本案系损害公司利益责任纠纷，按照公司法的规定，责任主体应当具备董事、监事、高级管理人员的身份，因此，本案中李金辉作为派华公司的总经理暨高级管理人员，其损害了派华公司的利益，应当承担相应法律责任。获金工作室、获金公司均不具有相应身份，派华公司在本案的案由下主张获金工作室、获金公司与李金辉共同承担赔偿责任，没有法律依据，一审法院不予支持。</w:t>
      </w:r>
    </w:p>
    <w:p w:rsidR="00000000" w:rsidRDefault="00C42345">
      <w:pPr>
        <w:spacing w:line="500" w:lineRule="atLeast"/>
        <w:ind w:firstLine="600"/>
        <w:divId w:val="203716191"/>
        <w:rPr>
          <w:rFonts w:hint="eastAsia"/>
          <w:sz w:val="30"/>
          <w:szCs w:val="30"/>
        </w:rPr>
      </w:pPr>
      <w:r>
        <w:rPr>
          <w:rFonts w:hint="eastAsia"/>
          <w:sz w:val="30"/>
          <w:szCs w:val="30"/>
        </w:rPr>
        <w:t>其次，对于承担责任的方式。派华公司称既主张行使归入权，也要求赔偿损失。对此，《中华人民共和国公司法》第一百四十八条和一百四十九条分别规定了两种责任承担方式。第一百四十</w:t>
      </w:r>
      <w:r>
        <w:rPr>
          <w:rFonts w:hint="eastAsia"/>
          <w:sz w:val="30"/>
          <w:szCs w:val="30"/>
        </w:rPr>
        <w:t>八条规定的归入权，是为了禁止和剥夺董事、监事和高级管理人员因损害公司利益的行为而获益，从而达到遏止和惩戒董事、监事、高级管理人员背信行为的目的。计算方式是将董事、监事和高级管理人员因实施损害公司利益行为而获取的收益归公司所有，应当包括劳动报酬、分红、股利等。而一百四十九条规定的赔偿损失，是为了填补公司因损害行为而受到的损失，包括公司为此支出的成本、损失的利润等。由此可见，两种责任承担方式在立法意图、法律规范和计算方式上均存在差别。由于侵权人违反忠实义务的动机和结果均是谋取不当利益，因此，归入权应当是违反忠实</w:t>
      </w:r>
      <w:r>
        <w:rPr>
          <w:rFonts w:hint="eastAsia"/>
          <w:sz w:val="30"/>
          <w:szCs w:val="30"/>
        </w:rPr>
        <w:t>义务首要的承担责任方式，但由于存在侵权人的收入难以计算或者不足以弥补公司损失的情形，因此对于当事人主张两种责任方式的，应优先适用归入权，在无法通过归入权保护公司利益的情形下，可以采取赔偿损失的责任方式，但应当注意公司利益维护与赔偿责任之间的平衡。</w:t>
      </w:r>
    </w:p>
    <w:p w:rsidR="00000000" w:rsidRDefault="00C42345">
      <w:pPr>
        <w:spacing w:line="500" w:lineRule="atLeast"/>
        <w:ind w:firstLine="600"/>
        <w:divId w:val="1053315525"/>
        <w:rPr>
          <w:rFonts w:hint="eastAsia"/>
          <w:sz w:val="30"/>
          <w:szCs w:val="30"/>
        </w:rPr>
      </w:pPr>
      <w:r>
        <w:rPr>
          <w:rFonts w:hint="eastAsia"/>
          <w:sz w:val="30"/>
          <w:szCs w:val="30"/>
        </w:rPr>
        <w:t>最后，对于具体金额的计算。派华公司主张赔偿损失</w:t>
      </w:r>
      <w:r>
        <w:rPr>
          <w:rFonts w:hint="eastAsia"/>
          <w:sz w:val="30"/>
          <w:szCs w:val="30"/>
        </w:rPr>
        <w:t>2000</w:t>
      </w:r>
      <w:r>
        <w:rPr>
          <w:rFonts w:hint="eastAsia"/>
          <w:sz w:val="30"/>
          <w:szCs w:val="30"/>
        </w:rPr>
        <w:t>万元，主要是以</w:t>
      </w:r>
      <w:r>
        <w:rPr>
          <w:rFonts w:hint="eastAsia"/>
          <w:sz w:val="30"/>
          <w:szCs w:val="30"/>
        </w:rPr>
        <w:t>7</w:t>
      </w:r>
      <w:r>
        <w:rPr>
          <w:rFonts w:hint="eastAsia"/>
          <w:sz w:val="30"/>
          <w:szCs w:val="30"/>
        </w:rPr>
        <w:t>个项目的合同金额为依据。案涉</w:t>
      </w:r>
      <w:r>
        <w:rPr>
          <w:rFonts w:hint="eastAsia"/>
          <w:sz w:val="30"/>
          <w:szCs w:val="30"/>
        </w:rPr>
        <w:t>7</w:t>
      </w:r>
      <w:r>
        <w:rPr>
          <w:rFonts w:hint="eastAsia"/>
          <w:sz w:val="30"/>
          <w:szCs w:val="30"/>
        </w:rPr>
        <w:t>个项目的合同总金额共计</w:t>
      </w:r>
      <w:r>
        <w:rPr>
          <w:rFonts w:hint="eastAsia"/>
          <w:sz w:val="30"/>
          <w:szCs w:val="30"/>
        </w:rPr>
        <w:t>18563155</w:t>
      </w:r>
      <w:r>
        <w:rPr>
          <w:rFonts w:hint="eastAsia"/>
          <w:sz w:val="30"/>
          <w:szCs w:val="30"/>
        </w:rPr>
        <w:t>元，对于李金辉、获金公司及获金工作室实际履行合同情况以及收取的合同款金额，经一审法院询问和释明，李金辉、获金公司及获金工作室仍</w:t>
      </w:r>
      <w:r>
        <w:rPr>
          <w:rFonts w:hint="eastAsia"/>
          <w:sz w:val="30"/>
          <w:szCs w:val="30"/>
        </w:rPr>
        <w:t>不予回答。因案涉</w:t>
      </w:r>
      <w:r>
        <w:rPr>
          <w:rFonts w:hint="eastAsia"/>
          <w:sz w:val="30"/>
          <w:szCs w:val="30"/>
        </w:rPr>
        <w:t>7</w:t>
      </w:r>
      <w:r>
        <w:rPr>
          <w:rFonts w:hint="eastAsia"/>
          <w:sz w:val="30"/>
          <w:szCs w:val="30"/>
        </w:rPr>
        <w:t>个项目均已经履行完毕，并且从部分收款凭证来看，《骨语》项目的实际收款比合同约定金额更高，故一审法院认为就案涉</w:t>
      </w:r>
      <w:r>
        <w:rPr>
          <w:rFonts w:hint="eastAsia"/>
          <w:sz w:val="30"/>
          <w:szCs w:val="30"/>
        </w:rPr>
        <w:t>7</w:t>
      </w:r>
      <w:r>
        <w:rPr>
          <w:rFonts w:hint="eastAsia"/>
          <w:sz w:val="30"/>
          <w:szCs w:val="30"/>
        </w:rPr>
        <w:t>个项目的</w:t>
      </w:r>
      <w:r>
        <w:rPr>
          <w:rFonts w:hint="eastAsia"/>
          <w:sz w:val="30"/>
          <w:szCs w:val="30"/>
        </w:rPr>
        <w:t>8</w:t>
      </w:r>
      <w:r>
        <w:rPr>
          <w:rFonts w:hint="eastAsia"/>
          <w:sz w:val="30"/>
          <w:szCs w:val="30"/>
        </w:rPr>
        <w:t>份合同记载的金额与获金工作室和获金公司实际收取的合同款应当具有高度的一致性，可以按照合同约定金额认定。</w:t>
      </w:r>
    </w:p>
    <w:p w:rsidR="00000000" w:rsidRDefault="00C42345">
      <w:pPr>
        <w:spacing w:line="500" w:lineRule="atLeast"/>
        <w:ind w:firstLine="600"/>
        <w:divId w:val="143009136"/>
        <w:rPr>
          <w:rFonts w:hint="eastAsia"/>
          <w:sz w:val="30"/>
          <w:szCs w:val="30"/>
        </w:rPr>
      </w:pPr>
      <w:r>
        <w:rPr>
          <w:rFonts w:hint="eastAsia"/>
          <w:sz w:val="30"/>
          <w:szCs w:val="30"/>
        </w:rPr>
        <w:t>从行使归入权角度而言，归入的应当是李金辉从案涉</w:t>
      </w:r>
      <w:r>
        <w:rPr>
          <w:rFonts w:hint="eastAsia"/>
          <w:sz w:val="30"/>
          <w:szCs w:val="30"/>
        </w:rPr>
        <w:t>7</w:t>
      </w:r>
      <w:r>
        <w:rPr>
          <w:rFonts w:hint="eastAsia"/>
          <w:sz w:val="30"/>
          <w:szCs w:val="30"/>
        </w:rPr>
        <w:t>个项目中获取的收入，一般应包括两部分收入，一部分是李金辉作为工作人员因完成该</w:t>
      </w:r>
      <w:r>
        <w:rPr>
          <w:rFonts w:hint="eastAsia"/>
          <w:sz w:val="30"/>
          <w:szCs w:val="30"/>
        </w:rPr>
        <w:t>7</w:t>
      </w:r>
      <w:r>
        <w:rPr>
          <w:rFonts w:hint="eastAsia"/>
          <w:sz w:val="30"/>
          <w:szCs w:val="30"/>
        </w:rPr>
        <w:t>个项目取得的劳动报酬，比如工资、绩效等；另一部分应当是李金辉作为获金工作室和获金公司的实际控制人、股东而获得的分红、股利等。派华公司主张案涉</w:t>
      </w:r>
      <w:r>
        <w:rPr>
          <w:rFonts w:hint="eastAsia"/>
          <w:sz w:val="30"/>
          <w:szCs w:val="30"/>
        </w:rPr>
        <w:t>7</w:t>
      </w:r>
      <w:r>
        <w:rPr>
          <w:rFonts w:hint="eastAsia"/>
          <w:sz w:val="30"/>
          <w:szCs w:val="30"/>
        </w:rPr>
        <w:t>个</w:t>
      </w:r>
      <w:r>
        <w:rPr>
          <w:rFonts w:hint="eastAsia"/>
          <w:sz w:val="30"/>
          <w:szCs w:val="30"/>
        </w:rPr>
        <w:t>项目的全部合同金额应当归入派华公司，一审法院不予认可。一是上述收入首先是获金工作室和获金公司的收入，不是李金辉直接收取，也不是李金辉个人的收入。二是案涉</w:t>
      </w:r>
      <w:r>
        <w:rPr>
          <w:rFonts w:hint="eastAsia"/>
          <w:sz w:val="30"/>
          <w:szCs w:val="30"/>
        </w:rPr>
        <w:t>7</w:t>
      </w:r>
      <w:r>
        <w:rPr>
          <w:rFonts w:hint="eastAsia"/>
          <w:sz w:val="30"/>
          <w:szCs w:val="30"/>
        </w:rPr>
        <w:t>个项目全部收入包含了应予扣除的合理成本。李金辉是电影学院教授并一直从事电影行业相关工作，其个人资源对于获取案涉</w:t>
      </w:r>
      <w:r>
        <w:rPr>
          <w:rFonts w:hint="eastAsia"/>
          <w:sz w:val="30"/>
          <w:szCs w:val="30"/>
        </w:rPr>
        <w:t>7</w:t>
      </w:r>
      <w:r>
        <w:rPr>
          <w:rFonts w:hint="eastAsia"/>
          <w:sz w:val="30"/>
          <w:szCs w:val="30"/>
        </w:rPr>
        <w:t>个项目应有较大作用，并且李金辉不从派华公司领取工资而是靠项目收益获利，其有获得合理收益的权利，此外，获金工作室、获金公司对于案涉</w:t>
      </w:r>
      <w:r>
        <w:rPr>
          <w:rFonts w:hint="eastAsia"/>
          <w:sz w:val="30"/>
          <w:szCs w:val="30"/>
        </w:rPr>
        <w:t>7</w:t>
      </w:r>
      <w:r>
        <w:rPr>
          <w:rFonts w:hint="eastAsia"/>
          <w:sz w:val="30"/>
          <w:szCs w:val="30"/>
        </w:rPr>
        <w:t>个项目进行了管理和经营，亦付出了相应的运营成本，因此案涉</w:t>
      </w:r>
      <w:r>
        <w:rPr>
          <w:rFonts w:hint="eastAsia"/>
          <w:sz w:val="30"/>
          <w:szCs w:val="30"/>
        </w:rPr>
        <w:t>7</w:t>
      </w:r>
      <w:r>
        <w:rPr>
          <w:rFonts w:hint="eastAsia"/>
          <w:sz w:val="30"/>
          <w:szCs w:val="30"/>
        </w:rPr>
        <w:t>个项目的合同款亦应当减除相应的成本，再对李金辉的不当获益进</w:t>
      </w:r>
      <w:r>
        <w:rPr>
          <w:rFonts w:hint="eastAsia"/>
          <w:sz w:val="30"/>
          <w:szCs w:val="30"/>
        </w:rPr>
        <w:t>行计算；三是派华公司没有向一审法院提交能够证明李金辉因案涉</w:t>
      </w:r>
      <w:r>
        <w:rPr>
          <w:rFonts w:hint="eastAsia"/>
          <w:sz w:val="30"/>
          <w:szCs w:val="30"/>
        </w:rPr>
        <w:t>7</w:t>
      </w:r>
      <w:r>
        <w:rPr>
          <w:rFonts w:hint="eastAsia"/>
          <w:sz w:val="30"/>
          <w:szCs w:val="30"/>
        </w:rPr>
        <w:t>个项目相关收入的证据，也没有向一审法院说明计算李金辉收入的依据和方法。因此，派华公司主张将</w:t>
      </w:r>
      <w:r>
        <w:rPr>
          <w:rFonts w:hint="eastAsia"/>
          <w:sz w:val="30"/>
          <w:szCs w:val="30"/>
        </w:rPr>
        <w:t>7</w:t>
      </w:r>
      <w:r>
        <w:rPr>
          <w:rFonts w:hint="eastAsia"/>
          <w:sz w:val="30"/>
          <w:szCs w:val="30"/>
        </w:rPr>
        <w:t>个项目的合同金额全部均归入派华公司没有事实依据。而结合上述分析，本案中难以对李金辉因案涉</w:t>
      </w:r>
      <w:r>
        <w:rPr>
          <w:rFonts w:hint="eastAsia"/>
          <w:sz w:val="30"/>
          <w:szCs w:val="30"/>
        </w:rPr>
        <w:t>7</w:t>
      </w:r>
      <w:r>
        <w:rPr>
          <w:rFonts w:hint="eastAsia"/>
          <w:sz w:val="30"/>
          <w:szCs w:val="30"/>
        </w:rPr>
        <w:t>个项目获取的收入进行计算，故一审法院认为对于李金辉的行为给派华公司造成的损失进行计算更可行。</w:t>
      </w:r>
    </w:p>
    <w:p w:rsidR="00000000" w:rsidRDefault="00C42345">
      <w:pPr>
        <w:spacing w:line="500" w:lineRule="atLeast"/>
        <w:ind w:firstLine="600"/>
        <w:divId w:val="983433624"/>
        <w:rPr>
          <w:rFonts w:hint="eastAsia"/>
          <w:sz w:val="30"/>
          <w:szCs w:val="30"/>
        </w:rPr>
      </w:pPr>
      <w:r>
        <w:rPr>
          <w:rFonts w:hint="eastAsia"/>
          <w:sz w:val="30"/>
          <w:szCs w:val="30"/>
        </w:rPr>
        <w:t>从赔偿损失的角度计算，派华公司的损失可以分为两个部分，具体计算如下：一是关于派华公司因完成案涉</w:t>
      </w:r>
      <w:r>
        <w:rPr>
          <w:rFonts w:hint="eastAsia"/>
          <w:sz w:val="30"/>
          <w:szCs w:val="30"/>
        </w:rPr>
        <w:t>7</w:t>
      </w:r>
      <w:r>
        <w:rPr>
          <w:rFonts w:hint="eastAsia"/>
          <w:sz w:val="30"/>
          <w:szCs w:val="30"/>
        </w:rPr>
        <w:t>个项目支出的人力、物力等成本。方法一：累计时间估算法。案涉</w:t>
      </w:r>
      <w:r>
        <w:rPr>
          <w:rFonts w:hint="eastAsia"/>
          <w:sz w:val="30"/>
          <w:szCs w:val="30"/>
        </w:rPr>
        <w:t>7</w:t>
      </w:r>
      <w:r>
        <w:rPr>
          <w:rFonts w:hint="eastAsia"/>
          <w:sz w:val="30"/>
          <w:szCs w:val="30"/>
        </w:rPr>
        <w:t>个项目制作完成期间为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月，该期间李金辉、获金公司及获金工作室还与派华公司签订了四份《项目合作协议》，制作时间为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月，其中，《骨语》《风声》《喵喵汪汪有妖怪》《白蛇传》四个项目的制作期间与签署四个合同的项目系同期制作，《白鹿原》则是</w:t>
      </w:r>
      <w:r>
        <w:rPr>
          <w:rFonts w:hint="eastAsia"/>
          <w:sz w:val="30"/>
          <w:szCs w:val="30"/>
        </w:rPr>
        <w:t>2018</w:t>
      </w:r>
      <w:r>
        <w:rPr>
          <w:rFonts w:hint="eastAsia"/>
          <w:sz w:val="30"/>
          <w:szCs w:val="30"/>
        </w:rPr>
        <w:t>年</w:t>
      </w:r>
      <w:r>
        <w:rPr>
          <w:rFonts w:hint="eastAsia"/>
          <w:sz w:val="30"/>
          <w:szCs w:val="30"/>
        </w:rPr>
        <w:t>7</w:t>
      </w:r>
      <w:r>
        <w:rPr>
          <w:rFonts w:hint="eastAsia"/>
          <w:sz w:val="30"/>
          <w:szCs w:val="30"/>
        </w:rPr>
        <w:t>月至</w:t>
      </w:r>
      <w:r>
        <w:rPr>
          <w:rFonts w:hint="eastAsia"/>
          <w:sz w:val="30"/>
          <w:szCs w:val="30"/>
        </w:rPr>
        <w:t>9</w:t>
      </w:r>
      <w:r>
        <w:rPr>
          <w:rFonts w:hint="eastAsia"/>
          <w:sz w:val="30"/>
          <w:szCs w:val="30"/>
        </w:rPr>
        <w:t>月完成，而《巴山剑场》以及《柳青》两个项目是在已签署四个合同约定期间之外即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月至</w:t>
      </w:r>
      <w:r>
        <w:rPr>
          <w:rFonts w:hint="eastAsia"/>
          <w:sz w:val="30"/>
          <w:szCs w:val="30"/>
        </w:rPr>
        <w:t>12</w:t>
      </w:r>
      <w:r>
        <w:rPr>
          <w:rFonts w:hint="eastAsia"/>
          <w:sz w:val="30"/>
          <w:szCs w:val="30"/>
        </w:rPr>
        <w:t>月完成。即在派华公司知晓的</w:t>
      </w:r>
      <w:r>
        <w:rPr>
          <w:rFonts w:hint="eastAsia"/>
          <w:sz w:val="30"/>
          <w:szCs w:val="30"/>
        </w:rPr>
        <w:t>4</w:t>
      </w:r>
      <w:r>
        <w:rPr>
          <w:rFonts w:hint="eastAsia"/>
          <w:sz w:val="30"/>
          <w:szCs w:val="30"/>
        </w:rPr>
        <w:t>个项目下，李金辉、获金公司及获金工作室实际利用派华公司的资源完成了包括案涉</w:t>
      </w:r>
      <w:r>
        <w:rPr>
          <w:rFonts w:hint="eastAsia"/>
          <w:sz w:val="30"/>
          <w:szCs w:val="30"/>
        </w:rPr>
        <w:t>7</w:t>
      </w:r>
      <w:r>
        <w:rPr>
          <w:rFonts w:hint="eastAsia"/>
          <w:sz w:val="30"/>
          <w:szCs w:val="30"/>
        </w:rPr>
        <w:t>个项目在内的</w:t>
      </w:r>
      <w:r>
        <w:rPr>
          <w:rFonts w:hint="eastAsia"/>
          <w:sz w:val="30"/>
          <w:szCs w:val="30"/>
        </w:rPr>
        <w:t>11</w:t>
      </w:r>
      <w:r>
        <w:rPr>
          <w:rFonts w:hint="eastAsia"/>
          <w:sz w:val="30"/>
          <w:szCs w:val="30"/>
        </w:rPr>
        <w:t>个项目，由</w:t>
      </w:r>
      <w:r>
        <w:rPr>
          <w:rFonts w:hint="eastAsia"/>
          <w:sz w:val="30"/>
          <w:szCs w:val="30"/>
        </w:rPr>
        <w:t>于该</w:t>
      </w:r>
      <w:r>
        <w:rPr>
          <w:rFonts w:hint="eastAsia"/>
          <w:sz w:val="30"/>
          <w:szCs w:val="30"/>
        </w:rPr>
        <w:t>7</w:t>
      </w:r>
      <w:r>
        <w:rPr>
          <w:rFonts w:hint="eastAsia"/>
          <w:sz w:val="30"/>
          <w:szCs w:val="30"/>
        </w:rPr>
        <w:t>个项目单独耗费的成本难以计算，但从总体制作时间来看，由于案涉</w:t>
      </w:r>
      <w:r>
        <w:rPr>
          <w:rFonts w:hint="eastAsia"/>
          <w:sz w:val="30"/>
          <w:szCs w:val="30"/>
        </w:rPr>
        <w:t>7</w:t>
      </w:r>
      <w:r>
        <w:rPr>
          <w:rFonts w:hint="eastAsia"/>
          <w:sz w:val="30"/>
          <w:szCs w:val="30"/>
        </w:rPr>
        <w:t>个项目的存在，导致四个项目约定的制作时间大幅延长，远远超出四个项目的合同约定的期间</w:t>
      </w:r>
      <w:r>
        <w:rPr>
          <w:rFonts w:hint="eastAsia"/>
          <w:sz w:val="30"/>
          <w:szCs w:val="30"/>
        </w:rPr>
        <w:t>4</w:t>
      </w:r>
      <w:r>
        <w:rPr>
          <w:rFonts w:hint="eastAsia"/>
          <w:sz w:val="30"/>
          <w:szCs w:val="30"/>
        </w:rPr>
        <w:t>个月，应当认为这四个月的超出时间总体上对应了案涉</w:t>
      </w:r>
      <w:r>
        <w:rPr>
          <w:rFonts w:hint="eastAsia"/>
          <w:sz w:val="30"/>
          <w:szCs w:val="30"/>
        </w:rPr>
        <w:t>7</w:t>
      </w:r>
      <w:r>
        <w:rPr>
          <w:rFonts w:hint="eastAsia"/>
          <w:sz w:val="30"/>
          <w:szCs w:val="30"/>
        </w:rPr>
        <w:t>个项目的制作累积所需要的时间，而根据派华公司与获金工作室已经签订的项目合作协议来看，根据项目不同，派华公司每月需支出的成本大约在</w:t>
      </w:r>
      <w:r>
        <w:rPr>
          <w:rFonts w:hint="eastAsia"/>
          <w:sz w:val="30"/>
          <w:szCs w:val="30"/>
        </w:rPr>
        <w:t>63</w:t>
      </w:r>
      <w:r>
        <w:rPr>
          <w:rFonts w:hint="eastAsia"/>
          <w:sz w:val="30"/>
          <w:szCs w:val="30"/>
        </w:rPr>
        <w:t>万至</w:t>
      </w:r>
      <w:r>
        <w:rPr>
          <w:rFonts w:hint="eastAsia"/>
          <w:sz w:val="30"/>
          <w:szCs w:val="30"/>
        </w:rPr>
        <w:t>87</w:t>
      </w:r>
      <w:r>
        <w:rPr>
          <w:rFonts w:hint="eastAsia"/>
          <w:sz w:val="30"/>
          <w:szCs w:val="30"/>
        </w:rPr>
        <w:t>万，因此，一审法院结合双方已经签署的合同、李金辉损害派华公司利益的情形、派华公司的固定经营成本以及公平原则，将累积超出的</w:t>
      </w:r>
      <w:r>
        <w:rPr>
          <w:rFonts w:hint="eastAsia"/>
          <w:sz w:val="30"/>
          <w:szCs w:val="30"/>
        </w:rPr>
        <w:t>4</w:t>
      </w:r>
      <w:r>
        <w:rPr>
          <w:rFonts w:hint="eastAsia"/>
          <w:sz w:val="30"/>
          <w:szCs w:val="30"/>
        </w:rPr>
        <w:t>个月每月的经营成本酌定为</w:t>
      </w:r>
      <w:r>
        <w:rPr>
          <w:rFonts w:hint="eastAsia"/>
          <w:sz w:val="30"/>
          <w:szCs w:val="30"/>
        </w:rPr>
        <w:t>70</w:t>
      </w:r>
      <w:r>
        <w:rPr>
          <w:rFonts w:hint="eastAsia"/>
          <w:sz w:val="30"/>
          <w:szCs w:val="30"/>
        </w:rPr>
        <w:t>万元，按此标准案涉</w:t>
      </w:r>
      <w:r>
        <w:rPr>
          <w:rFonts w:hint="eastAsia"/>
          <w:sz w:val="30"/>
          <w:szCs w:val="30"/>
        </w:rPr>
        <w:t>7</w:t>
      </w:r>
      <w:r>
        <w:rPr>
          <w:rFonts w:hint="eastAsia"/>
          <w:sz w:val="30"/>
          <w:szCs w:val="30"/>
        </w:rPr>
        <w:t>个项目导致派华公司额外支出的成本约为</w:t>
      </w:r>
      <w:r>
        <w:rPr>
          <w:rFonts w:hint="eastAsia"/>
          <w:sz w:val="30"/>
          <w:szCs w:val="30"/>
        </w:rPr>
        <w:t>280</w:t>
      </w:r>
      <w:r>
        <w:rPr>
          <w:rFonts w:hint="eastAsia"/>
          <w:sz w:val="30"/>
          <w:szCs w:val="30"/>
        </w:rPr>
        <w:t>万元。方法二：额外支出估算法。</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月期间，派华公司的全部工作即为与李金辉、获金公司及获金工作室签署的四份项目合作协议以及案涉的</w:t>
      </w:r>
      <w:r>
        <w:rPr>
          <w:rFonts w:hint="eastAsia"/>
          <w:sz w:val="30"/>
          <w:szCs w:val="30"/>
        </w:rPr>
        <w:t>7</w:t>
      </w:r>
      <w:r>
        <w:rPr>
          <w:rFonts w:hint="eastAsia"/>
          <w:sz w:val="30"/>
          <w:szCs w:val="30"/>
        </w:rPr>
        <w:t>个项目，如果减除派华公司的固有经营成本，再减去完成四个已知项目的成本，则多余的成本应当与案涉</w:t>
      </w:r>
      <w:r>
        <w:rPr>
          <w:rFonts w:hint="eastAsia"/>
          <w:sz w:val="30"/>
          <w:szCs w:val="30"/>
        </w:rPr>
        <w:t>7</w:t>
      </w:r>
      <w:r>
        <w:rPr>
          <w:rFonts w:hint="eastAsia"/>
          <w:sz w:val="30"/>
          <w:szCs w:val="30"/>
        </w:rPr>
        <w:t>个项目所消耗的成本具有一致性。基于此，结合派华公司</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年的全部支出来看，该期间派华公司全部支出为</w:t>
      </w:r>
      <w:r>
        <w:rPr>
          <w:rFonts w:hint="eastAsia"/>
          <w:sz w:val="30"/>
          <w:szCs w:val="30"/>
        </w:rPr>
        <w:t>12494985</w:t>
      </w:r>
      <w:r>
        <w:rPr>
          <w:rFonts w:hint="eastAsia"/>
          <w:sz w:val="30"/>
          <w:szCs w:val="30"/>
        </w:rPr>
        <w:t>．</w:t>
      </w:r>
      <w:r>
        <w:rPr>
          <w:rFonts w:hint="eastAsia"/>
          <w:sz w:val="30"/>
          <w:szCs w:val="30"/>
        </w:rPr>
        <w:t>1</w:t>
      </w:r>
      <w:r>
        <w:rPr>
          <w:rFonts w:hint="eastAsia"/>
          <w:sz w:val="30"/>
          <w:szCs w:val="30"/>
        </w:rPr>
        <w:t>元，减去已经从签署的四份项目合作协议中获取的成本补偿共计</w:t>
      </w:r>
      <w:r>
        <w:rPr>
          <w:rFonts w:hint="eastAsia"/>
          <w:sz w:val="30"/>
          <w:szCs w:val="30"/>
        </w:rPr>
        <w:t>6604698</w:t>
      </w:r>
      <w:r>
        <w:rPr>
          <w:rFonts w:hint="eastAsia"/>
          <w:sz w:val="30"/>
          <w:szCs w:val="30"/>
        </w:rPr>
        <w:t>．</w:t>
      </w:r>
      <w:r>
        <w:rPr>
          <w:rFonts w:hint="eastAsia"/>
          <w:sz w:val="30"/>
          <w:szCs w:val="30"/>
        </w:rPr>
        <w:t>08</w:t>
      </w:r>
      <w:r>
        <w:rPr>
          <w:rFonts w:hint="eastAsia"/>
          <w:sz w:val="30"/>
          <w:szCs w:val="30"/>
        </w:rPr>
        <w:t>元，多</w:t>
      </w:r>
      <w:r>
        <w:rPr>
          <w:rFonts w:hint="eastAsia"/>
          <w:sz w:val="30"/>
          <w:szCs w:val="30"/>
        </w:rPr>
        <w:t>支出成本</w:t>
      </w:r>
      <w:r>
        <w:rPr>
          <w:rFonts w:hint="eastAsia"/>
          <w:sz w:val="30"/>
          <w:szCs w:val="30"/>
        </w:rPr>
        <w:t>5890287</w:t>
      </w:r>
      <w:r>
        <w:rPr>
          <w:rFonts w:hint="eastAsia"/>
          <w:sz w:val="30"/>
          <w:szCs w:val="30"/>
        </w:rPr>
        <w:t>．</w:t>
      </w:r>
      <w:r>
        <w:rPr>
          <w:rFonts w:hint="eastAsia"/>
          <w:sz w:val="30"/>
          <w:szCs w:val="30"/>
        </w:rPr>
        <w:t>02</w:t>
      </w:r>
      <w:r>
        <w:rPr>
          <w:rFonts w:hint="eastAsia"/>
          <w:sz w:val="30"/>
          <w:szCs w:val="30"/>
        </w:rPr>
        <w:t>元。而从派华公司</w:t>
      </w:r>
      <w:r>
        <w:rPr>
          <w:rFonts w:hint="eastAsia"/>
          <w:sz w:val="30"/>
          <w:szCs w:val="30"/>
        </w:rPr>
        <w:t>2019</w:t>
      </w:r>
      <w:r>
        <w:rPr>
          <w:rFonts w:hint="eastAsia"/>
          <w:sz w:val="30"/>
          <w:szCs w:val="30"/>
        </w:rPr>
        <w:t>年</w:t>
      </w:r>
      <w:r>
        <w:rPr>
          <w:rFonts w:hint="eastAsia"/>
          <w:sz w:val="30"/>
          <w:szCs w:val="30"/>
        </w:rPr>
        <w:t>1</w:t>
      </w:r>
      <w:r>
        <w:rPr>
          <w:rFonts w:hint="eastAsia"/>
          <w:sz w:val="30"/>
          <w:szCs w:val="30"/>
        </w:rPr>
        <w:t>至</w:t>
      </w:r>
      <w:r>
        <w:rPr>
          <w:rFonts w:hint="eastAsia"/>
          <w:sz w:val="30"/>
          <w:szCs w:val="30"/>
        </w:rPr>
        <w:t>7</w:t>
      </w:r>
      <w:r>
        <w:rPr>
          <w:rFonts w:hint="eastAsia"/>
          <w:sz w:val="30"/>
          <w:szCs w:val="30"/>
        </w:rPr>
        <w:t>月的支出情况来看，其每个月的固定成本约</w:t>
      </w:r>
      <w:r>
        <w:rPr>
          <w:rFonts w:hint="eastAsia"/>
          <w:sz w:val="30"/>
          <w:szCs w:val="30"/>
        </w:rPr>
        <w:t>235839</w:t>
      </w:r>
      <w:r>
        <w:rPr>
          <w:rFonts w:hint="eastAsia"/>
          <w:sz w:val="30"/>
          <w:szCs w:val="30"/>
        </w:rPr>
        <w:t>元。上述</w:t>
      </w:r>
      <w:r>
        <w:rPr>
          <w:rFonts w:hint="eastAsia"/>
          <w:sz w:val="30"/>
          <w:szCs w:val="30"/>
        </w:rPr>
        <w:t>13</w:t>
      </w:r>
      <w:r>
        <w:rPr>
          <w:rFonts w:hint="eastAsia"/>
          <w:sz w:val="30"/>
          <w:szCs w:val="30"/>
        </w:rPr>
        <w:t>个月多支出的成本减去派华公司该期间的固定成本，仍多支出成本</w:t>
      </w:r>
      <w:r>
        <w:rPr>
          <w:rFonts w:hint="eastAsia"/>
          <w:sz w:val="30"/>
          <w:szCs w:val="30"/>
        </w:rPr>
        <w:t>2824380</w:t>
      </w:r>
      <w:r>
        <w:rPr>
          <w:rFonts w:hint="eastAsia"/>
          <w:sz w:val="30"/>
          <w:szCs w:val="30"/>
        </w:rPr>
        <w:t>元，与方法一得出的</w:t>
      </w:r>
      <w:r>
        <w:rPr>
          <w:rFonts w:hint="eastAsia"/>
          <w:sz w:val="30"/>
          <w:szCs w:val="30"/>
        </w:rPr>
        <w:t>280</w:t>
      </w:r>
      <w:r>
        <w:rPr>
          <w:rFonts w:hint="eastAsia"/>
          <w:sz w:val="30"/>
          <w:szCs w:val="30"/>
        </w:rPr>
        <w:t>万元的成本金额近似。考虑到派华公司该期间的支出未必完全是因该期间的业务制作而发生，故一审法院认为可以按照两种计算方法中较低额</w:t>
      </w:r>
      <w:r>
        <w:rPr>
          <w:rFonts w:hint="eastAsia"/>
          <w:sz w:val="30"/>
          <w:szCs w:val="30"/>
        </w:rPr>
        <w:t>280</w:t>
      </w:r>
      <w:r>
        <w:rPr>
          <w:rFonts w:hint="eastAsia"/>
          <w:sz w:val="30"/>
          <w:szCs w:val="30"/>
        </w:rPr>
        <w:t>万元为标准，作为案涉</w:t>
      </w:r>
      <w:r>
        <w:rPr>
          <w:rFonts w:hint="eastAsia"/>
          <w:sz w:val="30"/>
          <w:szCs w:val="30"/>
        </w:rPr>
        <w:t>7</w:t>
      </w:r>
      <w:r>
        <w:rPr>
          <w:rFonts w:hint="eastAsia"/>
          <w:sz w:val="30"/>
          <w:szCs w:val="30"/>
        </w:rPr>
        <w:t>个项目额外支出的成本。二是派华公司因承接案涉</w:t>
      </w:r>
      <w:r>
        <w:rPr>
          <w:rFonts w:hint="eastAsia"/>
          <w:sz w:val="30"/>
          <w:szCs w:val="30"/>
        </w:rPr>
        <w:t>7</w:t>
      </w:r>
      <w:r>
        <w:rPr>
          <w:rFonts w:hint="eastAsia"/>
          <w:sz w:val="30"/>
          <w:szCs w:val="30"/>
        </w:rPr>
        <w:t>个项目可以获得的利润。派华公司对于自行承接特效项目可以获得的利润存在不同的表述，其称项目金额与成</w:t>
      </w:r>
      <w:r>
        <w:rPr>
          <w:rFonts w:hint="eastAsia"/>
          <w:sz w:val="30"/>
          <w:szCs w:val="30"/>
        </w:rPr>
        <w:t>本基本相同，又称每个项目大约有</w:t>
      </w:r>
      <w:r>
        <w:rPr>
          <w:rFonts w:hint="eastAsia"/>
          <w:sz w:val="30"/>
          <w:szCs w:val="30"/>
        </w:rPr>
        <w:t>20%</w:t>
      </w:r>
      <w:r>
        <w:rPr>
          <w:rFonts w:hint="eastAsia"/>
          <w:sz w:val="30"/>
          <w:szCs w:val="30"/>
        </w:rPr>
        <w:t>的利润。而因为每个项目的获取成本、管理运营成本、税费、人工成本等不同，利润也确实存在客观差异。从派华公司与李金辉、获金公司及获金工作室已经签署的《项目合作协议》来看，不同项目的利润差异较大，比如李金辉、获金公司及获金工作室对《镇魂》《女儿国》及《风声》的项目合同能够获得的收益较高，而《一言九鼎》《青春抛物线》的项目合同甚至出现亏损。但是按照派华公司与李金辉、获金公司及获金工作室原有的合作方式，派华公司从每个项目中至少可以获得</w:t>
      </w:r>
      <w:r>
        <w:rPr>
          <w:rFonts w:hint="eastAsia"/>
          <w:sz w:val="30"/>
          <w:szCs w:val="30"/>
        </w:rPr>
        <w:t>8%</w:t>
      </w:r>
      <w:r>
        <w:rPr>
          <w:rFonts w:hint="eastAsia"/>
          <w:sz w:val="30"/>
          <w:szCs w:val="30"/>
        </w:rPr>
        <w:t>的利润，因此一审法院认为以此为标准计算派华公</w:t>
      </w:r>
      <w:r>
        <w:rPr>
          <w:rFonts w:hint="eastAsia"/>
          <w:sz w:val="30"/>
          <w:szCs w:val="30"/>
        </w:rPr>
        <w:t>司的可得利润存在合理性，现案涉</w:t>
      </w:r>
      <w:r>
        <w:rPr>
          <w:rFonts w:hint="eastAsia"/>
          <w:sz w:val="30"/>
          <w:szCs w:val="30"/>
        </w:rPr>
        <w:t>7</w:t>
      </w:r>
      <w:r>
        <w:rPr>
          <w:rFonts w:hint="eastAsia"/>
          <w:sz w:val="30"/>
          <w:szCs w:val="30"/>
        </w:rPr>
        <w:t>个项目共计金额为</w:t>
      </w:r>
      <w:r>
        <w:rPr>
          <w:rFonts w:hint="eastAsia"/>
          <w:sz w:val="30"/>
          <w:szCs w:val="30"/>
        </w:rPr>
        <w:t>18563155</w:t>
      </w:r>
      <w:r>
        <w:rPr>
          <w:rFonts w:hint="eastAsia"/>
          <w:sz w:val="30"/>
          <w:szCs w:val="30"/>
        </w:rPr>
        <w:t>元，按照</w:t>
      </w:r>
      <w:r>
        <w:rPr>
          <w:rFonts w:hint="eastAsia"/>
          <w:sz w:val="30"/>
          <w:szCs w:val="30"/>
        </w:rPr>
        <w:t>8%</w:t>
      </w:r>
      <w:r>
        <w:rPr>
          <w:rFonts w:hint="eastAsia"/>
          <w:sz w:val="30"/>
          <w:szCs w:val="30"/>
        </w:rPr>
        <w:t>标准计算总利润应当为</w:t>
      </w:r>
      <w:r>
        <w:rPr>
          <w:rFonts w:hint="eastAsia"/>
          <w:sz w:val="30"/>
          <w:szCs w:val="30"/>
        </w:rPr>
        <w:t>1485052</w:t>
      </w:r>
      <w:r>
        <w:rPr>
          <w:rFonts w:hint="eastAsia"/>
          <w:sz w:val="30"/>
          <w:szCs w:val="30"/>
        </w:rPr>
        <w:t>．</w:t>
      </w:r>
      <w:r>
        <w:rPr>
          <w:rFonts w:hint="eastAsia"/>
          <w:sz w:val="30"/>
          <w:szCs w:val="30"/>
        </w:rPr>
        <w:t>4</w:t>
      </w:r>
      <w:r>
        <w:rPr>
          <w:rFonts w:hint="eastAsia"/>
          <w:sz w:val="30"/>
          <w:szCs w:val="30"/>
        </w:rPr>
        <w:t>元。因此，李金辉的行为给派华公司造成的损失应为该两项总和，共计</w:t>
      </w:r>
      <w:r>
        <w:rPr>
          <w:rFonts w:hint="eastAsia"/>
          <w:sz w:val="30"/>
          <w:szCs w:val="30"/>
        </w:rPr>
        <w:t>4285052</w:t>
      </w:r>
      <w:r>
        <w:rPr>
          <w:rFonts w:hint="eastAsia"/>
          <w:sz w:val="30"/>
          <w:szCs w:val="30"/>
        </w:rPr>
        <w:t>．</w:t>
      </w:r>
      <w:r>
        <w:rPr>
          <w:rFonts w:hint="eastAsia"/>
          <w:sz w:val="30"/>
          <w:szCs w:val="30"/>
        </w:rPr>
        <w:t>4</w:t>
      </w:r>
      <w:r>
        <w:rPr>
          <w:rFonts w:hint="eastAsia"/>
          <w:sz w:val="30"/>
          <w:szCs w:val="30"/>
        </w:rPr>
        <w:t>元。</w:t>
      </w:r>
    </w:p>
    <w:p w:rsidR="00000000" w:rsidRDefault="00C42345">
      <w:pPr>
        <w:spacing w:line="500" w:lineRule="atLeast"/>
        <w:ind w:firstLine="600"/>
        <w:divId w:val="1034039495"/>
        <w:rPr>
          <w:rFonts w:hint="eastAsia"/>
          <w:sz w:val="30"/>
          <w:szCs w:val="30"/>
        </w:rPr>
      </w:pPr>
      <w:r>
        <w:rPr>
          <w:rFonts w:hint="eastAsia"/>
          <w:sz w:val="30"/>
          <w:szCs w:val="30"/>
        </w:rPr>
        <w:t>综上，依照《中华人民共和国公司法》第一百四十七条、第一百四十八条、第一百四十九条，《中华人民共和国民事诉讼法》第六十四条第一款，《最高人民法院关于适用〈中华人民共和国民事诉讼法〉的解释》第九十条第二款之规定，判决：一、李金辉于判决生效之日起十日内向北京派华虚拟视觉科技有限公司赔偿损失</w:t>
      </w:r>
      <w:r>
        <w:rPr>
          <w:rFonts w:hint="eastAsia"/>
          <w:sz w:val="30"/>
          <w:szCs w:val="30"/>
        </w:rPr>
        <w:t>4285052</w:t>
      </w:r>
      <w:r>
        <w:rPr>
          <w:rFonts w:hint="eastAsia"/>
          <w:sz w:val="30"/>
          <w:szCs w:val="30"/>
        </w:rPr>
        <w:t>．</w:t>
      </w:r>
      <w:r>
        <w:rPr>
          <w:rFonts w:hint="eastAsia"/>
          <w:sz w:val="30"/>
          <w:szCs w:val="30"/>
        </w:rPr>
        <w:t>4</w:t>
      </w:r>
      <w:r>
        <w:rPr>
          <w:rFonts w:hint="eastAsia"/>
          <w:sz w:val="30"/>
          <w:szCs w:val="30"/>
        </w:rPr>
        <w:t>元；二、驳</w:t>
      </w:r>
      <w:r>
        <w:rPr>
          <w:rFonts w:hint="eastAsia"/>
          <w:sz w:val="30"/>
          <w:szCs w:val="30"/>
        </w:rPr>
        <w:t>回北京派华虚拟视觉科技有限公司的其他诉讼请求。如果未按判决指定的期间履行给付金钱义务，应当按照《中华人民共和国民事诉讼法》第二百五十三条之规定，加倍支付迟延履行期间的债务利息。</w:t>
      </w:r>
    </w:p>
    <w:p w:rsidR="00000000" w:rsidRDefault="00C42345">
      <w:pPr>
        <w:spacing w:line="500" w:lineRule="atLeast"/>
        <w:ind w:firstLine="600"/>
        <w:divId w:val="1711341576"/>
        <w:rPr>
          <w:rFonts w:hint="eastAsia"/>
          <w:sz w:val="30"/>
          <w:szCs w:val="30"/>
        </w:rPr>
      </w:pPr>
      <w:r>
        <w:rPr>
          <w:rFonts w:hint="eastAsia"/>
          <w:sz w:val="30"/>
          <w:szCs w:val="30"/>
        </w:rPr>
        <w:t>二审中，李金辉提交如下证据：证据一</w:t>
      </w:r>
      <w:r>
        <w:rPr>
          <w:rFonts w:hint="eastAsia"/>
          <w:sz w:val="30"/>
          <w:szCs w:val="30"/>
        </w:rPr>
        <w:t>2019</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42650</w:t>
      </w:r>
      <w:r>
        <w:rPr>
          <w:rFonts w:hint="eastAsia"/>
          <w:sz w:val="30"/>
          <w:szCs w:val="30"/>
        </w:rPr>
        <w:t>号民事判决书（未生效），证明获金工作室和派华公司之间是平等主体间的合同关系，获金工作室包括实际控制人李金辉及李金辉实际控制的获金公司实际上是同一主体。证据二李金辉与派华公司、获金公司、获金工作室全部资金往来的汇总表（含部分回单、借条、发票等单据），证明各方之间从</w:t>
      </w:r>
      <w:r>
        <w:rPr>
          <w:rFonts w:hint="eastAsia"/>
          <w:sz w:val="30"/>
          <w:szCs w:val="30"/>
        </w:rPr>
        <w:t>201</w:t>
      </w:r>
      <w:r>
        <w:rPr>
          <w:rFonts w:hint="eastAsia"/>
          <w:sz w:val="30"/>
          <w:szCs w:val="30"/>
        </w:rPr>
        <w:t>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日全部的资金往来至双方间的合同终止，即使是包含没有不签合同的</w:t>
      </w:r>
      <w:r>
        <w:rPr>
          <w:rFonts w:hint="eastAsia"/>
          <w:sz w:val="30"/>
          <w:szCs w:val="30"/>
        </w:rPr>
        <w:t>2018</w:t>
      </w:r>
      <w:r>
        <w:rPr>
          <w:rFonts w:hint="eastAsia"/>
          <w:sz w:val="30"/>
          <w:szCs w:val="30"/>
        </w:rPr>
        <w:t>年最后</w:t>
      </w:r>
      <w:r>
        <w:rPr>
          <w:rFonts w:hint="eastAsia"/>
          <w:sz w:val="30"/>
          <w:szCs w:val="30"/>
        </w:rPr>
        <w:t>4</w:t>
      </w:r>
      <w:r>
        <w:rPr>
          <w:rFonts w:hint="eastAsia"/>
          <w:sz w:val="30"/>
          <w:szCs w:val="30"/>
        </w:rPr>
        <w:t>个月的费用，这里费用是派华工特效业务线全部费用，派华公司仍欠李金辉、获金工作室</w:t>
      </w:r>
      <w:r>
        <w:rPr>
          <w:rFonts w:hint="eastAsia"/>
          <w:sz w:val="30"/>
          <w:szCs w:val="30"/>
        </w:rPr>
        <w:t>112</w:t>
      </w:r>
      <w:r>
        <w:rPr>
          <w:rFonts w:hint="eastAsia"/>
          <w:sz w:val="30"/>
          <w:szCs w:val="30"/>
        </w:rPr>
        <w:t>万余元。表格第</w:t>
      </w:r>
      <w:r>
        <w:rPr>
          <w:rFonts w:hint="eastAsia"/>
          <w:sz w:val="30"/>
          <w:szCs w:val="30"/>
        </w:rPr>
        <w:t>74</w:t>
      </w:r>
      <w:r>
        <w:rPr>
          <w:rFonts w:hint="eastAsia"/>
          <w:sz w:val="30"/>
          <w:szCs w:val="30"/>
        </w:rPr>
        <w:t>行，</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日派华公司收到制片方的合同尾款</w:t>
      </w:r>
      <w:r>
        <w:rPr>
          <w:rFonts w:hint="eastAsia"/>
          <w:sz w:val="30"/>
          <w:szCs w:val="30"/>
        </w:rPr>
        <w:t>140</w:t>
      </w:r>
      <w:r>
        <w:rPr>
          <w:rFonts w:hint="eastAsia"/>
          <w:sz w:val="30"/>
          <w:szCs w:val="30"/>
        </w:rPr>
        <w:t>万元，但派华公司没有向获金工作室支付拖欠款项也没有用于支付其到期应付的房租，导致其办公室停电、锁门，即是双方之间合同终止的直接原因也是违反双方之间事实合同的违约行为。派华公司提交如下证据：证据一《关于北京派华文化传媒股份有限公司</w:t>
      </w:r>
      <w:r>
        <w:rPr>
          <w:rFonts w:hint="eastAsia"/>
          <w:sz w:val="30"/>
          <w:szCs w:val="30"/>
        </w:rPr>
        <w:t>2018</w:t>
      </w:r>
      <w:r>
        <w:rPr>
          <w:rFonts w:hint="eastAsia"/>
          <w:sz w:val="30"/>
          <w:szCs w:val="30"/>
        </w:rPr>
        <w:t>年、</w:t>
      </w:r>
      <w:r>
        <w:rPr>
          <w:rFonts w:hint="eastAsia"/>
          <w:sz w:val="30"/>
          <w:szCs w:val="30"/>
        </w:rPr>
        <w:t>2</w:t>
      </w:r>
      <w:r>
        <w:rPr>
          <w:rFonts w:hint="eastAsia"/>
          <w:sz w:val="30"/>
          <w:szCs w:val="30"/>
        </w:rPr>
        <w:t>019</w:t>
      </w:r>
      <w:r>
        <w:rPr>
          <w:rFonts w:hint="eastAsia"/>
          <w:sz w:val="30"/>
          <w:szCs w:val="30"/>
        </w:rPr>
        <w:t>年合并财务报表说明》，证明派华公司自成立起由股东兼经理的李金辉从事具体的业务执行和经营管理，李金辉独自拥有派华公司的财务、人事经营管理权等。派华公司在李金辉的实际控制下，</w:t>
      </w:r>
      <w:r>
        <w:rPr>
          <w:rFonts w:hint="eastAsia"/>
          <w:sz w:val="30"/>
          <w:szCs w:val="30"/>
        </w:rPr>
        <w:t>2018</w:t>
      </w:r>
      <w:r>
        <w:rPr>
          <w:rFonts w:hint="eastAsia"/>
          <w:sz w:val="30"/>
          <w:szCs w:val="30"/>
        </w:rPr>
        <w:t>年主营业务收入低，成本却很高，以及诸多异常现象能佐证，李金辉侵害了派华公司权益。证据二办公场所视频监控截屏照片、证据三办公场所视频监控录像，证明李金辉自</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w:t>
      </w:r>
      <w:r>
        <w:rPr>
          <w:rFonts w:hint="eastAsia"/>
          <w:sz w:val="30"/>
          <w:szCs w:val="30"/>
        </w:rPr>
        <w:t>8</w:t>
      </w:r>
      <w:r>
        <w:rPr>
          <w:rFonts w:hint="eastAsia"/>
          <w:sz w:val="30"/>
          <w:szCs w:val="30"/>
        </w:rPr>
        <w:t>月</w:t>
      </w:r>
      <w:r>
        <w:rPr>
          <w:rFonts w:hint="eastAsia"/>
          <w:sz w:val="30"/>
          <w:szCs w:val="30"/>
        </w:rPr>
        <w:t>17</w:t>
      </w:r>
      <w:r>
        <w:rPr>
          <w:rFonts w:hint="eastAsia"/>
          <w:sz w:val="30"/>
          <w:szCs w:val="30"/>
        </w:rPr>
        <w:t>日、</w:t>
      </w:r>
      <w:r>
        <w:rPr>
          <w:rFonts w:hint="eastAsia"/>
          <w:sz w:val="30"/>
          <w:szCs w:val="30"/>
        </w:rPr>
        <w:t>10</w:t>
      </w:r>
      <w:r>
        <w:rPr>
          <w:rFonts w:hint="eastAsia"/>
          <w:sz w:val="30"/>
          <w:szCs w:val="30"/>
        </w:rPr>
        <w:t>月</w:t>
      </w:r>
      <w:r>
        <w:rPr>
          <w:rFonts w:hint="eastAsia"/>
          <w:sz w:val="30"/>
          <w:szCs w:val="30"/>
        </w:rPr>
        <w:t>16</w:t>
      </w:r>
      <w:r>
        <w:rPr>
          <w:rFonts w:hint="eastAsia"/>
          <w:sz w:val="30"/>
          <w:szCs w:val="30"/>
        </w:rPr>
        <w:t>日、</w:t>
      </w:r>
      <w:r>
        <w:rPr>
          <w:rFonts w:hint="eastAsia"/>
          <w:sz w:val="30"/>
          <w:szCs w:val="30"/>
        </w:rPr>
        <w:t>11</w:t>
      </w:r>
      <w:r>
        <w:rPr>
          <w:rFonts w:hint="eastAsia"/>
          <w:sz w:val="30"/>
          <w:szCs w:val="30"/>
        </w:rPr>
        <w:t>月</w:t>
      </w:r>
      <w:r>
        <w:rPr>
          <w:rFonts w:hint="eastAsia"/>
          <w:sz w:val="30"/>
          <w:szCs w:val="30"/>
        </w:rPr>
        <w:t>19</w:t>
      </w:r>
      <w:r>
        <w:rPr>
          <w:rFonts w:hint="eastAsia"/>
          <w:sz w:val="30"/>
          <w:szCs w:val="30"/>
        </w:rPr>
        <w:t>日、</w:t>
      </w:r>
      <w:r>
        <w:rPr>
          <w:rFonts w:hint="eastAsia"/>
          <w:sz w:val="30"/>
          <w:szCs w:val="30"/>
        </w:rPr>
        <w:t>11</w:t>
      </w:r>
      <w:r>
        <w:rPr>
          <w:rFonts w:hint="eastAsia"/>
          <w:sz w:val="30"/>
          <w:szCs w:val="30"/>
        </w:rPr>
        <w:t>月</w:t>
      </w:r>
      <w:r>
        <w:rPr>
          <w:rFonts w:hint="eastAsia"/>
          <w:sz w:val="30"/>
          <w:szCs w:val="30"/>
        </w:rPr>
        <w:t>22</w:t>
      </w:r>
      <w:r>
        <w:rPr>
          <w:rFonts w:hint="eastAsia"/>
          <w:sz w:val="30"/>
          <w:szCs w:val="30"/>
        </w:rPr>
        <w:t>日、</w:t>
      </w:r>
      <w:r>
        <w:rPr>
          <w:rFonts w:hint="eastAsia"/>
          <w:sz w:val="30"/>
          <w:szCs w:val="30"/>
        </w:rPr>
        <w:t>12</w:t>
      </w:r>
      <w:r>
        <w:rPr>
          <w:rFonts w:hint="eastAsia"/>
          <w:sz w:val="30"/>
          <w:szCs w:val="30"/>
        </w:rPr>
        <w:t>月</w:t>
      </w:r>
      <w:r>
        <w:rPr>
          <w:rFonts w:hint="eastAsia"/>
          <w:sz w:val="30"/>
          <w:szCs w:val="30"/>
        </w:rPr>
        <w:t>21</w:t>
      </w:r>
      <w:r>
        <w:rPr>
          <w:rFonts w:hint="eastAsia"/>
          <w:sz w:val="30"/>
          <w:szCs w:val="30"/>
        </w:rPr>
        <w:t>日均正常出入派华公司办公场所。即李金辉自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月期间一直担任派华公司</w:t>
      </w:r>
      <w:r>
        <w:rPr>
          <w:rFonts w:hint="eastAsia"/>
          <w:sz w:val="30"/>
          <w:szCs w:val="30"/>
        </w:rPr>
        <w:t>的总经理职务，该期间李金辉均应对派华公司负有忠实义务。李金辉主张其自</w:t>
      </w:r>
      <w:r>
        <w:rPr>
          <w:rFonts w:hint="eastAsia"/>
          <w:sz w:val="30"/>
          <w:szCs w:val="30"/>
        </w:rPr>
        <w:t>2017</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日离开公司，以及</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日期间双方没有任何关系等主张，均与事实不符。证据四</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日微信聊天记录，证明因</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日，派华公司的办公场所因欠交房租被房东锁门断电，派华公司法定代表人石小羽与公司员工史磊、王思雨、郑斐的微信聊天记录显示，在</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日晚上检查时，发现办公场所的东门被撬动过，南门有人进出。证据五园区视频监控录像、证据六园区视频监控录像截屏，证</w:t>
      </w:r>
      <w:r>
        <w:rPr>
          <w:rFonts w:hint="eastAsia"/>
          <w:sz w:val="30"/>
          <w:szCs w:val="30"/>
        </w:rPr>
        <w:t>明在派华公司场所被上锁期间，李金辉依旧自由出入派华公司办公区域，包括车与人的进出。证据七办公场所三层的视频、证据八办公场所三层的照片，证明获金公司及获金工作室长期以来一直占用着派华公司工作场所进行办公，派华公司与其不存在任何租用或借用关系。证据九项目视频、证据十项目照片、证据十一包环雨、杨正东劳动合同与身份证复印件，证明获金公司承担美术设计制作的《白蛇情</w:t>
      </w:r>
      <w:r>
        <w:rPr>
          <w:rFonts w:hint="eastAsia"/>
          <w:sz w:val="30"/>
          <w:szCs w:val="30"/>
        </w:rPr>
        <w:t>??</w:t>
      </w:r>
      <w:r>
        <w:rPr>
          <w:rFonts w:hint="eastAsia"/>
          <w:sz w:val="30"/>
          <w:szCs w:val="30"/>
        </w:rPr>
        <w:t>传》系李金辉私自承接的项目之一，该项目中利用了派华公司的员工，证实李金辉长期以来假借美术与特效的概念混淆视听，意图避开其对派华公司的侵害。获金公司及获金</w:t>
      </w:r>
      <w:r>
        <w:rPr>
          <w:rFonts w:hint="eastAsia"/>
          <w:sz w:val="30"/>
          <w:szCs w:val="30"/>
        </w:rPr>
        <w:t>工作室未提交证据。</w:t>
      </w:r>
    </w:p>
    <w:p w:rsidR="00000000" w:rsidRDefault="00C42345">
      <w:pPr>
        <w:spacing w:line="500" w:lineRule="atLeast"/>
        <w:ind w:firstLine="600"/>
        <w:divId w:val="1078747092"/>
        <w:rPr>
          <w:rFonts w:hint="eastAsia"/>
          <w:sz w:val="30"/>
          <w:szCs w:val="30"/>
        </w:rPr>
      </w:pPr>
      <w:r>
        <w:rPr>
          <w:rFonts w:hint="eastAsia"/>
          <w:sz w:val="30"/>
          <w:szCs w:val="30"/>
        </w:rPr>
        <w:t>本院组织当事人进行证据交换和质证，派华公司针对李金辉提交的证据发表质证意见为：所有证据不属于二审新证据。证据一真实性认可，但是属于另一法律关系，双方也都上诉了，该案涉及的项目名称在本案均不涉及，本案的项目也没有在该案处理，不能以该案件推定本案合同关系，本案中处理的是李金辉个人与派华公司间的关系，另案处理的是派华公司与获金工作室的关系，三个主体应该对侵害派华公司的利息承担连带责任，不能视为三个主体均为一人。证据二与本案没有关系，是其他法律关系，其中涉及的借款派华公司也早已还清。获金公司及获</w:t>
      </w:r>
      <w:r>
        <w:rPr>
          <w:rFonts w:hint="eastAsia"/>
          <w:sz w:val="30"/>
          <w:szCs w:val="30"/>
        </w:rPr>
        <w:t>金工作室发表质证意见为：认可李金辉提交的所有证据。</w:t>
      </w:r>
    </w:p>
    <w:p w:rsidR="00000000" w:rsidRDefault="00C42345">
      <w:pPr>
        <w:spacing w:line="500" w:lineRule="atLeast"/>
        <w:ind w:firstLine="600"/>
        <w:divId w:val="1936284852"/>
        <w:rPr>
          <w:rFonts w:hint="eastAsia"/>
          <w:sz w:val="30"/>
          <w:szCs w:val="30"/>
        </w:rPr>
      </w:pPr>
      <w:r>
        <w:rPr>
          <w:rFonts w:hint="eastAsia"/>
          <w:sz w:val="30"/>
          <w:szCs w:val="30"/>
        </w:rPr>
        <w:t>李金辉针对派华公司提交的证据发表质证意见为：证据一真实性、合法性及关联性均不认可，证明目的不认可。亚太会计事务所出具的报告完全是按照派华公司的说法，没有任何证据的效力。证据二和证据三真实性认可，其他均不认可，</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日李金辉是完全离开了派华公司，并且不担任任何职务，至于其他时间段李金辉提交的证据非常清楚，</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日李金辉与派华公司没有任何关系，李金辉在场所的出现是其代表获金工作室与派华公司履行合同。证据四真实性认可</w:t>
      </w:r>
      <w:r>
        <w:rPr>
          <w:rFonts w:hint="eastAsia"/>
          <w:sz w:val="30"/>
          <w:szCs w:val="30"/>
        </w:rPr>
        <w:t>，其他均不认可。与本案没有关系，在此以前派华公司法人准备双方间的诉讼，其意思表示并不客观。证据五至证据八真实性、合法性及关联性、证明目的不认可，李金辉从没有否认过用对方的办公场所及人员，但是李金辉支付了对方人员及场地的费用的。证据九至证据十一真实性、合法性及关联性、证明目的不认可，派华公司虽提交员工的劳动合同，但是没有提交员工离职的时间，事实上这些员工都与派华公司办理了离职手续。获金公司及获金工作室发表质证意见为：证据九至证据十一包环雨</w:t>
      </w:r>
      <w:r>
        <w:rPr>
          <w:rFonts w:hint="eastAsia"/>
          <w:sz w:val="30"/>
          <w:szCs w:val="30"/>
        </w:rPr>
        <w:t>2018</w:t>
      </w:r>
      <w:r>
        <w:rPr>
          <w:rFonts w:hint="eastAsia"/>
          <w:sz w:val="30"/>
          <w:szCs w:val="30"/>
        </w:rPr>
        <w:t>年</w:t>
      </w:r>
      <w:r>
        <w:rPr>
          <w:rFonts w:hint="eastAsia"/>
          <w:sz w:val="30"/>
          <w:szCs w:val="30"/>
        </w:rPr>
        <w:t>2</w:t>
      </w:r>
      <w:r>
        <w:rPr>
          <w:rFonts w:hint="eastAsia"/>
          <w:sz w:val="30"/>
          <w:szCs w:val="30"/>
        </w:rPr>
        <w:t>月离职，该项目</w:t>
      </w:r>
      <w:r>
        <w:rPr>
          <w:rFonts w:hint="eastAsia"/>
          <w:sz w:val="30"/>
          <w:szCs w:val="30"/>
        </w:rPr>
        <w:t>2018</w:t>
      </w:r>
      <w:r>
        <w:rPr>
          <w:rFonts w:hint="eastAsia"/>
          <w:sz w:val="30"/>
          <w:szCs w:val="30"/>
        </w:rPr>
        <w:t>年</w:t>
      </w:r>
      <w:r>
        <w:rPr>
          <w:rFonts w:hint="eastAsia"/>
          <w:sz w:val="30"/>
          <w:szCs w:val="30"/>
        </w:rPr>
        <w:t>5</w:t>
      </w:r>
      <w:r>
        <w:rPr>
          <w:rFonts w:hint="eastAsia"/>
          <w:sz w:val="30"/>
          <w:szCs w:val="30"/>
        </w:rPr>
        <w:t>月进入剧组、杨正东进组之前已经是离</w:t>
      </w:r>
      <w:r>
        <w:rPr>
          <w:rFonts w:hint="eastAsia"/>
          <w:sz w:val="30"/>
          <w:szCs w:val="30"/>
        </w:rPr>
        <w:t>职状态，张聿超在《白蛇情</w:t>
      </w:r>
      <w:r>
        <w:rPr>
          <w:rFonts w:hint="eastAsia"/>
          <w:sz w:val="30"/>
          <w:szCs w:val="30"/>
        </w:rPr>
        <w:t>??</w:t>
      </w:r>
      <w:r>
        <w:rPr>
          <w:rFonts w:hint="eastAsia"/>
          <w:sz w:val="30"/>
          <w:szCs w:val="30"/>
        </w:rPr>
        <w:t>传》担任执行美术也一致，劳务是单独发放。其他的质证意见与李金辉一致。</w:t>
      </w:r>
    </w:p>
    <w:p w:rsidR="00000000" w:rsidRDefault="00C42345">
      <w:pPr>
        <w:spacing w:line="500" w:lineRule="atLeast"/>
        <w:ind w:firstLine="600"/>
        <w:divId w:val="1985045035"/>
        <w:rPr>
          <w:rFonts w:hint="eastAsia"/>
          <w:sz w:val="30"/>
          <w:szCs w:val="30"/>
        </w:rPr>
      </w:pPr>
      <w:r>
        <w:rPr>
          <w:rFonts w:hint="eastAsia"/>
          <w:sz w:val="30"/>
          <w:szCs w:val="30"/>
        </w:rPr>
        <w:t>二审期间，本院补充查明以下事实：</w:t>
      </w:r>
    </w:p>
    <w:p w:rsidR="00000000" w:rsidRDefault="00C42345">
      <w:pPr>
        <w:spacing w:line="500" w:lineRule="atLeast"/>
        <w:ind w:firstLine="600"/>
        <w:divId w:val="814302504"/>
        <w:rPr>
          <w:rFonts w:hint="eastAsia"/>
          <w:sz w:val="30"/>
          <w:szCs w:val="30"/>
        </w:rPr>
      </w:pP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日一审庭审笔录中记载：石小羽回答“李金辉作为视觉股东，做的是特效业务。原告主张的是李金辉违背了竞业禁止，而禁止的就是特效业务。”</w:t>
      </w:r>
    </w:p>
    <w:p w:rsidR="00000000" w:rsidRDefault="00C42345">
      <w:pPr>
        <w:spacing w:line="500" w:lineRule="atLeast"/>
        <w:ind w:firstLine="600"/>
        <w:divId w:val="527765330"/>
        <w:rPr>
          <w:rFonts w:hint="eastAsia"/>
          <w:sz w:val="30"/>
          <w:szCs w:val="30"/>
        </w:rPr>
      </w:pP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日一审庭审笔录中记载：石小羽回答“原告主营特效业务。”</w:t>
      </w:r>
    </w:p>
    <w:p w:rsidR="00000000" w:rsidRDefault="00C42345">
      <w:pPr>
        <w:spacing w:line="500" w:lineRule="atLeast"/>
        <w:ind w:firstLine="600"/>
        <w:divId w:val="1257061842"/>
        <w:rPr>
          <w:rFonts w:hint="eastAsia"/>
          <w:sz w:val="30"/>
          <w:szCs w:val="30"/>
        </w:rPr>
      </w:pP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日一审庭审笔录中记载：“？原告主张李金辉存在损害公司利益行为，有哪些表现？”“原代：</w:t>
      </w:r>
      <w:r>
        <w:rPr>
          <w:rFonts w:hint="eastAsia"/>
          <w:sz w:val="30"/>
          <w:szCs w:val="30"/>
        </w:rPr>
        <w:t>2017</w:t>
      </w:r>
      <w:r>
        <w:rPr>
          <w:rFonts w:hint="eastAsia"/>
          <w:sz w:val="30"/>
          <w:szCs w:val="30"/>
        </w:rPr>
        <w:t>．</w:t>
      </w:r>
      <w:r>
        <w:rPr>
          <w:rFonts w:hint="eastAsia"/>
          <w:sz w:val="30"/>
          <w:szCs w:val="30"/>
        </w:rPr>
        <w:t>10-2018</w:t>
      </w:r>
      <w:r>
        <w:rPr>
          <w:rFonts w:hint="eastAsia"/>
          <w:sz w:val="30"/>
          <w:szCs w:val="30"/>
        </w:rPr>
        <w:t>年底，通过被告</w:t>
      </w:r>
      <w:r>
        <w:rPr>
          <w:rFonts w:hint="eastAsia"/>
          <w:sz w:val="30"/>
          <w:szCs w:val="30"/>
        </w:rPr>
        <w:t>2</w:t>
      </w:r>
      <w:r>
        <w:rPr>
          <w:rFonts w:hint="eastAsia"/>
          <w:sz w:val="30"/>
          <w:szCs w:val="30"/>
        </w:rPr>
        <w:t>、</w:t>
      </w:r>
      <w:r>
        <w:rPr>
          <w:rFonts w:hint="eastAsia"/>
          <w:sz w:val="30"/>
          <w:szCs w:val="30"/>
        </w:rPr>
        <w:t>3</w:t>
      </w:r>
      <w:r>
        <w:rPr>
          <w:rFonts w:hint="eastAsia"/>
          <w:sz w:val="30"/>
          <w:szCs w:val="30"/>
        </w:rPr>
        <w:t>签署了</w:t>
      </w:r>
      <w:r>
        <w:rPr>
          <w:rFonts w:hint="eastAsia"/>
          <w:sz w:val="30"/>
          <w:szCs w:val="30"/>
        </w:rPr>
        <w:t>7</w:t>
      </w:r>
      <w:r>
        <w:rPr>
          <w:rFonts w:hint="eastAsia"/>
          <w:sz w:val="30"/>
          <w:szCs w:val="30"/>
        </w:rPr>
        <w:t>份</w:t>
      </w:r>
      <w:r>
        <w:rPr>
          <w:rFonts w:hint="eastAsia"/>
          <w:sz w:val="30"/>
          <w:szCs w:val="30"/>
        </w:rPr>
        <w:t>合同……涉及了</w:t>
      </w:r>
      <w:r>
        <w:rPr>
          <w:rFonts w:hint="eastAsia"/>
          <w:sz w:val="30"/>
          <w:szCs w:val="30"/>
        </w:rPr>
        <w:t>7</w:t>
      </w:r>
      <w:r>
        <w:rPr>
          <w:rFonts w:hint="eastAsia"/>
          <w:sz w:val="30"/>
          <w:szCs w:val="30"/>
        </w:rPr>
        <w:t>个项目，前期是用获金工作室名义签署，在被告</w:t>
      </w:r>
      <w:r>
        <w:rPr>
          <w:rFonts w:hint="eastAsia"/>
          <w:sz w:val="30"/>
          <w:szCs w:val="30"/>
        </w:rPr>
        <w:t>2</w:t>
      </w:r>
      <w:r>
        <w:rPr>
          <w:rFonts w:hint="eastAsia"/>
          <w:sz w:val="30"/>
          <w:szCs w:val="30"/>
        </w:rPr>
        <w:t>成立后，就用获金公司的名义。”“石：且还使用原告的机房。”</w:t>
      </w:r>
    </w:p>
    <w:p w:rsidR="00000000" w:rsidRDefault="00C42345">
      <w:pPr>
        <w:spacing w:line="500" w:lineRule="atLeast"/>
        <w:ind w:firstLine="600"/>
        <w:divId w:val="1027562687"/>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日石小羽与张聿超通话录音文字记载：石小羽问“《风声》完了之后，你还参加什么项目了？”张聿超答“《风声》完了之后就是</w:t>
      </w:r>
      <w:r>
        <w:rPr>
          <w:rFonts w:hint="eastAsia"/>
          <w:sz w:val="30"/>
          <w:szCs w:val="30"/>
        </w:rPr>
        <w:t>2018</w:t>
      </w:r>
      <w:r>
        <w:rPr>
          <w:rFonts w:hint="eastAsia"/>
          <w:sz w:val="30"/>
          <w:szCs w:val="30"/>
        </w:rPr>
        <w:t>年，</w:t>
      </w:r>
      <w:r>
        <w:rPr>
          <w:rFonts w:hint="eastAsia"/>
          <w:sz w:val="30"/>
          <w:szCs w:val="30"/>
        </w:rPr>
        <w:t>18</w:t>
      </w:r>
      <w:r>
        <w:rPr>
          <w:rFonts w:hint="eastAsia"/>
          <w:sz w:val="30"/>
          <w:szCs w:val="30"/>
        </w:rPr>
        <w:t>年的是《白蛇》”。石小羽问“《白蛇》是概念设计吗？”张聿超答“直接负责整个美术，不仅是概设。”石小羽问“那李老师呢？”张聿超答“李老师是美术指导，但他不太经常去，在广州那边基本都我一个人带团队去做。”石小羽问“那你的团队是你外找的，还是咱们的人</w:t>
      </w:r>
      <w:r>
        <w:rPr>
          <w:rFonts w:hint="eastAsia"/>
          <w:sz w:val="30"/>
          <w:szCs w:val="30"/>
        </w:rPr>
        <w:t>。”张聿超答“外找的，只有我一个人，其他人全是外找的。”……石小羽问“《有妖怪》是谁去的？”张聿超答“《有妖怪》是李老师的学生，不是咱们公司的。”石小羽问“那是获金的？”张聿超答“也不是获金的，就是自由职业。”</w:t>
      </w:r>
    </w:p>
    <w:p w:rsidR="00000000" w:rsidRDefault="00C42345">
      <w:pPr>
        <w:spacing w:line="500" w:lineRule="atLeast"/>
        <w:ind w:firstLine="600"/>
        <w:divId w:val="735518046"/>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日甲方广东珠影影视制作有限公司与乙方获金公司签署的《粤剧电</w:t>
      </w:r>
      <w:r>
        <w:rPr>
          <w:rFonts w:hint="eastAsia"/>
          <w:sz w:val="30"/>
          <w:szCs w:val="30"/>
        </w:rPr>
        <w:t>影</w:t>
      </w:r>
      <w:r>
        <w:rPr>
          <w:rFonts w:hint="eastAsia"/>
          <w:sz w:val="30"/>
          <w:szCs w:val="30"/>
        </w:rPr>
        <w:t>美术设计合约》第四条第</w:t>
      </w:r>
      <w:r>
        <w:rPr>
          <w:rFonts w:hint="eastAsia"/>
          <w:sz w:val="30"/>
          <w:szCs w:val="30"/>
        </w:rPr>
        <w:t>1</w:t>
      </w:r>
      <w:r>
        <w:rPr>
          <w:rFonts w:hint="eastAsia"/>
          <w:sz w:val="30"/>
          <w:szCs w:val="30"/>
        </w:rPr>
        <w:t>项乙方确保该剧摄制完成所需的所有工作保障……版权方需要按照行业标准在片头和片尾的相关位置予以体现。具体方式如下：片头：美术指导；获金电影。片尾：美术设计及制作监督：获金（北京）电影制作有限公司。执行美</w:t>
      </w:r>
      <w:r>
        <w:rPr>
          <w:rFonts w:hint="eastAsia"/>
          <w:sz w:val="30"/>
          <w:szCs w:val="30"/>
        </w:rPr>
        <w:t>术师：张聿超付深义。设计师：张琦杨正东包环雨辜雨婷邓婕韩雨轩匡银艳。</w:t>
      </w:r>
    </w:p>
    <w:p w:rsidR="00000000" w:rsidRDefault="00C42345">
      <w:pPr>
        <w:spacing w:line="500" w:lineRule="atLeast"/>
        <w:ind w:firstLine="600"/>
        <w:divId w:val="1051878345"/>
        <w:rPr>
          <w:rFonts w:hint="eastAsia"/>
          <w:sz w:val="30"/>
          <w:szCs w:val="30"/>
        </w:rPr>
      </w:pP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日，甲方陕西广电智能工程有限公司与乙方获金公司签订《白鹿原影视城“电影科技体验馆”项目（暂定名）内容制作合同》第一条第（五）项交付的产品：乙方应当向甲方交付的产品包括但不限于：</w:t>
      </w:r>
      <w:r>
        <w:rPr>
          <w:rFonts w:hint="eastAsia"/>
          <w:sz w:val="30"/>
          <w:szCs w:val="30"/>
        </w:rPr>
        <w:t>1</w:t>
      </w:r>
      <w:r>
        <w:rPr>
          <w:rFonts w:hint="eastAsia"/>
          <w:sz w:val="30"/>
          <w:szCs w:val="30"/>
        </w:rPr>
        <w:t>．项目场馆所需的全部特效影片及完整素材；</w:t>
      </w:r>
      <w:r>
        <w:rPr>
          <w:rFonts w:hint="eastAsia"/>
          <w:sz w:val="30"/>
          <w:szCs w:val="30"/>
        </w:rPr>
        <w:t>2</w:t>
      </w:r>
      <w:r>
        <w:rPr>
          <w:rFonts w:hint="eastAsia"/>
          <w:sz w:val="30"/>
          <w:szCs w:val="30"/>
        </w:rPr>
        <w:t>．项目场馆的全部故事脚本；</w:t>
      </w:r>
      <w:r>
        <w:rPr>
          <w:rFonts w:hint="eastAsia"/>
          <w:sz w:val="30"/>
          <w:szCs w:val="30"/>
        </w:rPr>
        <w:t>3</w:t>
      </w:r>
      <w:r>
        <w:rPr>
          <w:rFonts w:hint="eastAsia"/>
          <w:sz w:val="30"/>
          <w:szCs w:val="30"/>
        </w:rPr>
        <w:t>．项目场馆的演职人员试运营期间演出及培训，保证演职人员能独立完整整个项目的演出及系统操作。</w:t>
      </w:r>
    </w:p>
    <w:p w:rsidR="00000000" w:rsidRDefault="00C42345">
      <w:pPr>
        <w:spacing w:line="500" w:lineRule="atLeast"/>
        <w:ind w:firstLine="600"/>
        <w:divId w:val="983661303"/>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日，甲方北京华谊兄弟聚星文化传媒有限公司与乙方获金公司签订的《宣</w:t>
      </w:r>
      <w:r>
        <w:rPr>
          <w:rFonts w:hint="eastAsia"/>
          <w:sz w:val="30"/>
          <w:szCs w:val="30"/>
        </w:rPr>
        <w:t>传</w:t>
      </w:r>
      <w:r>
        <w:rPr>
          <w:rFonts w:hint="eastAsia"/>
          <w:sz w:val="30"/>
          <w:szCs w:val="30"/>
        </w:rPr>
        <w:t>片</w:t>
      </w:r>
      <w:r>
        <w:rPr>
          <w:rFonts w:hint="eastAsia"/>
          <w:sz w:val="30"/>
          <w:szCs w:val="30"/>
        </w:rPr>
        <w:t>美术设计特效制作合约》附件三乙方团队人员为：李金辉为美术团队指导及视效总监、金磊为美术组协调、张士涛为现场美术分镜头设计，张鑫、宋宜群、白天宇为现场道具，陈付镇为现场特效。</w:t>
      </w:r>
    </w:p>
    <w:p w:rsidR="00000000" w:rsidRDefault="00C42345">
      <w:pPr>
        <w:spacing w:line="500" w:lineRule="atLeast"/>
        <w:ind w:firstLine="600"/>
        <w:divId w:val="1929773876"/>
        <w:rPr>
          <w:rFonts w:hint="eastAsia"/>
          <w:sz w:val="30"/>
          <w:szCs w:val="30"/>
        </w:rPr>
      </w:pPr>
      <w:r>
        <w:rPr>
          <w:rFonts w:hint="eastAsia"/>
          <w:sz w:val="30"/>
          <w:szCs w:val="30"/>
        </w:rPr>
        <w:t>二审期间，派华公司称上述合同中仅有张聿超、杨正东、包环雨、陈付镇、张琦是其公司员工。</w:t>
      </w:r>
    </w:p>
    <w:p w:rsidR="00000000" w:rsidRDefault="00C42345">
      <w:pPr>
        <w:spacing w:line="500" w:lineRule="atLeast"/>
        <w:ind w:firstLine="600"/>
        <w:divId w:val="2088767566"/>
        <w:rPr>
          <w:rFonts w:hint="eastAsia"/>
          <w:sz w:val="30"/>
          <w:szCs w:val="30"/>
        </w:rPr>
      </w:pPr>
      <w:r>
        <w:rPr>
          <w:rFonts w:hint="eastAsia"/>
          <w:sz w:val="30"/>
          <w:szCs w:val="30"/>
        </w:rPr>
        <w:t>本院对一审法院查明的其他事实予以确认。</w:t>
      </w:r>
    </w:p>
    <w:p w:rsidR="00000000" w:rsidRDefault="00C42345">
      <w:pPr>
        <w:spacing w:line="500" w:lineRule="atLeast"/>
        <w:ind w:firstLine="600"/>
        <w:divId w:val="303049120"/>
        <w:rPr>
          <w:rFonts w:hint="eastAsia"/>
          <w:sz w:val="30"/>
          <w:szCs w:val="30"/>
        </w:rPr>
      </w:pPr>
      <w:r>
        <w:rPr>
          <w:rFonts w:hint="eastAsia"/>
          <w:sz w:val="30"/>
          <w:szCs w:val="30"/>
        </w:rPr>
        <w:t>本院认为，本案中各方对李金辉向石小羽提出离职之前的行为均无争议，本院亦不持异议。本案主要争议点在于李金辉于</w:t>
      </w:r>
      <w:r>
        <w:rPr>
          <w:rFonts w:hint="eastAsia"/>
          <w:sz w:val="30"/>
          <w:szCs w:val="30"/>
        </w:rPr>
        <w:t>2017</w:t>
      </w:r>
      <w:r>
        <w:rPr>
          <w:rFonts w:hint="eastAsia"/>
          <w:sz w:val="30"/>
          <w:szCs w:val="30"/>
        </w:rPr>
        <w:t>年</w:t>
      </w:r>
      <w:r>
        <w:rPr>
          <w:rFonts w:hint="eastAsia"/>
          <w:sz w:val="30"/>
          <w:szCs w:val="30"/>
        </w:rPr>
        <w:t>6-7</w:t>
      </w:r>
      <w:r>
        <w:rPr>
          <w:rFonts w:hint="eastAsia"/>
          <w:sz w:val="30"/>
          <w:szCs w:val="30"/>
        </w:rPr>
        <w:t>月向石小羽提出离职后，在</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2018</w:t>
      </w:r>
      <w:r>
        <w:rPr>
          <w:rFonts w:hint="eastAsia"/>
          <w:sz w:val="30"/>
          <w:szCs w:val="30"/>
        </w:rPr>
        <w:t>年年底期间李金辉、获金公司及获金工作室以自己名义签订的案涉</w:t>
      </w:r>
      <w:r>
        <w:rPr>
          <w:rFonts w:hint="eastAsia"/>
          <w:sz w:val="30"/>
          <w:szCs w:val="30"/>
        </w:rPr>
        <w:t>7</w:t>
      </w:r>
      <w:r>
        <w:rPr>
          <w:rFonts w:hint="eastAsia"/>
          <w:sz w:val="30"/>
          <w:szCs w:val="30"/>
        </w:rPr>
        <w:t>个项目中李金辉是否利用了其作为派华公司总经理职务便利，为自己或者获金公司、获金工作室谋取了属于派华公司商业机会，自营或者为获金公司、获金工作室经营与派华公司同类业务，损害了派华公司利益。</w:t>
      </w:r>
    </w:p>
    <w:p w:rsidR="00000000" w:rsidRDefault="00C42345">
      <w:pPr>
        <w:spacing w:line="500" w:lineRule="atLeast"/>
        <w:ind w:firstLine="600"/>
        <w:divId w:val="17899429"/>
        <w:rPr>
          <w:rFonts w:hint="eastAsia"/>
          <w:sz w:val="30"/>
          <w:szCs w:val="30"/>
        </w:rPr>
      </w:pPr>
      <w:r>
        <w:rPr>
          <w:rFonts w:hint="eastAsia"/>
          <w:sz w:val="30"/>
          <w:szCs w:val="30"/>
        </w:rPr>
        <w:t>第一，关于李金辉提出离职行为的分析，李金辉不同于普通劳动者，其作为派华公司总经理，且全面负责</w:t>
      </w:r>
      <w:r>
        <w:rPr>
          <w:rFonts w:hint="eastAsia"/>
          <w:sz w:val="30"/>
          <w:szCs w:val="30"/>
        </w:rPr>
        <w:t>派华公司特效经营业务，客户资源和员工人事档案全部掌握在李金辉手中，其提出离职须进行离职交接流程，一方面形式上进行相关人事档案及公司资料的交接，同时对内对外进行公示告知；另一方面实质上应交出经营管理及人事等控制权。本案中李金辉坚持主张其已经从派华公司离职，不再担任派华公司任何职务；但是其仅提交了其与石小羽的微信聊天记录予以证明，该微信聊天记录中石小羽亦表示需要走流程，其后称“安排人进行交接”，但实际上是否就其总经理权力完成了交接，李金辉并未提交充分证据予以证明。从现有证据显示，</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日李金辉才进行员</w:t>
      </w:r>
      <w:r>
        <w:rPr>
          <w:rFonts w:hint="eastAsia"/>
          <w:sz w:val="30"/>
          <w:szCs w:val="30"/>
        </w:rPr>
        <w:t>工人事档案及其他物品的交接，而派华公司亦未发出关于李金辉离职的执行董事决定或其他书面文件。现派华公司对李金辉的离职行为不予认可，故李金辉虽向石小羽微信提出离职，但现并无证据证明其完成了总经理权力的交接，不再实质上享有控制经营管理及人事权利等职务便利。</w:t>
      </w:r>
    </w:p>
    <w:p w:rsidR="00000000" w:rsidRDefault="00C42345">
      <w:pPr>
        <w:spacing w:line="500" w:lineRule="atLeast"/>
        <w:ind w:firstLine="600"/>
        <w:divId w:val="63795125"/>
        <w:rPr>
          <w:rFonts w:hint="eastAsia"/>
          <w:sz w:val="30"/>
          <w:szCs w:val="30"/>
        </w:rPr>
      </w:pPr>
      <w:r>
        <w:rPr>
          <w:rFonts w:hint="eastAsia"/>
          <w:sz w:val="30"/>
          <w:szCs w:val="30"/>
        </w:rPr>
        <w:t>第二，关于李金辉是否实质上仍然享有并利用了派华公司总经理的职务便利分析，首先，李金辉主张案涉</w:t>
      </w:r>
      <w:r>
        <w:rPr>
          <w:rFonts w:hint="eastAsia"/>
          <w:sz w:val="30"/>
          <w:szCs w:val="30"/>
        </w:rPr>
        <w:t>7</w:t>
      </w:r>
      <w:r>
        <w:rPr>
          <w:rFonts w:hint="eastAsia"/>
          <w:sz w:val="30"/>
          <w:szCs w:val="30"/>
        </w:rPr>
        <w:t>个项目利用派华公司的特效制作线资源的合法依据是其与派华公司的《项目合作协议》等合作模式，但该《项目合作协议》并未包含案涉</w:t>
      </w:r>
      <w:r>
        <w:rPr>
          <w:rFonts w:hint="eastAsia"/>
          <w:sz w:val="30"/>
          <w:szCs w:val="30"/>
        </w:rPr>
        <w:t>7</w:t>
      </w:r>
      <w:r>
        <w:rPr>
          <w:rFonts w:hint="eastAsia"/>
          <w:sz w:val="30"/>
          <w:szCs w:val="30"/>
        </w:rPr>
        <w:t>个项目。其次，李金辉又主张双方采用的合作模式</w:t>
      </w:r>
      <w:r>
        <w:rPr>
          <w:rFonts w:hint="eastAsia"/>
          <w:sz w:val="30"/>
          <w:szCs w:val="30"/>
        </w:rPr>
        <w:t>是“先上车后买票”的合同补签模式，但派华公司不予认可，且李金辉并未提交证据予以证明。且案涉</w:t>
      </w:r>
      <w:r>
        <w:rPr>
          <w:rFonts w:hint="eastAsia"/>
          <w:sz w:val="30"/>
          <w:szCs w:val="30"/>
        </w:rPr>
        <w:t>7</w:t>
      </w:r>
      <w:r>
        <w:rPr>
          <w:rFonts w:hint="eastAsia"/>
          <w:sz w:val="30"/>
          <w:szCs w:val="30"/>
        </w:rPr>
        <w:t>个项目中的《骨语》项目，亦是发生在</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期间，即涉案《项目承包协议》签订期间，该《骨语》亦是特效制作项目，系获金工作室对外自行签约项目，未包含在《项目承包协议》涉及项目之中。最后，李金辉亦主张双方系事实合同，双方按照之前的《项目合作协议》合作模式实际上进行了履行，成立事实合同关系。但根据《项目合作协议》的双方合作模式一直是采用派华公司将项目发包给获金公司，项目方将项目费用支付给派华</w:t>
      </w:r>
      <w:r>
        <w:rPr>
          <w:rFonts w:hint="eastAsia"/>
          <w:sz w:val="30"/>
          <w:szCs w:val="30"/>
        </w:rPr>
        <w:t>公司，由派华公司扣除相应的核算成本并提取</w:t>
      </w:r>
      <w:r>
        <w:rPr>
          <w:rFonts w:hint="eastAsia"/>
          <w:sz w:val="30"/>
          <w:szCs w:val="30"/>
        </w:rPr>
        <w:t>8%</w:t>
      </w:r>
      <w:r>
        <w:rPr>
          <w:rFonts w:hint="eastAsia"/>
          <w:sz w:val="30"/>
          <w:szCs w:val="30"/>
        </w:rPr>
        <w:t>的管理费之后，剩余部分再支付给获金公司或获金工作室。而案涉</w:t>
      </w:r>
      <w:r>
        <w:rPr>
          <w:rFonts w:hint="eastAsia"/>
          <w:sz w:val="30"/>
          <w:szCs w:val="30"/>
        </w:rPr>
        <w:t>7</w:t>
      </w:r>
      <w:r>
        <w:rPr>
          <w:rFonts w:hint="eastAsia"/>
          <w:sz w:val="30"/>
          <w:szCs w:val="30"/>
        </w:rPr>
        <w:t>个项目均是李金辉、获金公司或获金工作室自行签约，李金辉亦未提交证据证明双方就此种变更合作模式达成了合意，派华公司亦表示不予认可。综上，李金辉主张其利用派华公司特效制作线的合法依据是合同关系，但是获金公司、获金工作室并未与派华公司就案涉</w:t>
      </w:r>
      <w:r>
        <w:rPr>
          <w:rFonts w:hint="eastAsia"/>
          <w:sz w:val="30"/>
          <w:szCs w:val="30"/>
        </w:rPr>
        <w:t>7</w:t>
      </w:r>
      <w:r>
        <w:rPr>
          <w:rFonts w:hint="eastAsia"/>
          <w:sz w:val="30"/>
          <w:szCs w:val="30"/>
        </w:rPr>
        <w:t>个项目签订项目合作协议，对于其主张的合作模式变更及合同后补签的事实合同关系，其并未提交充分有效证据予以证明，且派华公司不予认可，故本院对其该项上诉主张，难以采纳。因派华公司</w:t>
      </w:r>
      <w:r>
        <w:rPr>
          <w:rFonts w:hint="eastAsia"/>
          <w:sz w:val="30"/>
          <w:szCs w:val="30"/>
        </w:rPr>
        <w:t>主营特效业务，且李金辉自入职派华公司总经理身份以来，一直全面掌管派华公司特效业务，对派华公司特效制作线的全部人员、设备等处于绝对控制地位，派华公司法定代表人及执行董事石小羽未实际上参与公司经营管理。上文已经分析，虽然李金辉</w:t>
      </w:r>
      <w:r>
        <w:rPr>
          <w:rFonts w:hint="eastAsia"/>
          <w:sz w:val="30"/>
          <w:szCs w:val="30"/>
        </w:rPr>
        <w:t>2017</w:t>
      </w:r>
      <w:r>
        <w:rPr>
          <w:rFonts w:hint="eastAsia"/>
          <w:sz w:val="30"/>
          <w:szCs w:val="30"/>
        </w:rPr>
        <w:t>年</w:t>
      </w:r>
      <w:r>
        <w:rPr>
          <w:rFonts w:hint="eastAsia"/>
          <w:sz w:val="30"/>
          <w:szCs w:val="30"/>
        </w:rPr>
        <w:t>6-7</w:t>
      </w:r>
      <w:r>
        <w:rPr>
          <w:rFonts w:hint="eastAsia"/>
          <w:sz w:val="30"/>
          <w:szCs w:val="30"/>
        </w:rPr>
        <w:t>月份向石小羽微信提出离职，但是该离职行为并不能证明李金辉已经完成了派华公司总经理权力的交接，亦不能证明其对派华公司的特效制作线的人员、设备等丧失控制权和影响力，且</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日获金工作室与派华公司又签订了《项目合作协议》，虽然形式上有协议赋予其合理合法利用派华公司特效</w:t>
      </w:r>
      <w:r>
        <w:rPr>
          <w:rFonts w:hint="eastAsia"/>
          <w:sz w:val="30"/>
          <w:szCs w:val="30"/>
        </w:rPr>
        <w:t>制作线人员、设备的依据，但是并不意味着其未经过派华公司同意即可自行承接除《项目合作协议》之外的特效项目（案涉</w:t>
      </w:r>
      <w:r>
        <w:rPr>
          <w:rFonts w:hint="eastAsia"/>
          <w:sz w:val="30"/>
          <w:szCs w:val="30"/>
        </w:rPr>
        <w:t>7</w:t>
      </w:r>
      <w:r>
        <w:rPr>
          <w:rFonts w:hint="eastAsia"/>
          <w:sz w:val="30"/>
          <w:szCs w:val="30"/>
        </w:rPr>
        <w:t>个项目）；且其自行承接的《项目合作协议》之外的特效项目（案涉</w:t>
      </w:r>
      <w:r>
        <w:rPr>
          <w:rFonts w:hint="eastAsia"/>
          <w:sz w:val="30"/>
          <w:szCs w:val="30"/>
        </w:rPr>
        <w:t>7</w:t>
      </w:r>
      <w:r>
        <w:rPr>
          <w:rFonts w:hint="eastAsia"/>
          <w:sz w:val="30"/>
          <w:szCs w:val="30"/>
        </w:rPr>
        <w:t>个项目）在未向派华公司披露，未经过派华公司同意的情况下，仍然可以利用派华公司的特效制作人员及设备开展业务，此即李金辉作为派华公司总经理的控制力及影响力所在。故本院足以推断李金辉虽然向石小羽提出离职，但其仍然享有派华公司总经理的控制力和影响力，并且就案涉</w:t>
      </w:r>
      <w:r>
        <w:rPr>
          <w:rFonts w:hint="eastAsia"/>
          <w:sz w:val="30"/>
          <w:szCs w:val="30"/>
        </w:rPr>
        <w:t>7</w:t>
      </w:r>
      <w:r>
        <w:rPr>
          <w:rFonts w:hint="eastAsia"/>
          <w:sz w:val="30"/>
          <w:szCs w:val="30"/>
        </w:rPr>
        <w:t>个项目签约和履行其亦利用了派华公司总经理的职务便利。</w:t>
      </w:r>
    </w:p>
    <w:p w:rsidR="00000000" w:rsidRDefault="00C42345">
      <w:pPr>
        <w:spacing w:line="500" w:lineRule="atLeast"/>
        <w:ind w:firstLine="600"/>
        <w:divId w:val="614095647"/>
        <w:rPr>
          <w:rFonts w:hint="eastAsia"/>
          <w:sz w:val="30"/>
          <w:szCs w:val="30"/>
        </w:rPr>
      </w:pPr>
      <w:r>
        <w:rPr>
          <w:rFonts w:hint="eastAsia"/>
          <w:sz w:val="30"/>
          <w:szCs w:val="30"/>
        </w:rPr>
        <w:t>第三，关于李金辉是否损害了派华公</w:t>
      </w:r>
      <w:r>
        <w:rPr>
          <w:rFonts w:hint="eastAsia"/>
          <w:sz w:val="30"/>
          <w:szCs w:val="30"/>
        </w:rPr>
        <w:t>司利益给派华公司造成损失一节，上文已述，案涉</w:t>
      </w:r>
      <w:r>
        <w:rPr>
          <w:rFonts w:hint="eastAsia"/>
          <w:sz w:val="30"/>
          <w:szCs w:val="30"/>
        </w:rPr>
        <w:t>7</w:t>
      </w:r>
      <w:r>
        <w:rPr>
          <w:rFonts w:hint="eastAsia"/>
          <w:sz w:val="30"/>
          <w:szCs w:val="30"/>
        </w:rPr>
        <w:t>个项目系李金辉利用其总经理职务便利利用派华公司的特效制作线资源，以自己名义或获金工作室、获金公司名义对外签订的合同，且并未向派华公司披露，上述合同利润亦直接归属了李金辉本人或获金工作室、获金公司。案涉</w:t>
      </w:r>
      <w:r>
        <w:rPr>
          <w:rFonts w:hint="eastAsia"/>
          <w:sz w:val="30"/>
          <w:szCs w:val="30"/>
        </w:rPr>
        <w:t>7</w:t>
      </w:r>
      <w:r>
        <w:rPr>
          <w:rFonts w:hint="eastAsia"/>
          <w:sz w:val="30"/>
          <w:szCs w:val="30"/>
        </w:rPr>
        <w:t>个合同利用了派华公司的特效制作线人员及设备，一方面派华公司要承担人员工资及设备耗损等成本支出，另一方面本属于派华公司特效业务的商业机会由获金公司及获金工作室谋取且签约获得利润，故显然李金辉侵害了派华公司利益且给派华公司造成了损失。李金辉上诉主张派华公司不存在损失，</w:t>
      </w:r>
      <w:r>
        <w:rPr>
          <w:rFonts w:hint="eastAsia"/>
          <w:sz w:val="30"/>
          <w:szCs w:val="30"/>
        </w:rPr>
        <w:t>缺乏依据，本院不予采纳。</w:t>
      </w:r>
    </w:p>
    <w:p w:rsidR="00000000" w:rsidRDefault="00C42345">
      <w:pPr>
        <w:spacing w:line="500" w:lineRule="atLeast"/>
        <w:ind w:firstLine="600"/>
        <w:divId w:val="1286693653"/>
        <w:rPr>
          <w:rFonts w:hint="eastAsia"/>
          <w:sz w:val="30"/>
          <w:szCs w:val="30"/>
        </w:rPr>
      </w:pPr>
      <w:r>
        <w:rPr>
          <w:rFonts w:hint="eastAsia"/>
          <w:sz w:val="30"/>
          <w:szCs w:val="30"/>
        </w:rPr>
        <w:t>第四，关于赔偿损失的计算项目及方式。依上文所述，派华公司的损失应包含案涉</w:t>
      </w:r>
      <w:r>
        <w:rPr>
          <w:rFonts w:hint="eastAsia"/>
          <w:sz w:val="30"/>
          <w:szCs w:val="30"/>
        </w:rPr>
        <w:t>7</w:t>
      </w:r>
      <w:r>
        <w:rPr>
          <w:rFonts w:hint="eastAsia"/>
          <w:sz w:val="30"/>
          <w:szCs w:val="30"/>
        </w:rPr>
        <w:t>个项目的成本支出和利润两个部分。一审法院按照累计时间估算法计算的派华公司的成本损失，并无不当，本院予以支持。在计算派华公司在承接案涉</w:t>
      </w:r>
      <w:r>
        <w:rPr>
          <w:rFonts w:hint="eastAsia"/>
          <w:sz w:val="30"/>
          <w:szCs w:val="30"/>
        </w:rPr>
        <w:t>7</w:t>
      </w:r>
      <w:r>
        <w:rPr>
          <w:rFonts w:hint="eastAsia"/>
          <w:sz w:val="30"/>
          <w:szCs w:val="30"/>
        </w:rPr>
        <w:t>个项目可以获得的利润时，应否扣除非派华公司主营业务特效部分（美术业务）的合同利润。本院认为，因派华公司认可其唯一经营项目即是特效制作项目，而李金辉提交的证据能够证明美术与特效制作存在差异系不同领域。且案涉</w:t>
      </w:r>
      <w:r>
        <w:rPr>
          <w:rFonts w:hint="eastAsia"/>
          <w:sz w:val="30"/>
          <w:szCs w:val="30"/>
        </w:rPr>
        <w:t>7</w:t>
      </w:r>
      <w:r>
        <w:rPr>
          <w:rFonts w:hint="eastAsia"/>
          <w:sz w:val="30"/>
          <w:szCs w:val="30"/>
        </w:rPr>
        <w:t>个项目中《喵喵汪汪有妖怪》和《巴山剑场》是美术特效涉及制作总体合约，《白</w:t>
      </w:r>
      <w:r>
        <w:rPr>
          <w:rFonts w:hint="eastAsia"/>
          <w:sz w:val="30"/>
          <w:szCs w:val="30"/>
        </w:rPr>
        <w:t>蛇传》是美术设计合约，《白鹿原》也仅部分内容涉及特效。派华公司主张上述项目虽涉及美术业务，但该美术业务亦均使用了其特效人员、场地和设备，但根据石小羽与张聿超的通话录音及合同中的工作人员名单可以证明，上述</w:t>
      </w:r>
      <w:r>
        <w:rPr>
          <w:rFonts w:hint="eastAsia"/>
          <w:sz w:val="30"/>
          <w:szCs w:val="30"/>
        </w:rPr>
        <w:t>4</w:t>
      </w:r>
      <w:r>
        <w:rPr>
          <w:rFonts w:hint="eastAsia"/>
          <w:sz w:val="30"/>
          <w:szCs w:val="30"/>
        </w:rPr>
        <w:t>个项目并非均使用了派华公司员工，故上述</w:t>
      </w:r>
      <w:r>
        <w:rPr>
          <w:rFonts w:hint="eastAsia"/>
          <w:sz w:val="30"/>
          <w:szCs w:val="30"/>
        </w:rPr>
        <w:t>4</w:t>
      </w:r>
      <w:r>
        <w:rPr>
          <w:rFonts w:hint="eastAsia"/>
          <w:sz w:val="30"/>
          <w:szCs w:val="30"/>
        </w:rPr>
        <w:t>个项目计算应扣除非特效制作部分合同利润。一审法院对此认定有误，本院予以纠正。因上述</w:t>
      </w:r>
      <w:r>
        <w:rPr>
          <w:rFonts w:hint="eastAsia"/>
          <w:sz w:val="30"/>
          <w:szCs w:val="30"/>
        </w:rPr>
        <w:t>4</w:t>
      </w:r>
      <w:r>
        <w:rPr>
          <w:rFonts w:hint="eastAsia"/>
          <w:sz w:val="30"/>
          <w:szCs w:val="30"/>
        </w:rPr>
        <w:t>个项目合同中并未约定美术业务和特效业务的合同额比重，双方亦未提交充分证据予以证明，故本院综合合同内容、人员使用情况等因素整体考虑酌情确定。按照派华公司与获金工作室《项目合作协议》的合作</w:t>
      </w:r>
      <w:r>
        <w:rPr>
          <w:rFonts w:hint="eastAsia"/>
          <w:sz w:val="30"/>
          <w:szCs w:val="30"/>
        </w:rPr>
        <w:t>方式，派华公司从每个项目中至少可以获得</w:t>
      </w:r>
      <w:r>
        <w:rPr>
          <w:rFonts w:hint="eastAsia"/>
          <w:sz w:val="30"/>
          <w:szCs w:val="30"/>
        </w:rPr>
        <w:t>8%</w:t>
      </w:r>
      <w:r>
        <w:rPr>
          <w:rFonts w:hint="eastAsia"/>
          <w:sz w:val="30"/>
          <w:szCs w:val="30"/>
        </w:rPr>
        <w:t>的利润，本院将上述</w:t>
      </w:r>
      <w:r>
        <w:rPr>
          <w:rFonts w:hint="eastAsia"/>
          <w:sz w:val="30"/>
          <w:szCs w:val="30"/>
        </w:rPr>
        <w:t>4</w:t>
      </w:r>
      <w:r>
        <w:rPr>
          <w:rFonts w:hint="eastAsia"/>
          <w:sz w:val="30"/>
          <w:szCs w:val="30"/>
        </w:rPr>
        <w:t>个项目中涉及非特效业务部分合同额依据上述整体考虑酌情确定的比例予以扣减，按照</w:t>
      </w:r>
      <w:r>
        <w:rPr>
          <w:rFonts w:hint="eastAsia"/>
          <w:sz w:val="30"/>
          <w:szCs w:val="30"/>
        </w:rPr>
        <w:t>8%</w:t>
      </w:r>
      <w:r>
        <w:rPr>
          <w:rFonts w:hint="eastAsia"/>
          <w:sz w:val="30"/>
          <w:szCs w:val="30"/>
        </w:rPr>
        <w:t>标准计算总利润应为</w:t>
      </w:r>
      <w:r>
        <w:rPr>
          <w:rFonts w:hint="eastAsia"/>
          <w:sz w:val="30"/>
          <w:szCs w:val="30"/>
        </w:rPr>
        <w:t>782693</w:t>
      </w:r>
      <w:r>
        <w:rPr>
          <w:rFonts w:hint="eastAsia"/>
          <w:sz w:val="30"/>
          <w:szCs w:val="30"/>
        </w:rPr>
        <w:t>元。因此，李金辉的行为给派华公司造成的损失共计</w:t>
      </w:r>
      <w:r>
        <w:rPr>
          <w:rFonts w:hint="eastAsia"/>
          <w:sz w:val="30"/>
          <w:szCs w:val="30"/>
        </w:rPr>
        <w:t>3582693</w:t>
      </w:r>
      <w:r>
        <w:rPr>
          <w:rFonts w:hint="eastAsia"/>
          <w:sz w:val="30"/>
          <w:szCs w:val="30"/>
        </w:rPr>
        <w:t>元。</w:t>
      </w:r>
    </w:p>
    <w:p w:rsidR="00000000" w:rsidRDefault="00C42345">
      <w:pPr>
        <w:spacing w:line="500" w:lineRule="atLeast"/>
        <w:ind w:firstLine="600"/>
        <w:divId w:val="1373766824"/>
        <w:rPr>
          <w:rFonts w:hint="eastAsia"/>
          <w:sz w:val="30"/>
          <w:szCs w:val="30"/>
        </w:rPr>
      </w:pPr>
      <w:r>
        <w:rPr>
          <w:rFonts w:hint="eastAsia"/>
          <w:sz w:val="30"/>
          <w:szCs w:val="30"/>
        </w:rPr>
        <w:t>综上所述，一审法院关于损失数额的核算存在错误，本院对此予以改判。依照《中华人民共和国民事诉讼法》第一百七十条第一款第二项规定，判决如下：</w:t>
      </w:r>
    </w:p>
    <w:p w:rsidR="00000000" w:rsidRDefault="00C42345">
      <w:pPr>
        <w:spacing w:line="500" w:lineRule="atLeast"/>
        <w:ind w:firstLine="600"/>
        <w:divId w:val="775633231"/>
        <w:rPr>
          <w:rFonts w:hint="eastAsia"/>
          <w:sz w:val="30"/>
          <w:szCs w:val="30"/>
        </w:rPr>
      </w:pPr>
      <w:r>
        <w:rPr>
          <w:rFonts w:hint="eastAsia"/>
          <w:sz w:val="30"/>
          <w:szCs w:val="30"/>
        </w:rPr>
        <w:t>一、撤销北京市朝阳区人民法院（</w:t>
      </w:r>
      <w:r>
        <w:rPr>
          <w:rFonts w:hint="eastAsia"/>
          <w:sz w:val="30"/>
          <w:szCs w:val="30"/>
        </w:rPr>
        <w:t>2019</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25492</w:t>
      </w:r>
      <w:r>
        <w:rPr>
          <w:rFonts w:hint="eastAsia"/>
          <w:sz w:val="30"/>
          <w:szCs w:val="30"/>
        </w:rPr>
        <w:t>号民事判决；</w:t>
      </w:r>
    </w:p>
    <w:p w:rsidR="00000000" w:rsidRDefault="00C42345">
      <w:pPr>
        <w:spacing w:line="500" w:lineRule="atLeast"/>
        <w:ind w:firstLine="600"/>
        <w:divId w:val="881946275"/>
        <w:rPr>
          <w:rFonts w:hint="eastAsia"/>
          <w:sz w:val="30"/>
          <w:szCs w:val="30"/>
        </w:rPr>
      </w:pPr>
      <w:r>
        <w:rPr>
          <w:rFonts w:hint="eastAsia"/>
          <w:sz w:val="30"/>
          <w:szCs w:val="30"/>
        </w:rPr>
        <w:t>二、李金辉于本判决生效之日起十日内向北京派华虚拟视觉科技有</w:t>
      </w:r>
      <w:r>
        <w:rPr>
          <w:rFonts w:hint="eastAsia"/>
          <w:sz w:val="30"/>
          <w:szCs w:val="30"/>
        </w:rPr>
        <w:t>限公司赔偿损失</w:t>
      </w:r>
      <w:r>
        <w:rPr>
          <w:rFonts w:hint="eastAsia"/>
          <w:sz w:val="30"/>
          <w:szCs w:val="30"/>
        </w:rPr>
        <w:t>3582693</w:t>
      </w:r>
      <w:r>
        <w:rPr>
          <w:rFonts w:hint="eastAsia"/>
          <w:sz w:val="30"/>
          <w:szCs w:val="30"/>
        </w:rPr>
        <w:t>元；</w:t>
      </w:r>
    </w:p>
    <w:p w:rsidR="00000000" w:rsidRDefault="00C42345">
      <w:pPr>
        <w:spacing w:line="500" w:lineRule="atLeast"/>
        <w:ind w:firstLine="600"/>
        <w:divId w:val="139466080"/>
        <w:rPr>
          <w:rFonts w:hint="eastAsia"/>
          <w:sz w:val="30"/>
          <w:szCs w:val="30"/>
        </w:rPr>
      </w:pPr>
      <w:r>
        <w:rPr>
          <w:rFonts w:hint="eastAsia"/>
          <w:sz w:val="30"/>
          <w:szCs w:val="30"/>
        </w:rPr>
        <w:t>三、驳回北京派华虚拟视觉科技有限公司的其他诉讼请求。</w:t>
      </w:r>
    </w:p>
    <w:p w:rsidR="00000000" w:rsidRDefault="00C42345">
      <w:pPr>
        <w:spacing w:line="500" w:lineRule="atLeast"/>
        <w:ind w:firstLine="600"/>
        <w:divId w:val="532959172"/>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rsidR="00000000" w:rsidRDefault="00C42345">
      <w:pPr>
        <w:spacing w:line="500" w:lineRule="atLeast"/>
        <w:ind w:firstLine="600"/>
        <w:divId w:val="640811426"/>
        <w:rPr>
          <w:rFonts w:hint="eastAsia"/>
          <w:sz w:val="30"/>
          <w:szCs w:val="30"/>
        </w:rPr>
      </w:pPr>
      <w:r>
        <w:rPr>
          <w:rFonts w:hint="eastAsia"/>
          <w:sz w:val="30"/>
          <w:szCs w:val="30"/>
        </w:rPr>
        <w:t>一审案件受理费</w:t>
      </w:r>
      <w:r>
        <w:rPr>
          <w:rFonts w:hint="eastAsia"/>
          <w:sz w:val="30"/>
          <w:szCs w:val="30"/>
        </w:rPr>
        <w:t>141800</w:t>
      </w:r>
      <w:r>
        <w:rPr>
          <w:rFonts w:hint="eastAsia"/>
          <w:sz w:val="30"/>
          <w:szCs w:val="30"/>
        </w:rPr>
        <w:t>元，由北京派华虚拟视觉科技有限公司负担</w:t>
      </w:r>
      <w:r>
        <w:rPr>
          <w:rFonts w:hint="eastAsia"/>
          <w:sz w:val="30"/>
          <w:szCs w:val="30"/>
        </w:rPr>
        <w:t>116399</w:t>
      </w:r>
      <w:r>
        <w:rPr>
          <w:rFonts w:hint="eastAsia"/>
          <w:sz w:val="30"/>
          <w:szCs w:val="30"/>
        </w:rPr>
        <w:t>元（已交纳），由李金辉负担</w:t>
      </w:r>
      <w:r>
        <w:rPr>
          <w:rFonts w:hint="eastAsia"/>
          <w:sz w:val="30"/>
          <w:szCs w:val="30"/>
        </w:rPr>
        <w:t>25401</w:t>
      </w:r>
      <w:r>
        <w:rPr>
          <w:rFonts w:hint="eastAsia"/>
          <w:sz w:val="30"/>
          <w:szCs w:val="30"/>
        </w:rPr>
        <w:t>元（于本判决生效后</w:t>
      </w:r>
      <w:r>
        <w:rPr>
          <w:rFonts w:hint="eastAsia"/>
          <w:sz w:val="30"/>
          <w:szCs w:val="30"/>
        </w:rPr>
        <w:t>7</w:t>
      </w:r>
      <w:r>
        <w:rPr>
          <w:rFonts w:hint="eastAsia"/>
          <w:sz w:val="30"/>
          <w:szCs w:val="30"/>
        </w:rPr>
        <w:t>日内交纳）。</w:t>
      </w:r>
    </w:p>
    <w:p w:rsidR="00000000" w:rsidRDefault="00C42345">
      <w:pPr>
        <w:spacing w:line="500" w:lineRule="atLeast"/>
        <w:ind w:firstLine="600"/>
        <w:divId w:val="522985866"/>
        <w:rPr>
          <w:rFonts w:hint="eastAsia"/>
          <w:sz w:val="30"/>
          <w:szCs w:val="30"/>
        </w:rPr>
      </w:pPr>
      <w:r>
        <w:rPr>
          <w:rFonts w:hint="eastAsia"/>
          <w:sz w:val="30"/>
          <w:szCs w:val="30"/>
        </w:rPr>
        <w:t>二审案件受理费</w:t>
      </w:r>
      <w:r>
        <w:rPr>
          <w:rFonts w:hint="eastAsia"/>
          <w:sz w:val="30"/>
          <w:szCs w:val="30"/>
        </w:rPr>
        <w:t>41080</w:t>
      </w:r>
      <w:r>
        <w:rPr>
          <w:rFonts w:hint="eastAsia"/>
          <w:sz w:val="30"/>
          <w:szCs w:val="30"/>
        </w:rPr>
        <w:t>元，由李金辉负担</w:t>
      </w:r>
      <w:r>
        <w:rPr>
          <w:rFonts w:hint="eastAsia"/>
          <w:sz w:val="30"/>
          <w:szCs w:val="30"/>
        </w:rPr>
        <w:t>34347</w:t>
      </w:r>
      <w:r>
        <w:rPr>
          <w:rFonts w:hint="eastAsia"/>
          <w:sz w:val="30"/>
          <w:szCs w:val="30"/>
        </w:rPr>
        <w:t>元（已交纳），由北京派华虚拟视觉科技有限公司负担</w:t>
      </w:r>
      <w:r>
        <w:rPr>
          <w:rFonts w:hint="eastAsia"/>
          <w:sz w:val="30"/>
          <w:szCs w:val="30"/>
        </w:rPr>
        <w:t>6733</w:t>
      </w:r>
      <w:r>
        <w:rPr>
          <w:rFonts w:hint="eastAsia"/>
          <w:sz w:val="30"/>
          <w:szCs w:val="30"/>
        </w:rPr>
        <w:t>元（于本判决生效之日起</w:t>
      </w:r>
      <w:r>
        <w:rPr>
          <w:rFonts w:hint="eastAsia"/>
          <w:sz w:val="30"/>
          <w:szCs w:val="30"/>
        </w:rPr>
        <w:t>7</w:t>
      </w:r>
      <w:r>
        <w:rPr>
          <w:rFonts w:hint="eastAsia"/>
          <w:sz w:val="30"/>
          <w:szCs w:val="30"/>
        </w:rPr>
        <w:t>日内交纳）。</w:t>
      </w:r>
    </w:p>
    <w:p w:rsidR="00000000" w:rsidRDefault="00C42345">
      <w:pPr>
        <w:spacing w:line="500" w:lineRule="atLeast"/>
        <w:ind w:firstLine="600"/>
        <w:divId w:val="881789783"/>
        <w:rPr>
          <w:rFonts w:hint="eastAsia"/>
          <w:sz w:val="30"/>
          <w:szCs w:val="30"/>
        </w:rPr>
      </w:pPr>
      <w:r>
        <w:rPr>
          <w:rFonts w:hint="eastAsia"/>
          <w:sz w:val="30"/>
          <w:szCs w:val="30"/>
        </w:rPr>
        <w:t>本判决为终审判决。</w:t>
      </w:r>
    </w:p>
    <w:p w:rsidR="00000000" w:rsidRDefault="00C42345">
      <w:pPr>
        <w:spacing w:line="500" w:lineRule="atLeast"/>
        <w:jc w:val="right"/>
        <w:divId w:val="35763159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张海洋</w:t>
      </w:r>
    </w:p>
    <w:p w:rsidR="00000000" w:rsidRDefault="00C42345">
      <w:pPr>
        <w:spacing w:line="500" w:lineRule="atLeast"/>
        <w:jc w:val="right"/>
        <w:divId w:val="154444218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张清波</w:t>
      </w:r>
    </w:p>
    <w:p w:rsidR="00000000" w:rsidRDefault="00C42345">
      <w:pPr>
        <w:spacing w:line="500" w:lineRule="atLeast"/>
        <w:jc w:val="right"/>
        <w:divId w:val="209285225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金妍熙</w:t>
      </w:r>
    </w:p>
    <w:p w:rsidR="00000000" w:rsidRDefault="00C42345">
      <w:pPr>
        <w:spacing w:line="500" w:lineRule="atLeast"/>
        <w:jc w:val="right"/>
        <w:divId w:val="1725642538"/>
        <w:rPr>
          <w:rFonts w:hint="eastAsia"/>
          <w:sz w:val="30"/>
          <w:szCs w:val="30"/>
        </w:rPr>
      </w:pPr>
      <w:r>
        <w:rPr>
          <w:rFonts w:hint="eastAsia"/>
          <w:sz w:val="30"/>
          <w:szCs w:val="30"/>
        </w:rPr>
        <w:t>二〇二一年五月十七日</w:t>
      </w:r>
    </w:p>
    <w:p w:rsidR="00000000" w:rsidRDefault="00C42345">
      <w:pPr>
        <w:spacing w:line="500" w:lineRule="atLeast"/>
        <w:jc w:val="right"/>
        <w:divId w:val="1767993208"/>
        <w:rPr>
          <w:rFonts w:hint="eastAsia"/>
          <w:sz w:val="30"/>
          <w:szCs w:val="30"/>
        </w:rPr>
      </w:pPr>
      <w:r>
        <w:rPr>
          <w:rFonts w:hint="eastAsia"/>
          <w:sz w:val="30"/>
          <w:szCs w:val="30"/>
        </w:rPr>
        <w:t>法官助理　张　清</w:t>
      </w:r>
    </w:p>
    <w:p w:rsidR="00000000" w:rsidRDefault="00C42345">
      <w:pPr>
        <w:spacing w:line="500" w:lineRule="atLeast"/>
        <w:jc w:val="right"/>
        <w:divId w:val="1926065014"/>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屈赛男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345" w:rsidRDefault="00C42345" w:rsidP="00C42345">
      <w:r>
        <w:separator/>
      </w:r>
    </w:p>
  </w:endnote>
  <w:endnote w:type="continuationSeparator" w:id="0">
    <w:p w:rsidR="00C42345" w:rsidRDefault="00C42345" w:rsidP="00C4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345" w:rsidRDefault="00C42345" w:rsidP="00C42345">
      <w:r>
        <w:separator/>
      </w:r>
    </w:p>
  </w:footnote>
  <w:footnote w:type="continuationSeparator" w:id="0">
    <w:p w:rsidR="00C42345" w:rsidRDefault="00C42345" w:rsidP="00C423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42345"/>
    <w:rsid w:val="00C42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423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2345"/>
    <w:rPr>
      <w:rFonts w:ascii="宋体" w:eastAsia="宋体" w:hAnsi="宋体" w:cs="宋体"/>
      <w:sz w:val="18"/>
      <w:szCs w:val="18"/>
    </w:rPr>
  </w:style>
  <w:style w:type="paragraph" w:styleId="a5">
    <w:name w:val="footer"/>
    <w:basedOn w:val="a"/>
    <w:link w:val="a6"/>
    <w:uiPriority w:val="99"/>
    <w:unhideWhenUsed/>
    <w:rsid w:val="00C42345"/>
    <w:pPr>
      <w:tabs>
        <w:tab w:val="center" w:pos="4153"/>
        <w:tab w:val="right" w:pos="8306"/>
      </w:tabs>
      <w:snapToGrid w:val="0"/>
    </w:pPr>
    <w:rPr>
      <w:sz w:val="18"/>
      <w:szCs w:val="18"/>
    </w:rPr>
  </w:style>
  <w:style w:type="character" w:customStyle="1" w:styleId="a6">
    <w:name w:val="页脚 字符"/>
    <w:basedOn w:val="a0"/>
    <w:link w:val="a5"/>
    <w:uiPriority w:val="99"/>
    <w:rsid w:val="00C4234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9429">
      <w:marLeft w:val="0"/>
      <w:marRight w:val="0"/>
      <w:marTop w:val="10"/>
      <w:marBottom w:val="10"/>
      <w:divBdr>
        <w:top w:val="none" w:sz="0" w:space="0" w:color="auto"/>
        <w:left w:val="none" w:sz="0" w:space="0" w:color="auto"/>
        <w:bottom w:val="none" w:sz="0" w:space="0" w:color="auto"/>
        <w:right w:val="none" w:sz="0" w:space="0" w:color="auto"/>
      </w:divBdr>
    </w:div>
    <w:div w:id="32124812">
      <w:marLeft w:val="0"/>
      <w:marRight w:val="0"/>
      <w:marTop w:val="10"/>
      <w:marBottom w:val="10"/>
      <w:divBdr>
        <w:top w:val="none" w:sz="0" w:space="0" w:color="auto"/>
        <w:left w:val="none" w:sz="0" w:space="0" w:color="auto"/>
        <w:bottom w:val="none" w:sz="0" w:space="0" w:color="auto"/>
        <w:right w:val="none" w:sz="0" w:space="0" w:color="auto"/>
      </w:divBdr>
    </w:div>
    <w:div w:id="59721199">
      <w:marLeft w:val="0"/>
      <w:marRight w:val="0"/>
      <w:marTop w:val="10"/>
      <w:marBottom w:val="10"/>
      <w:divBdr>
        <w:top w:val="none" w:sz="0" w:space="0" w:color="auto"/>
        <w:left w:val="none" w:sz="0" w:space="0" w:color="auto"/>
        <w:bottom w:val="none" w:sz="0" w:space="0" w:color="auto"/>
        <w:right w:val="none" w:sz="0" w:space="0" w:color="auto"/>
      </w:divBdr>
    </w:div>
    <w:div w:id="63795125">
      <w:marLeft w:val="0"/>
      <w:marRight w:val="0"/>
      <w:marTop w:val="10"/>
      <w:marBottom w:val="10"/>
      <w:divBdr>
        <w:top w:val="none" w:sz="0" w:space="0" w:color="auto"/>
        <w:left w:val="none" w:sz="0" w:space="0" w:color="auto"/>
        <w:bottom w:val="none" w:sz="0" w:space="0" w:color="auto"/>
        <w:right w:val="none" w:sz="0" w:space="0" w:color="auto"/>
      </w:divBdr>
    </w:div>
    <w:div w:id="78331672">
      <w:marLeft w:val="0"/>
      <w:marRight w:val="0"/>
      <w:marTop w:val="10"/>
      <w:marBottom w:val="10"/>
      <w:divBdr>
        <w:top w:val="none" w:sz="0" w:space="0" w:color="auto"/>
        <w:left w:val="none" w:sz="0" w:space="0" w:color="auto"/>
        <w:bottom w:val="none" w:sz="0" w:space="0" w:color="auto"/>
        <w:right w:val="none" w:sz="0" w:space="0" w:color="auto"/>
      </w:divBdr>
    </w:div>
    <w:div w:id="106587132">
      <w:marLeft w:val="0"/>
      <w:marRight w:val="0"/>
      <w:marTop w:val="10"/>
      <w:marBottom w:val="10"/>
      <w:divBdr>
        <w:top w:val="none" w:sz="0" w:space="0" w:color="auto"/>
        <w:left w:val="none" w:sz="0" w:space="0" w:color="auto"/>
        <w:bottom w:val="none" w:sz="0" w:space="0" w:color="auto"/>
        <w:right w:val="none" w:sz="0" w:space="0" w:color="auto"/>
      </w:divBdr>
    </w:div>
    <w:div w:id="134756861">
      <w:marLeft w:val="0"/>
      <w:marRight w:val="0"/>
      <w:marTop w:val="10"/>
      <w:marBottom w:val="10"/>
      <w:divBdr>
        <w:top w:val="none" w:sz="0" w:space="0" w:color="auto"/>
        <w:left w:val="none" w:sz="0" w:space="0" w:color="auto"/>
        <w:bottom w:val="none" w:sz="0" w:space="0" w:color="auto"/>
        <w:right w:val="none" w:sz="0" w:space="0" w:color="auto"/>
      </w:divBdr>
    </w:div>
    <w:div w:id="139466080">
      <w:marLeft w:val="0"/>
      <w:marRight w:val="0"/>
      <w:marTop w:val="10"/>
      <w:marBottom w:val="10"/>
      <w:divBdr>
        <w:top w:val="none" w:sz="0" w:space="0" w:color="auto"/>
        <w:left w:val="none" w:sz="0" w:space="0" w:color="auto"/>
        <w:bottom w:val="none" w:sz="0" w:space="0" w:color="auto"/>
        <w:right w:val="none" w:sz="0" w:space="0" w:color="auto"/>
      </w:divBdr>
    </w:div>
    <w:div w:id="143009136">
      <w:marLeft w:val="0"/>
      <w:marRight w:val="0"/>
      <w:marTop w:val="10"/>
      <w:marBottom w:val="10"/>
      <w:divBdr>
        <w:top w:val="none" w:sz="0" w:space="0" w:color="auto"/>
        <w:left w:val="none" w:sz="0" w:space="0" w:color="auto"/>
        <w:bottom w:val="none" w:sz="0" w:space="0" w:color="auto"/>
        <w:right w:val="none" w:sz="0" w:space="0" w:color="auto"/>
      </w:divBdr>
    </w:div>
    <w:div w:id="159977364">
      <w:marLeft w:val="0"/>
      <w:marRight w:val="0"/>
      <w:marTop w:val="10"/>
      <w:marBottom w:val="10"/>
      <w:divBdr>
        <w:top w:val="none" w:sz="0" w:space="0" w:color="auto"/>
        <w:left w:val="none" w:sz="0" w:space="0" w:color="auto"/>
        <w:bottom w:val="none" w:sz="0" w:space="0" w:color="auto"/>
        <w:right w:val="none" w:sz="0" w:space="0" w:color="auto"/>
      </w:divBdr>
    </w:div>
    <w:div w:id="182863594">
      <w:marLeft w:val="0"/>
      <w:marRight w:val="0"/>
      <w:marTop w:val="10"/>
      <w:marBottom w:val="10"/>
      <w:divBdr>
        <w:top w:val="none" w:sz="0" w:space="0" w:color="auto"/>
        <w:left w:val="none" w:sz="0" w:space="0" w:color="auto"/>
        <w:bottom w:val="none" w:sz="0" w:space="0" w:color="auto"/>
        <w:right w:val="none" w:sz="0" w:space="0" w:color="auto"/>
      </w:divBdr>
    </w:div>
    <w:div w:id="187304083">
      <w:marLeft w:val="0"/>
      <w:marRight w:val="0"/>
      <w:marTop w:val="10"/>
      <w:marBottom w:val="10"/>
      <w:divBdr>
        <w:top w:val="none" w:sz="0" w:space="0" w:color="auto"/>
        <w:left w:val="none" w:sz="0" w:space="0" w:color="auto"/>
        <w:bottom w:val="none" w:sz="0" w:space="0" w:color="auto"/>
        <w:right w:val="none" w:sz="0" w:space="0" w:color="auto"/>
      </w:divBdr>
    </w:div>
    <w:div w:id="192616505">
      <w:marLeft w:val="0"/>
      <w:marRight w:val="0"/>
      <w:marTop w:val="10"/>
      <w:marBottom w:val="10"/>
      <w:divBdr>
        <w:top w:val="none" w:sz="0" w:space="0" w:color="auto"/>
        <w:left w:val="none" w:sz="0" w:space="0" w:color="auto"/>
        <w:bottom w:val="none" w:sz="0" w:space="0" w:color="auto"/>
        <w:right w:val="none" w:sz="0" w:space="0" w:color="auto"/>
      </w:divBdr>
    </w:div>
    <w:div w:id="194466902">
      <w:marLeft w:val="0"/>
      <w:marRight w:val="0"/>
      <w:marTop w:val="10"/>
      <w:marBottom w:val="10"/>
      <w:divBdr>
        <w:top w:val="none" w:sz="0" w:space="0" w:color="auto"/>
        <w:left w:val="none" w:sz="0" w:space="0" w:color="auto"/>
        <w:bottom w:val="none" w:sz="0" w:space="0" w:color="auto"/>
        <w:right w:val="none" w:sz="0" w:space="0" w:color="auto"/>
      </w:divBdr>
    </w:div>
    <w:div w:id="203716191">
      <w:marLeft w:val="0"/>
      <w:marRight w:val="0"/>
      <w:marTop w:val="10"/>
      <w:marBottom w:val="10"/>
      <w:divBdr>
        <w:top w:val="none" w:sz="0" w:space="0" w:color="auto"/>
        <w:left w:val="none" w:sz="0" w:space="0" w:color="auto"/>
        <w:bottom w:val="none" w:sz="0" w:space="0" w:color="auto"/>
        <w:right w:val="none" w:sz="0" w:space="0" w:color="auto"/>
      </w:divBdr>
    </w:div>
    <w:div w:id="303049120">
      <w:marLeft w:val="0"/>
      <w:marRight w:val="0"/>
      <w:marTop w:val="10"/>
      <w:marBottom w:val="10"/>
      <w:divBdr>
        <w:top w:val="none" w:sz="0" w:space="0" w:color="auto"/>
        <w:left w:val="none" w:sz="0" w:space="0" w:color="auto"/>
        <w:bottom w:val="none" w:sz="0" w:space="0" w:color="auto"/>
        <w:right w:val="none" w:sz="0" w:space="0" w:color="auto"/>
      </w:divBdr>
    </w:div>
    <w:div w:id="328488190">
      <w:marLeft w:val="0"/>
      <w:marRight w:val="0"/>
      <w:marTop w:val="10"/>
      <w:marBottom w:val="10"/>
      <w:divBdr>
        <w:top w:val="none" w:sz="0" w:space="0" w:color="auto"/>
        <w:left w:val="none" w:sz="0" w:space="0" w:color="auto"/>
        <w:bottom w:val="none" w:sz="0" w:space="0" w:color="auto"/>
        <w:right w:val="none" w:sz="0" w:space="0" w:color="auto"/>
      </w:divBdr>
    </w:div>
    <w:div w:id="333387235">
      <w:marLeft w:val="0"/>
      <w:marRight w:val="0"/>
      <w:marTop w:val="10"/>
      <w:marBottom w:val="10"/>
      <w:divBdr>
        <w:top w:val="none" w:sz="0" w:space="0" w:color="auto"/>
        <w:left w:val="none" w:sz="0" w:space="0" w:color="auto"/>
        <w:bottom w:val="none" w:sz="0" w:space="0" w:color="auto"/>
        <w:right w:val="none" w:sz="0" w:space="0" w:color="auto"/>
      </w:divBdr>
    </w:div>
    <w:div w:id="357631592">
      <w:marLeft w:val="0"/>
      <w:marRight w:val="720"/>
      <w:marTop w:val="10"/>
      <w:marBottom w:val="10"/>
      <w:divBdr>
        <w:top w:val="none" w:sz="0" w:space="0" w:color="auto"/>
        <w:left w:val="none" w:sz="0" w:space="0" w:color="auto"/>
        <w:bottom w:val="none" w:sz="0" w:space="0" w:color="auto"/>
        <w:right w:val="none" w:sz="0" w:space="0" w:color="auto"/>
      </w:divBdr>
    </w:div>
    <w:div w:id="392314543">
      <w:marLeft w:val="0"/>
      <w:marRight w:val="0"/>
      <w:marTop w:val="10"/>
      <w:marBottom w:val="10"/>
      <w:divBdr>
        <w:top w:val="none" w:sz="0" w:space="0" w:color="auto"/>
        <w:left w:val="none" w:sz="0" w:space="0" w:color="auto"/>
        <w:bottom w:val="none" w:sz="0" w:space="0" w:color="auto"/>
        <w:right w:val="none" w:sz="0" w:space="0" w:color="auto"/>
      </w:divBdr>
    </w:div>
    <w:div w:id="393704499">
      <w:marLeft w:val="0"/>
      <w:marRight w:val="0"/>
      <w:marTop w:val="10"/>
      <w:marBottom w:val="10"/>
      <w:divBdr>
        <w:top w:val="none" w:sz="0" w:space="0" w:color="auto"/>
        <w:left w:val="none" w:sz="0" w:space="0" w:color="auto"/>
        <w:bottom w:val="none" w:sz="0" w:space="0" w:color="auto"/>
        <w:right w:val="none" w:sz="0" w:space="0" w:color="auto"/>
      </w:divBdr>
    </w:div>
    <w:div w:id="394206555">
      <w:marLeft w:val="0"/>
      <w:marRight w:val="0"/>
      <w:marTop w:val="10"/>
      <w:marBottom w:val="10"/>
      <w:divBdr>
        <w:top w:val="none" w:sz="0" w:space="0" w:color="auto"/>
        <w:left w:val="none" w:sz="0" w:space="0" w:color="auto"/>
        <w:bottom w:val="none" w:sz="0" w:space="0" w:color="auto"/>
        <w:right w:val="none" w:sz="0" w:space="0" w:color="auto"/>
      </w:divBdr>
    </w:div>
    <w:div w:id="402070878">
      <w:marLeft w:val="0"/>
      <w:marRight w:val="0"/>
      <w:marTop w:val="10"/>
      <w:marBottom w:val="10"/>
      <w:divBdr>
        <w:top w:val="none" w:sz="0" w:space="0" w:color="auto"/>
        <w:left w:val="none" w:sz="0" w:space="0" w:color="auto"/>
        <w:bottom w:val="none" w:sz="0" w:space="0" w:color="auto"/>
        <w:right w:val="none" w:sz="0" w:space="0" w:color="auto"/>
      </w:divBdr>
    </w:div>
    <w:div w:id="414280064">
      <w:marLeft w:val="0"/>
      <w:marRight w:val="0"/>
      <w:marTop w:val="10"/>
      <w:marBottom w:val="10"/>
      <w:divBdr>
        <w:top w:val="none" w:sz="0" w:space="0" w:color="auto"/>
        <w:left w:val="none" w:sz="0" w:space="0" w:color="auto"/>
        <w:bottom w:val="none" w:sz="0" w:space="0" w:color="auto"/>
        <w:right w:val="none" w:sz="0" w:space="0" w:color="auto"/>
      </w:divBdr>
    </w:div>
    <w:div w:id="428083696">
      <w:marLeft w:val="0"/>
      <w:marRight w:val="0"/>
      <w:marTop w:val="10"/>
      <w:marBottom w:val="10"/>
      <w:divBdr>
        <w:top w:val="none" w:sz="0" w:space="0" w:color="auto"/>
        <w:left w:val="none" w:sz="0" w:space="0" w:color="auto"/>
        <w:bottom w:val="none" w:sz="0" w:space="0" w:color="auto"/>
        <w:right w:val="none" w:sz="0" w:space="0" w:color="auto"/>
      </w:divBdr>
    </w:div>
    <w:div w:id="449009149">
      <w:marLeft w:val="0"/>
      <w:marRight w:val="0"/>
      <w:marTop w:val="10"/>
      <w:marBottom w:val="10"/>
      <w:divBdr>
        <w:top w:val="none" w:sz="0" w:space="0" w:color="auto"/>
        <w:left w:val="none" w:sz="0" w:space="0" w:color="auto"/>
        <w:bottom w:val="none" w:sz="0" w:space="0" w:color="auto"/>
        <w:right w:val="none" w:sz="0" w:space="0" w:color="auto"/>
      </w:divBdr>
    </w:div>
    <w:div w:id="449587696">
      <w:marLeft w:val="0"/>
      <w:marRight w:val="0"/>
      <w:marTop w:val="10"/>
      <w:marBottom w:val="10"/>
      <w:divBdr>
        <w:top w:val="none" w:sz="0" w:space="0" w:color="auto"/>
        <w:left w:val="none" w:sz="0" w:space="0" w:color="auto"/>
        <w:bottom w:val="none" w:sz="0" w:space="0" w:color="auto"/>
        <w:right w:val="none" w:sz="0" w:space="0" w:color="auto"/>
      </w:divBdr>
    </w:div>
    <w:div w:id="452942412">
      <w:marLeft w:val="0"/>
      <w:marRight w:val="0"/>
      <w:marTop w:val="10"/>
      <w:marBottom w:val="10"/>
      <w:divBdr>
        <w:top w:val="none" w:sz="0" w:space="0" w:color="auto"/>
        <w:left w:val="none" w:sz="0" w:space="0" w:color="auto"/>
        <w:bottom w:val="none" w:sz="0" w:space="0" w:color="auto"/>
        <w:right w:val="none" w:sz="0" w:space="0" w:color="auto"/>
      </w:divBdr>
    </w:div>
    <w:div w:id="463163507">
      <w:marLeft w:val="0"/>
      <w:marRight w:val="0"/>
      <w:marTop w:val="10"/>
      <w:marBottom w:val="10"/>
      <w:divBdr>
        <w:top w:val="none" w:sz="0" w:space="0" w:color="auto"/>
        <w:left w:val="none" w:sz="0" w:space="0" w:color="auto"/>
        <w:bottom w:val="none" w:sz="0" w:space="0" w:color="auto"/>
        <w:right w:val="none" w:sz="0" w:space="0" w:color="auto"/>
      </w:divBdr>
    </w:div>
    <w:div w:id="486744657">
      <w:marLeft w:val="0"/>
      <w:marRight w:val="0"/>
      <w:marTop w:val="10"/>
      <w:marBottom w:val="10"/>
      <w:divBdr>
        <w:top w:val="none" w:sz="0" w:space="0" w:color="auto"/>
        <w:left w:val="none" w:sz="0" w:space="0" w:color="auto"/>
        <w:bottom w:val="none" w:sz="0" w:space="0" w:color="auto"/>
        <w:right w:val="none" w:sz="0" w:space="0" w:color="auto"/>
      </w:divBdr>
    </w:div>
    <w:div w:id="522985866">
      <w:marLeft w:val="0"/>
      <w:marRight w:val="0"/>
      <w:marTop w:val="10"/>
      <w:marBottom w:val="10"/>
      <w:divBdr>
        <w:top w:val="none" w:sz="0" w:space="0" w:color="auto"/>
        <w:left w:val="none" w:sz="0" w:space="0" w:color="auto"/>
        <w:bottom w:val="none" w:sz="0" w:space="0" w:color="auto"/>
        <w:right w:val="none" w:sz="0" w:space="0" w:color="auto"/>
      </w:divBdr>
    </w:div>
    <w:div w:id="527765330">
      <w:marLeft w:val="0"/>
      <w:marRight w:val="0"/>
      <w:marTop w:val="10"/>
      <w:marBottom w:val="10"/>
      <w:divBdr>
        <w:top w:val="none" w:sz="0" w:space="0" w:color="auto"/>
        <w:left w:val="none" w:sz="0" w:space="0" w:color="auto"/>
        <w:bottom w:val="none" w:sz="0" w:space="0" w:color="auto"/>
        <w:right w:val="none" w:sz="0" w:space="0" w:color="auto"/>
      </w:divBdr>
    </w:div>
    <w:div w:id="532959172">
      <w:marLeft w:val="0"/>
      <w:marRight w:val="0"/>
      <w:marTop w:val="10"/>
      <w:marBottom w:val="10"/>
      <w:divBdr>
        <w:top w:val="none" w:sz="0" w:space="0" w:color="auto"/>
        <w:left w:val="none" w:sz="0" w:space="0" w:color="auto"/>
        <w:bottom w:val="none" w:sz="0" w:space="0" w:color="auto"/>
        <w:right w:val="none" w:sz="0" w:space="0" w:color="auto"/>
      </w:divBdr>
    </w:div>
    <w:div w:id="614095647">
      <w:marLeft w:val="0"/>
      <w:marRight w:val="0"/>
      <w:marTop w:val="10"/>
      <w:marBottom w:val="10"/>
      <w:divBdr>
        <w:top w:val="none" w:sz="0" w:space="0" w:color="auto"/>
        <w:left w:val="none" w:sz="0" w:space="0" w:color="auto"/>
        <w:bottom w:val="none" w:sz="0" w:space="0" w:color="auto"/>
        <w:right w:val="none" w:sz="0" w:space="0" w:color="auto"/>
      </w:divBdr>
    </w:div>
    <w:div w:id="617447376">
      <w:marLeft w:val="0"/>
      <w:marRight w:val="0"/>
      <w:marTop w:val="10"/>
      <w:marBottom w:val="10"/>
      <w:divBdr>
        <w:top w:val="none" w:sz="0" w:space="0" w:color="auto"/>
        <w:left w:val="none" w:sz="0" w:space="0" w:color="auto"/>
        <w:bottom w:val="none" w:sz="0" w:space="0" w:color="auto"/>
        <w:right w:val="none" w:sz="0" w:space="0" w:color="auto"/>
      </w:divBdr>
    </w:div>
    <w:div w:id="632369395">
      <w:marLeft w:val="0"/>
      <w:marRight w:val="0"/>
      <w:marTop w:val="10"/>
      <w:marBottom w:val="10"/>
      <w:divBdr>
        <w:top w:val="none" w:sz="0" w:space="0" w:color="auto"/>
        <w:left w:val="none" w:sz="0" w:space="0" w:color="auto"/>
        <w:bottom w:val="none" w:sz="0" w:space="0" w:color="auto"/>
        <w:right w:val="none" w:sz="0" w:space="0" w:color="auto"/>
      </w:divBdr>
    </w:div>
    <w:div w:id="640811426">
      <w:marLeft w:val="0"/>
      <w:marRight w:val="0"/>
      <w:marTop w:val="10"/>
      <w:marBottom w:val="10"/>
      <w:divBdr>
        <w:top w:val="none" w:sz="0" w:space="0" w:color="auto"/>
        <w:left w:val="none" w:sz="0" w:space="0" w:color="auto"/>
        <w:bottom w:val="none" w:sz="0" w:space="0" w:color="auto"/>
        <w:right w:val="none" w:sz="0" w:space="0" w:color="auto"/>
      </w:divBdr>
    </w:div>
    <w:div w:id="655231468">
      <w:marLeft w:val="0"/>
      <w:marRight w:val="0"/>
      <w:marTop w:val="10"/>
      <w:marBottom w:val="10"/>
      <w:divBdr>
        <w:top w:val="none" w:sz="0" w:space="0" w:color="auto"/>
        <w:left w:val="none" w:sz="0" w:space="0" w:color="auto"/>
        <w:bottom w:val="none" w:sz="0" w:space="0" w:color="auto"/>
        <w:right w:val="none" w:sz="0" w:space="0" w:color="auto"/>
      </w:divBdr>
    </w:div>
    <w:div w:id="706758826">
      <w:marLeft w:val="0"/>
      <w:marRight w:val="0"/>
      <w:marTop w:val="10"/>
      <w:marBottom w:val="10"/>
      <w:divBdr>
        <w:top w:val="none" w:sz="0" w:space="0" w:color="auto"/>
        <w:left w:val="none" w:sz="0" w:space="0" w:color="auto"/>
        <w:bottom w:val="none" w:sz="0" w:space="0" w:color="auto"/>
        <w:right w:val="none" w:sz="0" w:space="0" w:color="auto"/>
      </w:divBdr>
    </w:div>
    <w:div w:id="718555383">
      <w:marLeft w:val="0"/>
      <w:marRight w:val="0"/>
      <w:marTop w:val="10"/>
      <w:marBottom w:val="10"/>
      <w:divBdr>
        <w:top w:val="none" w:sz="0" w:space="0" w:color="auto"/>
        <w:left w:val="none" w:sz="0" w:space="0" w:color="auto"/>
        <w:bottom w:val="none" w:sz="0" w:space="0" w:color="auto"/>
        <w:right w:val="none" w:sz="0" w:space="0" w:color="auto"/>
      </w:divBdr>
    </w:div>
    <w:div w:id="721445504">
      <w:marLeft w:val="0"/>
      <w:marRight w:val="0"/>
      <w:marTop w:val="10"/>
      <w:marBottom w:val="10"/>
      <w:divBdr>
        <w:top w:val="none" w:sz="0" w:space="0" w:color="auto"/>
        <w:left w:val="none" w:sz="0" w:space="0" w:color="auto"/>
        <w:bottom w:val="none" w:sz="0" w:space="0" w:color="auto"/>
        <w:right w:val="none" w:sz="0" w:space="0" w:color="auto"/>
      </w:divBdr>
    </w:div>
    <w:div w:id="730082928">
      <w:marLeft w:val="0"/>
      <w:marRight w:val="0"/>
      <w:marTop w:val="10"/>
      <w:marBottom w:val="10"/>
      <w:divBdr>
        <w:top w:val="none" w:sz="0" w:space="0" w:color="auto"/>
        <w:left w:val="none" w:sz="0" w:space="0" w:color="auto"/>
        <w:bottom w:val="none" w:sz="0" w:space="0" w:color="auto"/>
        <w:right w:val="none" w:sz="0" w:space="0" w:color="auto"/>
      </w:divBdr>
    </w:div>
    <w:div w:id="735518046">
      <w:marLeft w:val="0"/>
      <w:marRight w:val="0"/>
      <w:marTop w:val="10"/>
      <w:marBottom w:val="10"/>
      <w:divBdr>
        <w:top w:val="none" w:sz="0" w:space="0" w:color="auto"/>
        <w:left w:val="none" w:sz="0" w:space="0" w:color="auto"/>
        <w:bottom w:val="none" w:sz="0" w:space="0" w:color="auto"/>
        <w:right w:val="none" w:sz="0" w:space="0" w:color="auto"/>
      </w:divBdr>
    </w:div>
    <w:div w:id="753554964">
      <w:marLeft w:val="0"/>
      <w:marRight w:val="0"/>
      <w:marTop w:val="10"/>
      <w:marBottom w:val="10"/>
      <w:divBdr>
        <w:top w:val="none" w:sz="0" w:space="0" w:color="auto"/>
        <w:left w:val="none" w:sz="0" w:space="0" w:color="auto"/>
        <w:bottom w:val="none" w:sz="0" w:space="0" w:color="auto"/>
        <w:right w:val="none" w:sz="0" w:space="0" w:color="auto"/>
      </w:divBdr>
    </w:div>
    <w:div w:id="775633231">
      <w:marLeft w:val="0"/>
      <w:marRight w:val="0"/>
      <w:marTop w:val="10"/>
      <w:marBottom w:val="10"/>
      <w:divBdr>
        <w:top w:val="none" w:sz="0" w:space="0" w:color="auto"/>
        <w:left w:val="none" w:sz="0" w:space="0" w:color="auto"/>
        <w:bottom w:val="none" w:sz="0" w:space="0" w:color="auto"/>
        <w:right w:val="none" w:sz="0" w:space="0" w:color="auto"/>
      </w:divBdr>
    </w:div>
    <w:div w:id="776828827">
      <w:marLeft w:val="0"/>
      <w:marRight w:val="0"/>
      <w:marTop w:val="10"/>
      <w:marBottom w:val="10"/>
      <w:divBdr>
        <w:top w:val="none" w:sz="0" w:space="0" w:color="auto"/>
        <w:left w:val="none" w:sz="0" w:space="0" w:color="auto"/>
        <w:bottom w:val="none" w:sz="0" w:space="0" w:color="auto"/>
        <w:right w:val="none" w:sz="0" w:space="0" w:color="auto"/>
      </w:divBdr>
    </w:div>
    <w:div w:id="795879329">
      <w:marLeft w:val="0"/>
      <w:marRight w:val="0"/>
      <w:marTop w:val="10"/>
      <w:marBottom w:val="10"/>
      <w:divBdr>
        <w:top w:val="none" w:sz="0" w:space="0" w:color="auto"/>
        <w:left w:val="none" w:sz="0" w:space="0" w:color="auto"/>
        <w:bottom w:val="none" w:sz="0" w:space="0" w:color="auto"/>
        <w:right w:val="none" w:sz="0" w:space="0" w:color="auto"/>
      </w:divBdr>
    </w:div>
    <w:div w:id="814302504">
      <w:marLeft w:val="0"/>
      <w:marRight w:val="0"/>
      <w:marTop w:val="10"/>
      <w:marBottom w:val="10"/>
      <w:divBdr>
        <w:top w:val="none" w:sz="0" w:space="0" w:color="auto"/>
        <w:left w:val="none" w:sz="0" w:space="0" w:color="auto"/>
        <w:bottom w:val="none" w:sz="0" w:space="0" w:color="auto"/>
        <w:right w:val="none" w:sz="0" w:space="0" w:color="auto"/>
      </w:divBdr>
    </w:div>
    <w:div w:id="861944124">
      <w:marLeft w:val="0"/>
      <w:marRight w:val="0"/>
      <w:marTop w:val="10"/>
      <w:marBottom w:val="10"/>
      <w:divBdr>
        <w:top w:val="none" w:sz="0" w:space="0" w:color="auto"/>
        <w:left w:val="none" w:sz="0" w:space="0" w:color="auto"/>
        <w:bottom w:val="none" w:sz="0" w:space="0" w:color="auto"/>
        <w:right w:val="none" w:sz="0" w:space="0" w:color="auto"/>
      </w:divBdr>
    </w:div>
    <w:div w:id="881789783">
      <w:marLeft w:val="0"/>
      <w:marRight w:val="0"/>
      <w:marTop w:val="10"/>
      <w:marBottom w:val="10"/>
      <w:divBdr>
        <w:top w:val="none" w:sz="0" w:space="0" w:color="auto"/>
        <w:left w:val="none" w:sz="0" w:space="0" w:color="auto"/>
        <w:bottom w:val="none" w:sz="0" w:space="0" w:color="auto"/>
        <w:right w:val="none" w:sz="0" w:space="0" w:color="auto"/>
      </w:divBdr>
    </w:div>
    <w:div w:id="881946275">
      <w:marLeft w:val="0"/>
      <w:marRight w:val="0"/>
      <w:marTop w:val="10"/>
      <w:marBottom w:val="10"/>
      <w:divBdr>
        <w:top w:val="none" w:sz="0" w:space="0" w:color="auto"/>
        <w:left w:val="none" w:sz="0" w:space="0" w:color="auto"/>
        <w:bottom w:val="none" w:sz="0" w:space="0" w:color="auto"/>
        <w:right w:val="none" w:sz="0" w:space="0" w:color="auto"/>
      </w:divBdr>
    </w:div>
    <w:div w:id="941689071">
      <w:marLeft w:val="0"/>
      <w:marRight w:val="0"/>
      <w:marTop w:val="10"/>
      <w:marBottom w:val="10"/>
      <w:divBdr>
        <w:top w:val="none" w:sz="0" w:space="0" w:color="auto"/>
        <w:left w:val="none" w:sz="0" w:space="0" w:color="auto"/>
        <w:bottom w:val="none" w:sz="0" w:space="0" w:color="auto"/>
        <w:right w:val="none" w:sz="0" w:space="0" w:color="auto"/>
      </w:divBdr>
    </w:div>
    <w:div w:id="953903228">
      <w:marLeft w:val="0"/>
      <w:marRight w:val="0"/>
      <w:marTop w:val="10"/>
      <w:marBottom w:val="10"/>
      <w:divBdr>
        <w:top w:val="none" w:sz="0" w:space="0" w:color="auto"/>
        <w:left w:val="none" w:sz="0" w:space="0" w:color="auto"/>
        <w:bottom w:val="none" w:sz="0" w:space="0" w:color="auto"/>
        <w:right w:val="none" w:sz="0" w:space="0" w:color="auto"/>
      </w:divBdr>
    </w:div>
    <w:div w:id="983433624">
      <w:marLeft w:val="0"/>
      <w:marRight w:val="0"/>
      <w:marTop w:val="10"/>
      <w:marBottom w:val="10"/>
      <w:divBdr>
        <w:top w:val="none" w:sz="0" w:space="0" w:color="auto"/>
        <w:left w:val="none" w:sz="0" w:space="0" w:color="auto"/>
        <w:bottom w:val="none" w:sz="0" w:space="0" w:color="auto"/>
        <w:right w:val="none" w:sz="0" w:space="0" w:color="auto"/>
      </w:divBdr>
    </w:div>
    <w:div w:id="983661303">
      <w:marLeft w:val="0"/>
      <w:marRight w:val="0"/>
      <w:marTop w:val="10"/>
      <w:marBottom w:val="10"/>
      <w:divBdr>
        <w:top w:val="none" w:sz="0" w:space="0" w:color="auto"/>
        <w:left w:val="none" w:sz="0" w:space="0" w:color="auto"/>
        <w:bottom w:val="none" w:sz="0" w:space="0" w:color="auto"/>
        <w:right w:val="none" w:sz="0" w:space="0" w:color="auto"/>
      </w:divBdr>
    </w:div>
    <w:div w:id="1006174320">
      <w:marLeft w:val="0"/>
      <w:marRight w:val="0"/>
      <w:marTop w:val="10"/>
      <w:marBottom w:val="10"/>
      <w:divBdr>
        <w:top w:val="none" w:sz="0" w:space="0" w:color="auto"/>
        <w:left w:val="none" w:sz="0" w:space="0" w:color="auto"/>
        <w:bottom w:val="none" w:sz="0" w:space="0" w:color="auto"/>
        <w:right w:val="none" w:sz="0" w:space="0" w:color="auto"/>
      </w:divBdr>
    </w:div>
    <w:div w:id="1015034897">
      <w:marLeft w:val="0"/>
      <w:marRight w:val="0"/>
      <w:marTop w:val="10"/>
      <w:marBottom w:val="10"/>
      <w:divBdr>
        <w:top w:val="none" w:sz="0" w:space="0" w:color="auto"/>
        <w:left w:val="none" w:sz="0" w:space="0" w:color="auto"/>
        <w:bottom w:val="none" w:sz="0" w:space="0" w:color="auto"/>
        <w:right w:val="none" w:sz="0" w:space="0" w:color="auto"/>
      </w:divBdr>
    </w:div>
    <w:div w:id="1027562687">
      <w:marLeft w:val="0"/>
      <w:marRight w:val="0"/>
      <w:marTop w:val="10"/>
      <w:marBottom w:val="10"/>
      <w:divBdr>
        <w:top w:val="none" w:sz="0" w:space="0" w:color="auto"/>
        <w:left w:val="none" w:sz="0" w:space="0" w:color="auto"/>
        <w:bottom w:val="none" w:sz="0" w:space="0" w:color="auto"/>
        <w:right w:val="none" w:sz="0" w:space="0" w:color="auto"/>
      </w:divBdr>
    </w:div>
    <w:div w:id="1032413887">
      <w:marLeft w:val="0"/>
      <w:marRight w:val="0"/>
      <w:marTop w:val="10"/>
      <w:marBottom w:val="10"/>
      <w:divBdr>
        <w:top w:val="none" w:sz="0" w:space="0" w:color="auto"/>
        <w:left w:val="none" w:sz="0" w:space="0" w:color="auto"/>
        <w:bottom w:val="none" w:sz="0" w:space="0" w:color="auto"/>
        <w:right w:val="none" w:sz="0" w:space="0" w:color="auto"/>
      </w:divBdr>
    </w:div>
    <w:div w:id="1034039495">
      <w:marLeft w:val="0"/>
      <w:marRight w:val="0"/>
      <w:marTop w:val="10"/>
      <w:marBottom w:val="10"/>
      <w:divBdr>
        <w:top w:val="none" w:sz="0" w:space="0" w:color="auto"/>
        <w:left w:val="none" w:sz="0" w:space="0" w:color="auto"/>
        <w:bottom w:val="none" w:sz="0" w:space="0" w:color="auto"/>
        <w:right w:val="none" w:sz="0" w:space="0" w:color="auto"/>
      </w:divBdr>
    </w:div>
    <w:div w:id="1037510846">
      <w:marLeft w:val="0"/>
      <w:marRight w:val="0"/>
      <w:marTop w:val="10"/>
      <w:marBottom w:val="10"/>
      <w:divBdr>
        <w:top w:val="none" w:sz="0" w:space="0" w:color="auto"/>
        <w:left w:val="none" w:sz="0" w:space="0" w:color="auto"/>
        <w:bottom w:val="none" w:sz="0" w:space="0" w:color="auto"/>
        <w:right w:val="none" w:sz="0" w:space="0" w:color="auto"/>
      </w:divBdr>
    </w:div>
    <w:div w:id="1051878345">
      <w:marLeft w:val="0"/>
      <w:marRight w:val="0"/>
      <w:marTop w:val="10"/>
      <w:marBottom w:val="10"/>
      <w:divBdr>
        <w:top w:val="none" w:sz="0" w:space="0" w:color="auto"/>
        <w:left w:val="none" w:sz="0" w:space="0" w:color="auto"/>
        <w:bottom w:val="none" w:sz="0" w:space="0" w:color="auto"/>
        <w:right w:val="none" w:sz="0" w:space="0" w:color="auto"/>
      </w:divBdr>
    </w:div>
    <w:div w:id="1053315525">
      <w:marLeft w:val="0"/>
      <w:marRight w:val="0"/>
      <w:marTop w:val="10"/>
      <w:marBottom w:val="10"/>
      <w:divBdr>
        <w:top w:val="none" w:sz="0" w:space="0" w:color="auto"/>
        <w:left w:val="none" w:sz="0" w:space="0" w:color="auto"/>
        <w:bottom w:val="none" w:sz="0" w:space="0" w:color="auto"/>
        <w:right w:val="none" w:sz="0" w:space="0" w:color="auto"/>
      </w:divBdr>
    </w:div>
    <w:div w:id="1057320451">
      <w:marLeft w:val="0"/>
      <w:marRight w:val="0"/>
      <w:marTop w:val="10"/>
      <w:marBottom w:val="10"/>
      <w:divBdr>
        <w:top w:val="none" w:sz="0" w:space="0" w:color="auto"/>
        <w:left w:val="none" w:sz="0" w:space="0" w:color="auto"/>
        <w:bottom w:val="none" w:sz="0" w:space="0" w:color="auto"/>
        <w:right w:val="none" w:sz="0" w:space="0" w:color="auto"/>
      </w:divBdr>
    </w:div>
    <w:div w:id="1078747092">
      <w:marLeft w:val="0"/>
      <w:marRight w:val="0"/>
      <w:marTop w:val="10"/>
      <w:marBottom w:val="10"/>
      <w:divBdr>
        <w:top w:val="none" w:sz="0" w:space="0" w:color="auto"/>
        <w:left w:val="none" w:sz="0" w:space="0" w:color="auto"/>
        <w:bottom w:val="none" w:sz="0" w:space="0" w:color="auto"/>
        <w:right w:val="none" w:sz="0" w:space="0" w:color="auto"/>
      </w:divBdr>
    </w:div>
    <w:div w:id="1112044439">
      <w:marLeft w:val="0"/>
      <w:marRight w:val="0"/>
      <w:marTop w:val="10"/>
      <w:marBottom w:val="10"/>
      <w:divBdr>
        <w:top w:val="none" w:sz="0" w:space="0" w:color="auto"/>
        <w:left w:val="none" w:sz="0" w:space="0" w:color="auto"/>
        <w:bottom w:val="none" w:sz="0" w:space="0" w:color="auto"/>
        <w:right w:val="none" w:sz="0" w:space="0" w:color="auto"/>
      </w:divBdr>
    </w:div>
    <w:div w:id="1142189526">
      <w:marLeft w:val="0"/>
      <w:marRight w:val="0"/>
      <w:marTop w:val="10"/>
      <w:marBottom w:val="10"/>
      <w:divBdr>
        <w:top w:val="none" w:sz="0" w:space="0" w:color="auto"/>
        <w:left w:val="none" w:sz="0" w:space="0" w:color="auto"/>
        <w:bottom w:val="none" w:sz="0" w:space="0" w:color="auto"/>
        <w:right w:val="none" w:sz="0" w:space="0" w:color="auto"/>
      </w:divBdr>
    </w:div>
    <w:div w:id="1225021125">
      <w:marLeft w:val="0"/>
      <w:marRight w:val="0"/>
      <w:marTop w:val="10"/>
      <w:marBottom w:val="10"/>
      <w:divBdr>
        <w:top w:val="none" w:sz="0" w:space="0" w:color="auto"/>
        <w:left w:val="none" w:sz="0" w:space="0" w:color="auto"/>
        <w:bottom w:val="none" w:sz="0" w:space="0" w:color="auto"/>
        <w:right w:val="none" w:sz="0" w:space="0" w:color="auto"/>
      </w:divBdr>
    </w:div>
    <w:div w:id="1248229994">
      <w:marLeft w:val="0"/>
      <w:marRight w:val="0"/>
      <w:marTop w:val="10"/>
      <w:marBottom w:val="10"/>
      <w:divBdr>
        <w:top w:val="none" w:sz="0" w:space="0" w:color="auto"/>
        <w:left w:val="none" w:sz="0" w:space="0" w:color="auto"/>
        <w:bottom w:val="none" w:sz="0" w:space="0" w:color="auto"/>
        <w:right w:val="none" w:sz="0" w:space="0" w:color="auto"/>
      </w:divBdr>
    </w:div>
    <w:div w:id="1257061842">
      <w:marLeft w:val="0"/>
      <w:marRight w:val="0"/>
      <w:marTop w:val="10"/>
      <w:marBottom w:val="10"/>
      <w:divBdr>
        <w:top w:val="none" w:sz="0" w:space="0" w:color="auto"/>
        <w:left w:val="none" w:sz="0" w:space="0" w:color="auto"/>
        <w:bottom w:val="none" w:sz="0" w:space="0" w:color="auto"/>
        <w:right w:val="none" w:sz="0" w:space="0" w:color="auto"/>
      </w:divBdr>
    </w:div>
    <w:div w:id="1286693653">
      <w:marLeft w:val="0"/>
      <w:marRight w:val="0"/>
      <w:marTop w:val="10"/>
      <w:marBottom w:val="10"/>
      <w:divBdr>
        <w:top w:val="none" w:sz="0" w:space="0" w:color="auto"/>
        <w:left w:val="none" w:sz="0" w:space="0" w:color="auto"/>
        <w:bottom w:val="none" w:sz="0" w:space="0" w:color="auto"/>
        <w:right w:val="none" w:sz="0" w:space="0" w:color="auto"/>
      </w:divBdr>
    </w:div>
    <w:div w:id="1295023348">
      <w:marLeft w:val="0"/>
      <w:marRight w:val="0"/>
      <w:marTop w:val="10"/>
      <w:marBottom w:val="10"/>
      <w:divBdr>
        <w:top w:val="none" w:sz="0" w:space="0" w:color="auto"/>
        <w:left w:val="none" w:sz="0" w:space="0" w:color="auto"/>
        <w:bottom w:val="none" w:sz="0" w:space="0" w:color="auto"/>
        <w:right w:val="none" w:sz="0" w:space="0" w:color="auto"/>
      </w:divBdr>
    </w:div>
    <w:div w:id="1302348218">
      <w:marLeft w:val="0"/>
      <w:marRight w:val="0"/>
      <w:marTop w:val="10"/>
      <w:marBottom w:val="10"/>
      <w:divBdr>
        <w:top w:val="none" w:sz="0" w:space="0" w:color="auto"/>
        <w:left w:val="none" w:sz="0" w:space="0" w:color="auto"/>
        <w:bottom w:val="none" w:sz="0" w:space="0" w:color="auto"/>
        <w:right w:val="none" w:sz="0" w:space="0" w:color="auto"/>
      </w:divBdr>
    </w:div>
    <w:div w:id="1351683438">
      <w:marLeft w:val="0"/>
      <w:marRight w:val="0"/>
      <w:marTop w:val="10"/>
      <w:marBottom w:val="10"/>
      <w:divBdr>
        <w:top w:val="none" w:sz="0" w:space="0" w:color="auto"/>
        <w:left w:val="none" w:sz="0" w:space="0" w:color="auto"/>
        <w:bottom w:val="none" w:sz="0" w:space="0" w:color="auto"/>
        <w:right w:val="none" w:sz="0" w:space="0" w:color="auto"/>
      </w:divBdr>
    </w:div>
    <w:div w:id="1371681584">
      <w:marLeft w:val="0"/>
      <w:marRight w:val="0"/>
      <w:marTop w:val="10"/>
      <w:marBottom w:val="10"/>
      <w:divBdr>
        <w:top w:val="none" w:sz="0" w:space="0" w:color="auto"/>
        <w:left w:val="none" w:sz="0" w:space="0" w:color="auto"/>
        <w:bottom w:val="none" w:sz="0" w:space="0" w:color="auto"/>
        <w:right w:val="none" w:sz="0" w:space="0" w:color="auto"/>
      </w:divBdr>
    </w:div>
    <w:div w:id="1373766824">
      <w:marLeft w:val="0"/>
      <w:marRight w:val="0"/>
      <w:marTop w:val="10"/>
      <w:marBottom w:val="10"/>
      <w:divBdr>
        <w:top w:val="none" w:sz="0" w:space="0" w:color="auto"/>
        <w:left w:val="none" w:sz="0" w:space="0" w:color="auto"/>
        <w:bottom w:val="none" w:sz="0" w:space="0" w:color="auto"/>
        <w:right w:val="none" w:sz="0" w:space="0" w:color="auto"/>
      </w:divBdr>
    </w:div>
    <w:div w:id="1386100883">
      <w:marLeft w:val="0"/>
      <w:marRight w:val="0"/>
      <w:marTop w:val="10"/>
      <w:marBottom w:val="10"/>
      <w:divBdr>
        <w:top w:val="none" w:sz="0" w:space="0" w:color="auto"/>
        <w:left w:val="none" w:sz="0" w:space="0" w:color="auto"/>
        <w:bottom w:val="none" w:sz="0" w:space="0" w:color="auto"/>
        <w:right w:val="none" w:sz="0" w:space="0" w:color="auto"/>
      </w:divBdr>
    </w:div>
    <w:div w:id="1390763958">
      <w:marLeft w:val="0"/>
      <w:marRight w:val="0"/>
      <w:marTop w:val="10"/>
      <w:marBottom w:val="10"/>
      <w:divBdr>
        <w:top w:val="none" w:sz="0" w:space="0" w:color="auto"/>
        <w:left w:val="none" w:sz="0" w:space="0" w:color="auto"/>
        <w:bottom w:val="none" w:sz="0" w:space="0" w:color="auto"/>
        <w:right w:val="none" w:sz="0" w:space="0" w:color="auto"/>
      </w:divBdr>
    </w:div>
    <w:div w:id="1421413457">
      <w:marLeft w:val="0"/>
      <w:marRight w:val="0"/>
      <w:marTop w:val="10"/>
      <w:marBottom w:val="10"/>
      <w:divBdr>
        <w:top w:val="none" w:sz="0" w:space="0" w:color="auto"/>
        <w:left w:val="none" w:sz="0" w:space="0" w:color="auto"/>
        <w:bottom w:val="none" w:sz="0" w:space="0" w:color="auto"/>
        <w:right w:val="none" w:sz="0" w:space="0" w:color="auto"/>
      </w:divBdr>
    </w:div>
    <w:div w:id="1512842475">
      <w:marLeft w:val="0"/>
      <w:marRight w:val="0"/>
      <w:marTop w:val="10"/>
      <w:marBottom w:val="10"/>
      <w:divBdr>
        <w:top w:val="none" w:sz="0" w:space="0" w:color="auto"/>
        <w:left w:val="none" w:sz="0" w:space="0" w:color="auto"/>
        <w:bottom w:val="none" w:sz="0" w:space="0" w:color="auto"/>
        <w:right w:val="none" w:sz="0" w:space="0" w:color="auto"/>
      </w:divBdr>
    </w:div>
    <w:div w:id="1526942206">
      <w:marLeft w:val="0"/>
      <w:marRight w:val="0"/>
      <w:marTop w:val="10"/>
      <w:marBottom w:val="10"/>
      <w:divBdr>
        <w:top w:val="none" w:sz="0" w:space="0" w:color="auto"/>
        <w:left w:val="none" w:sz="0" w:space="0" w:color="auto"/>
        <w:bottom w:val="none" w:sz="0" w:space="0" w:color="auto"/>
        <w:right w:val="none" w:sz="0" w:space="0" w:color="auto"/>
      </w:divBdr>
    </w:div>
    <w:div w:id="1527912667">
      <w:marLeft w:val="0"/>
      <w:marRight w:val="0"/>
      <w:marTop w:val="10"/>
      <w:marBottom w:val="10"/>
      <w:divBdr>
        <w:top w:val="none" w:sz="0" w:space="0" w:color="auto"/>
        <w:left w:val="none" w:sz="0" w:space="0" w:color="auto"/>
        <w:bottom w:val="none" w:sz="0" w:space="0" w:color="auto"/>
        <w:right w:val="none" w:sz="0" w:space="0" w:color="auto"/>
      </w:divBdr>
    </w:div>
    <w:div w:id="1544442182">
      <w:marLeft w:val="0"/>
      <w:marRight w:val="720"/>
      <w:marTop w:val="10"/>
      <w:marBottom w:val="10"/>
      <w:divBdr>
        <w:top w:val="none" w:sz="0" w:space="0" w:color="auto"/>
        <w:left w:val="none" w:sz="0" w:space="0" w:color="auto"/>
        <w:bottom w:val="none" w:sz="0" w:space="0" w:color="auto"/>
        <w:right w:val="none" w:sz="0" w:space="0" w:color="auto"/>
      </w:divBdr>
    </w:div>
    <w:div w:id="1550915514">
      <w:marLeft w:val="0"/>
      <w:marRight w:val="0"/>
      <w:marTop w:val="10"/>
      <w:marBottom w:val="10"/>
      <w:divBdr>
        <w:top w:val="none" w:sz="0" w:space="0" w:color="auto"/>
        <w:left w:val="none" w:sz="0" w:space="0" w:color="auto"/>
        <w:bottom w:val="none" w:sz="0" w:space="0" w:color="auto"/>
        <w:right w:val="none" w:sz="0" w:space="0" w:color="auto"/>
      </w:divBdr>
    </w:div>
    <w:div w:id="1556966367">
      <w:marLeft w:val="0"/>
      <w:marRight w:val="0"/>
      <w:marTop w:val="10"/>
      <w:marBottom w:val="10"/>
      <w:divBdr>
        <w:top w:val="none" w:sz="0" w:space="0" w:color="auto"/>
        <w:left w:val="none" w:sz="0" w:space="0" w:color="auto"/>
        <w:bottom w:val="none" w:sz="0" w:space="0" w:color="auto"/>
        <w:right w:val="none" w:sz="0" w:space="0" w:color="auto"/>
      </w:divBdr>
    </w:div>
    <w:div w:id="1571229629">
      <w:marLeft w:val="0"/>
      <w:marRight w:val="0"/>
      <w:marTop w:val="10"/>
      <w:marBottom w:val="10"/>
      <w:divBdr>
        <w:top w:val="none" w:sz="0" w:space="0" w:color="auto"/>
        <w:left w:val="none" w:sz="0" w:space="0" w:color="auto"/>
        <w:bottom w:val="none" w:sz="0" w:space="0" w:color="auto"/>
        <w:right w:val="none" w:sz="0" w:space="0" w:color="auto"/>
      </w:divBdr>
    </w:div>
    <w:div w:id="1581476674">
      <w:marLeft w:val="0"/>
      <w:marRight w:val="0"/>
      <w:marTop w:val="10"/>
      <w:marBottom w:val="10"/>
      <w:divBdr>
        <w:top w:val="none" w:sz="0" w:space="0" w:color="auto"/>
        <w:left w:val="none" w:sz="0" w:space="0" w:color="auto"/>
        <w:bottom w:val="none" w:sz="0" w:space="0" w:color="auto"/>
        <w:right w:val="none" w:sz="0" w:space="0" w:color="auto"/>
      </w:divBdr>
    </w:div>
    <w:div w:id="1600016946">
      <w:marLeft w:val="0"/>
      <w:marRight w:val="0"/>
      <w:marTop w:val="10"/>
      <w:marBottom w:val="10"/>
      <w:divBdr>
        <w:top w:val="none" w:sz="0" w:space="0" w:color="auto"/>
        <w:left w:val="none" w:sz="0" w:space="0" w:color="auto"/>
        <w:bottom w:val="none" w:sz="0" w:space="0" w:color="auto"/>
        <w:right w:val="none" w:sz="0" w:space="0" w:color="auto"/>
      </w:divBdr>
    </w:div>
    <w:div w:id="1606301770">
      <w:marLeft w:val="0"/>
      <w:marRight w:val="0"/>
      <w:marTop w:val="10"/>
      <w:marBottom w:val="10"/>
      <w:divBdr>
        <w:top w:val="none" w:sz="0" w:space="0" w:color="auto"/>
        <w:left w:val="none" w:sz="0" w:space="0" w:color="auto"/>
        <w:bottom w:val="none" w:sz="0" w:space="0" w:color="auto"/>
        <w:right w:val="none" w:sz="0" w:space="0" w:color="auto"/>
      </w:divBdr>
    </w:div>
    <w:div w:id="1650789666">
      <w:marLeft w:val="0"/>
      <w:marRight w:val="0"/>
      <w:marTop w:val="10"/>
      <w:marBottom w:val="10"/>
      <w:divBdr>
        <w:top w:val="none" w:sz="0" w:space="0" w:color="auto"/>
        <w:left w:val="none" w:sz="0" w:space="0" w:color="auto"/>
        <w:bottom w:val="none" w:sz="0" w:space="0" w:color="auto"/>
        <w:right w:val="none" w:sz="0" w:space="0" w:color="auto"/>
      </w:divBdr>
    </w:div>
    <w:div w:id="1662539773">
      <w:marLeft w:val="0"/>
      <w:marRight w:val="0"/>
      <w:marTop w:val="10"/>
      <w:marBottom w:val="10"/>
      <w:divBdr>
        <w:top w:val="none" w:sz="0" w:space="0" w:color="auto"/>
        <w:left w:val="none" w:sz="0" w:space="0" w:color="auto"/>
        <w:bottom w:val="none" w:sz="0" w:space="0" w:color="auto"/>
        <w:right w:val="none" w:sz="0" w:space="0" w:color="auto"/>
      </w:divBdr>
    </w:div>
    <w:div w:id="1679456167">
      <w:marLeft w:val="0"/>
      <w:marRight w:val="0"/>
      <w:marTop w:val="10"/>
      <w:marBottom w:val="10"/>
      <w:divBdr>
        <w:top w:val="none" w:sz="0" w:space="0" w:color="auto"/>
        <w:left w:val="none" w:sz="0" w:space="0" w:color="auto"/>
        <w:bottom w:val="none" w:sz="0" w:space="0" w:color="auto"/>
        <w:right w:val="none" w:sz="0" w:space="0" w:color="auto"/>
      </w:divBdr>
    </w:div>
    <w:div w:id="1685665533">
      <w:marLeft w:val="0"/>
      <w:marRight w:val="0"/>
      <w:marTop w:val="10"/>
      <w:marBottom w:val="10"/>
      <w:divBdr>
        <w:top w:val="none" w:sz="0" w:space="0" w:color="auto"/>
        <w:left w:val="none" w:sz="0" w:space="0" w:color="auto"/>
        <w:bottom w:val="none" w:sz="0" w:space="0" w:color="auto"/>
        <w:right w:val="none" w:sz="0" w:space="0" w:color="auto"/>
      </w:divBdr>
    </w:div>
    <w:div w:id="1706712871">
      <w:marLeft w:val="0"/>
      <w:marRight w:val="0"/>
      <w:marTop w:val="10"/>
      <w:marBottom w:val="10"/>
      <w:divBdr>
        <w:top w:val="none" w:sz="0" w:space="0" w:color="auto"/>
        <w:left w:val="none" w:sz="0" w:space="0" w:color="auto"/>
        <w:bottom w:val="none" w:sz="0" w:space="0" w:color="auto"/>
        <w:right w:val="none" w:sz="0" w:space="0" w:color="auto"/>
      </w:divBdr>
    </w:div>
    <w:div w:id="1711341576">
      <w:marLeft w:val="0"/>
      <w:marRight w:val="0"/>
      <w:marTop w:val="10"/>
      <w:marBottom w:val="10"/>
      <w:divBdr>
        <w:top w:val="none" w:sz="0" w:space="0" w:color="auto"/>
        <w:left w:val="none" w:sz="0" w:space="0" w:color="auto"/>
        <w:bottom w:val="none" w:sz="0" w:space="0" w:color="auto"/>
        <w:right w:val="none" w:sz="0" w:space="0" w:color="auto"/>
      </w:divBdr>
    </w:div>
    <w:div w:id="1725642538">
      <w:marLeft w:val="0"/>
      <w:marRight w:val="720"/>
      <w:marTop w:val="10"/>
      <w:marBottom w:val="10"/>
      <w:divBdr>
        <w:top w:val="none" w:sz="0" w:space="0" w:color="auto"/>
        <w:left w:val="none" w:sz="0" w:space="0" w:color="auto"/>
        <w:bottom w:val="none" w:sz="0" w:space="0" w:color="auto"/>
        <w:right w:val="none" w:sz="0" w:space="0" w:color="auto"/>
      </w:divBdr>
    </w:div>
    <w:div w:id="1732996076">
      <w:marLeft w:val="0"/>
      <w:marRight w:val="0"/>
      <w:marTop w:val="10"/>
      <w:marBottom w:val="10"/>
      <w:divBdr>
        <w:top w:val="none" w:sz="0" w:space="0" w:color="auto"/>
        <w:left w:val="none" w:sz="0" w:space="0" w:color="auto"/>
        <w:bottom w:val="none" w:sz="0" w:space="0" w:color="auto"/>
        <w:right w:val="none" w:sz="0" w:space="0" w:color="auto"/>
      </w:divBdr>
    </w:div>
    <w:div w:id="1752702053">
      <w:marLeft w:val="0"/>
      <w:marRight w:val="0"/>
      <w:marTop w:val="10"/>
      <w:marBottom w:val="10"/>
      <w:divBdr>
        <w:top w:val="none" w:sz="0" w:space="0" w:color="auto"/>
        <w:left w:val="none" w:sz="0" w:space="0" w:color="auto"/>
        <w:bottom w:val="none" w:sz="0" w:space="0" w:color="auto"/>
        <w:right w:val="none" w:sz="0" w:space="0" w:color="auto"/>
      </w:divBdr>
    </w:div>
    <w:div w:id="1752772246">
      <w:marLeft w:val="0"/>
      <w:marRight w:val="0"/>
      <w:marTop w:val="10"/>
      <w:marBottom w:val="10"/>
      <w:divBdr>
        <w:top w:val="none" w:sz="0" w:space="0" w:color="auto"/>
        <w:left w:val="none" w:sz="0" w:space="0" w:color="auto"/>
        <w:bottom w:val="none" w:sz="0" w:space="0" w:color="auto"/>
        <w:right w:val="none" w:sz="0" w:space="0" w:color="auto"/>
      </w:divBdr>
    </w:div>
    <w:div w:id="1767993208">
      <w:marLeft w:val="0"/>
      <w:marRight w:val="720"/>
      <w:marTop w:val="10"/>
      <w:marBottom w:val="10"/>
      <w:divBdr>
        <w:top w:val="none" w:sz="0" w:space="0" w:color="auto"/>
        <w:left w:val="none" w:sz="0" w:space="0" w:color="auto"/>
        <w:bottom w:val="none" w:sz="0" w:space="0" w:color="auto"/>
        <w:right w:val="none" w:sz="0" w:space="0" w:color="auto"/>
      </w:divBdr>
    </w:div>
    <w:div w:id="1771003034">
      <w:marLeft w:val="0"/>
      <w:marRight w:val="0"/>
      <w:marTop w:val="10"/>
      <w:marBottom w:val="10"/>
      <w:divBdr>
        <w:top w:val="none" w:sz="0" w:space="0" w:color="auto"/>
        <w:left w:val="none" w:sz="0" w:space="0" w:color="auto"/>
        <w:bottom w:val="none" w:sz="0" w:space="0" w:color="auto"/>
        <w:right w:val="none" w:sz="0" w:space="0" w:color="auto"/>
      </w:divBdr>
    </w:div>
    <w:div w:id="1772774020">
      <w:marLeft w:val="0"/>
      <w:marRight w:val="0"/>
      <w:marTop w:val="10"/>
      <w:marBottom w:val="10"/>
      <w:divBdr>
        <w:top w:val="none" w:sz="0" w:space="0" w:color="auto"/>
        <w:left w:val="none" w:sz="0" w:space="0" w:color="auto"/>
        <w:bottom w:val="none" w:sz="0" w:space="0" w:color="auto"/>
        <w:right w:val="none" w:sz="0" w:space="0" w:color="auto"/>
      </w:divBdr>
    </w:div>
    <w:div w:id="1799639309">
      <w:marLeft w:val="0"/>
      <w:marRight w:val="0"/>
      <w:marTop w:val="10"/>
      <w:marBottom w:val="10"/>
      <w:divBdr>
        <w:top w:val="none" w:sz="0" w:space="0" w:color="auto"/>
        <w:left w:val="none" w:sz="0" w:space="0" w:color="auto"/>
        <w:bottom w:val="none" w:sz="0" w:space="0" w:color="auto"/>
        <w:right w:val="none" w:sz="0" w:space="0" w:color="auto"/>
      </w:divBdr>
    </w:div>
    <w:div w:id="1808891166">
      <w:marLeft w:val="0"/>
      <w:marRight w:val="0"/>
      <w:marTop w:val="10"/>
      <w:marBottom w:val="10"/>
      <w:divBdr>
        <w:top w:val="none" w:sz="0" w:space="0" w:color="auto"/>
        <w:left w:val="none" w:sz="0" w:space="0" w:color="auto"/>
        <w:bottom w:val="none" w:sz="0" w:space="0" w:color="auto"/>
        <w:right w:val="none" w:sz="0" w:space="0" w:color="auto"/>
      </w:divBdr>
    </w:div>
    <w:div w:id="1816800537">
      <w:marLeft w:val="0"/>
      <w:marRight w:val="0"/>
      <w:marTop w:val="10"/>
      <w:marBottom w:val="10"/>
      <w:divBdr>
        <w:top w:val="none" w:sz="0" w:space="0" w:color="auto"/>
        <w:left w:val="none" w:sz="0" w:space="0" w:color="auto"/>
        <w:bottom w:val="none" w:sz="0" w:space="0" w:color="auto"/>
        <w:right w:val="none" w:sz="0" w:space="0" w:color="auto"/>
      </w:divBdr>
    </w:div>
    <w:div w:id="1869368838">
      <w:marLeft w:val="0"/>
      <w:marRight w:val="0"/>
      <w:marTop w:val="10"/>
      <w:marBottom w:val="10"/>
      <w:divBdr>
        <w:top w:val="none" w:sz="0" w:space="0" w:color="auto"/>
        <w:left w:val="none" w:sz="0" w:space="0" w:color="auto"/>
        <w:bottom w:val="none" w:sz="0" w:space="0" w:color="auto"/>
        <w:right w:val="none" w:sz="0" w:space="0" w:color="auto"/>
      </w:divBdr>
    </w:div>
    <w:div w:id="1905798312">
      <w:marLeft w:val="0"/>
      <w:marRight w:val="0"/>
      <w:marTop w:val="10"/>
      <w:marBottom w:val="10"/>
      <w:divBdr>
        <w:top w:val="none" w:sz="0" w:space="0" w:color="auto"/>
        <w:left w:val="none" w:sz="0" w:space="0" w:color="auto"/>
        <w:bottom w:val="none" w:sz="0" w:space="0" w:color="auto"/>
        <w:right w:val="none" w:sz="0" w:space="0" w:color="auto"/>
      </w:divBdr>
    </w:div>
    <w:div w:id="1906530049">
      <w:marLeft w:val="0"/>
      <w:marRight w:val="0"/>
      <w:marTop w:val="10"/>
      <w:marBottom w:val="10"/>
      <w:divBdr>
        <w:top w:val="none" w:sz="0" w:space="0" w:color="auto"/>
        <w:left w:val="none" w:sz="0" w:space="0" w:color="auto"/>
        <w:bottom w:val="none" w:sz="0" w:space="0" w:color="auto"/>
        <w:right w:val="none" w:sz="0" w:space="0" w:color="auto"/>
      </w:divBdr>
    </w:div>
    <w:div w:id="1918588558">
      <w:marLeft w:val="0"/>
      <w:marRight w:val="0"/>
      <w:marTop w:val="10"/>
      <w:marBottom w:val="10"/>
      <w:divBdr>
        <w:top w:val="none" w:sz="0" w:space="0" w:color="auto"/>
        <w:left w:val="none" w:sz="0" w:space="0" w:color="auto"/>
        <w:bottom w:val="none" w:sz="0" w:space="0" w:color="auto"/>
        <w:right w:val="none" w:sz="0" w:space="0" w:color="auto"/>
      </w:divBdr>
    </w:div>
    <w:div w:id="1921017629">
      <w:marLeft w:val="0"/>
      <w:marRight w:val="0"/>
      <w:marTop w:val="10"/>
      <w:marBottom w:val="10"/>
      <w:divBdr>
        <w:top w:val="none" w:sz="0" w:space="0" w:color="auto"/>
        <w:left w:val="none" w:sz="0" w:space="0" w:color="auto"/>
        <w:bottom w:val="none" w:sz="0" w:space="0" w:color="auto"/>
        <w:right w:val="none" w:sz="0" w:space="0" w:color="auto"/>
      </w:divBdr>
    </w:div>
    <w:div w:id="1925216251">
      <w:marLeft w:val="0"/>
      <w:marRight w:val="0"/>
      <w:marTop w:val="10"/>
      <w:marBottom w:val="10"/>
      <w:divBdr>
        <w:top w:val="none" w:sz="0" w:space="0" w:color="auto"/>
        <w:left w:val="none" w:sz="0" w:space="0" w:color="auto"/>
        <w:bottom w:val="none" w:sz="0" w:space="0" w:color="auto"/>
        <w:right w:val="none" w:sz="0" w:space="0" w:color="auto"/>
      </w:divBdr>
    </w:div>
    <w:div w:id="1926065014">
      <w:marLeft w:val="0"/>
      <w:marRight w:val="720"/>
      <w:marTop w:val="10"/>
      <w:marBottom w:val="10"/>
      <w:divBdr>
        <w:top w:val="none" w:sz="0" w:space="0" w:color="auto"/>
        <w:left w:val="none" w:sz="0" w:space="0" w:color="auto"/>
        <w:bottom w:val="none" w:sz="0" w:space="0" w:color="auto"/>
        <w:right w:val="none" w:sz="0" w:space="0" w:color="auto"/>
      </w:divBdr>
    </w:div>
    <w:div w:id="1929773876">
      <w:marLeft w:val="0"/>
      <w:marRight w:val="0"/>
      <w:marTop w:val="10"/>
      <w:marBottom w:val="10"/>
      <w:divBdr>
        <w:top w:val="none" w:sz="0" w:space="0" w:color="auto"/>
        <w:left w:val="none" w:sz="0" w:space="0" w:color="auto"/>
        <w:bottom w:val="none" w:sz="0" w:space="0" w:color="auto"/>
        <w:right w:val="none" w:sz="0" w:space="0" w:color="auto"/>
      </w:divBdr>
    </w:div>
    <w:div w:id="1933707378">
      <w:marLeft w:val="0"/>
      <w:marRight w:val="0"/>
      <w:marTop w:val="10"/>
      <w:marBottom w:val="10"/>
      <w:divBdr>
        <w:top w:val="none" w:sz="0" w:space="0" w:color="auto"/>
        <w:left w:val="none" w:sz="0" w:space="0" w:color="auto"/>
        <w:bottom w:val="none" w:sz="0" w:space="0" w:color="auto"/>
        <w:right w:val="none" w:sz="0" w:space="0" w:color="auto"/>
      </w:divBdr>
    </w:div>
    <w:div w:id="1936284852">
      <w:marLeft w:val="0"/>
      <w:marRight w:val="0"/>
      <w:marTop w:val="10"/>
      <w:marBottom w:val="10"/>
      <w:divBdr>
        <w:top w:val="none" w:sz="0" w:space="0" w:color="auto"/>
        <w:left w:val="none" w:sz="0" w:space="0" w:color="auto"/>
        <w:bottom w:val="none" w:sz="0" w:space="0" w:color="auto"/>
        <w:right w:val="none" w:sz="0" w:space="0" w:color="auto"/>
      </w:divBdr>
    </w:div>
    <w:div w:id="1948267873">
      <w:marLeft w:val="0"/>
      <w:marRight w:val="0"/>
      <w:marTop w:val="10"/>
      <w:marBottom w:val="10"/>
      <w:divBdr>
        <w:top w:val="none" w:sz="0" w:space="0" w:color="auto"/>
        <w:left w:val="none" w:sz="0" w:space="0" w:color="auto"/>
        <w:bottom w:val="none" w:sz="0" w:space="0" w:color="auto"/>
        <w:right w:val="none" w:sz="0" w:space="0" w:color="auto"/>
      </w:divBdr>
    </w:div>
    <w:div w:id="1958947955">
      <w:marLeft w:val="0"/>
      <w:marRight w:val="0"/>
      <w:marTop w:val="10"/>
      <w:marBottom w:val="10"/>
      <w:divBdr>
        <w:top w:val="none" w:sz="0" w:space="0" w:color="auto"/>
        <w:left w:val="none" w:sz="0" w:space="0" w:color="auto"/>
        <w:bottom w:val="none" w:sz="0" w:space="0" w:color="auto"/>
        <w:right w:val="none" w:sz="0" w:space="0" w:color="auto"/>
      </w:divBdr>
    </w:div>
    <w:div w:id="1967465684">
      <w:marLeft w:val="0"/>
      <w:marRight w:val="0"/>
      <w:marTop w:val="10"/>
      <w:marBottom w:val="10"/>
      <w:divBdr>
        <w:top w:val="none" w:sz="0" w:space="0" w:color="auto"/>
        <w:left w:val="none" w:sz="0" w:space="0" w:color="auto"/>
        <w:bottom w:val="none" w:sz="0" w:space="0" w:color="auto"/>
        <w:right w:val="none" w:sz="0" w:space="0" w:color="auto"/>
      </w:divBdr>
    </w:div>
    <w:div w:id="1977028062">
      <w:marLeft w:val="0"/>
      <w:marRight w:val="0"/>
      <w:marTop w:val="10"/>
      <w:marBottom w:val="10"/>
      <w:divBdr>
        <w:top w:val="none" w:sz="0" w:space="0" w:color="auto"/>
        <w:left w:val="none" w:sz="0" w:space="0" w:color="auto"/>
        <w:bottom w:val="none" w:sz="0" w:space="0" w:color="auto"/>
        <w:right w:val="none" w:sz="0" w:space="0" w:color="auto"/>
      </w:divBdr>
    </w:div>
    <w:div w:id="1985045035">
      <w:marLeft w:val="0"/>
      <w:marRight w:val="0"/>
      <w:marTop w:val="10"/>
      <w:marBottom w:val="10"/>
      <w:divBdr>
        <w:top w:val="none" w:sz="0" w:space="0" w:color="auto"/>
        <w:left w:val="none" w:sz="0" w:space="0" w:color="auto"/>
        <w:bottom w:val="none" w:sz="0" w:space="0" w:color="auto"/>
        <w:right w:val="none" w:sz="0" w:space="0" w:color="auto"/>
      </w:divBdr>
    </w:div>
    <w:div w:id="1995139797">
      <w:marLeft w:val="0"/>
      <w:marRight w:val="0"/>
      <w:marTop w:val="10"/>
      <w:marBottom w:val="10"/>
      <w:divBdr>
        <w:top w:val="none" w:sz="0" w:space="0" w:color="auto"/>
        <w:left w:val="none" w:sz="0" w:space="0" w:color="auto"/>
        <w:bottom w:val="none" w:sz="0" w:space="0" w:color="auto"/>
        <w:right w:val="none" w:sz="0" w:space="0" w:color="auto"/>
      </w:divBdr>
    </w:div>
    <w:div w:id="2033846108">
      <w:marLeft w:val="0"/>
      <w:marRight w:val="0"/>
      <w:marTop w:val="10"/>
      <w:marBottom w:val="10"/>
      <w:divBdr>
        <w:top w:val="none" w:sz="0" w:space="0" w:color="auto"/>
        <w:left w:val="none" w:sz="0" w:space="0" w:color="auto"/>
        <w:bottom w:val="none" w:sz="0" w:space="0" w:color="auto"/>
        <w:right w:val="none" w:sz="0" w:space="0" w:color="auto"/>
      </w:divBdr>
    </w:div>
    <w:div w:id="2035298919">
      <w:marLeft w:val="0"/>
      <w:marRight w:val="0"/>
      <w:marTop w:val="10"/>
      <w:marBottom w:val="10"/>
      <w:divBdr>
        <w:top w:val="none" w:sz="0" w:space="0" w:color="auto"/>
        <w:left w:val="none" w:sz="0" w:space="0" w:color="auto"/>
        <w:bottom w:val="none" w:sz="0" w:space="0" w:color="auto"/>
        <w:right w:val="none" w:sz="0" w:space="0" w:color="auto"/>
      </w:divBdr>
    </w:div>
    <w:div w:id="2062241380">
      <w:marLeft w:val="0"/>
      <w:marRight w:val="0"/>
      <w:marTop w:val="10"/>
      <w:marBottom w:val="10"/>
      <w:divBdr>
        <w:top w:val="none" w:sz="0" w:space="0" w:color="auto"/>
        <w:left w:val="none" w:sz="0" w:space="0" w:color="auto"/>
        <w:bottom w:val="none" w:sz="0" w:space="0" w:color="auto"/>
        <w:right w:val="none" w:sz="0" w:space="0" w:color="auto"/>
      </w:divBdr>
    </w:div>
    <w:div w:id="2084522896">
      <w:marLeft w:val="0"/>
      <w:marRight w:val="0"/>
      <w:marTop w:val="10"/>
      <w:marBottom w:val="10"/>
      <w:divBdr>
        <w:top w:val="none" w:sz="0" w:space="0" w:color="auto"/>
        <w:left w:val="none" w:sz="0" w:space="0" w:color="auto"/>
        <w:bottom w:val="none" w:sz="0" w:space="0" w:color="auto"/>
        <w:right w:val="none" w:sz="0" w:space="0" w:color="auto"/>
      </w:divBdr>
    </w:div>
    <w:div w:id="2088767566">
      <w:marLeft w:val="0"/>
      <w:marRight w:val="0"/>
      <w:marTop w:val="10"/>
      <w:marBottom w:val="10"/>
      <w:divBdr>
        <w:top w:val="none" w:sz="0" w:space="0" w:color="auto"/>
        <w:left w:val="none" w:sz="0" w:space="0" w:color="auto"/>
        <w:bottom w:val="none" w:sz="0" w:space="0" w:color="auto"/>
        <w:right w:val="none" w:sz="0" w:space="0" w:color="auto"/>
      </w:divBdr>
    </w:div>
    <w:div w:id="2092852250">
      <w:marLeft w:val="0"/>
      <w:marRight w:val="720"/>
      <w:marTop w:val="10"/>
      <w:marBottom w:val="10"/>
      <w:divBdr>
        <w:top w:val="none" w:sz="0" w:space="0" w:color="auto"/>
        <w:left w:val="none" w:sz="0" w:space="0" w:color="auto"/>
        <w:bottom w:val="none" w:sz="0" w:space="0" w:color="auto"/>
        <w:right w:val="none" w:sz="0" w:space="0" w:color="auto"/>
      </w:divBdr>
    </w:div>
    <w:div w:id="2108034677">
      <w:marLeft w:val="0"/>
      <w:marRight w:val="0"/>
      <w:marTop w:val="10"/>
      <w:marBottom w:val="10"/>
      <w:divBdr>
        <w:top w:val="none" w:sz="0" w:space="0" w:color="auto"/>
        <w:left w:val="none" w:sz="0" w:space="0" w:color="auto"/>
        <w:bottom w:val="none" w:sz="0" w:space="0" w:color="auto"/>
        <w:right w:val="none" w:sz="0" w:space="0" w:color="auto"/>
      </w:divBdr>
    </w:div>
    <w:div w:id="2125268378">
      <w:marLeft w:val="0"/>
      <w:marRight w:val="0"/>
      <w:marTop w:val="10"/>
      <w:marBottom w:val="10"/>
      <w:divBdr>
        <w:top w:val="none" w:sz="0" w:space="0" w:color="auto"/>
        <w:left w:val="none" w:sz="0" w:space="0" w:color="auto"/>
        <w:bottom w:val="none" w:sz="0" w:space="0" w:color="auto"/>
        <w:right w:val="none" w:sz="0" w:space="0" w:color="auto"/>
      </w:divBdr>
    </w:div>
    <w:div w:id="212673403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5112</Words>
  <Characters>29142</Characters>
  <Application>Microsoft Office Word</Application>
  <DocSecurity>0</DocSecurity>
  <Lines>242</Lines>
  <Paragraphs>68</Paragraphs>
  <ScaleCrop>false</ScaleCrop>
  <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