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67798">
      <w:pPr>
        <w:spacing w:line="500" w:lineRule="atLeast"/>
        <w:jc w:val="center"/>
        <w:divId w:val="1875193068"/>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267798">
      <w:pPr>
        <w:spacing w:line="500" w:lineRule="atLeast"/>
        <w:jc w:val="center"/>
        <w:divId w:val="21155161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67798">
      <w:pPr>
        <w:spacing w:line="500" w:lineRule="atLeast"/>
        <w:jc w:val="right"/>
        <w:divId w:val="1291663627"/>
        <w:rPr>
          <w:rFonts w:hint="eastAsia"/>
          <w:sz w:val="30"/>
          <w:szCs w:val="30"/>
        </w:rPr>
      </w:pPr>
      <w:r>
        <w:rPr>
          <w:rFonts w:hint="eastAsia"/>
          <w:sz w:val="30"/>
          <w:szCs w:val="30"/>
        </w:rPr>
        <w:t>（</w:t>
      </w:r>
      <w:r>
        <w:rPr>
          <w:rFonts w:hint="eastAsia"/>
          <w:sz w:val="30"/>
          <w:szCs w:val="30"/>
        </w:rPr>
        <w:t>2019</w:t>
      </w:r>
      <w:r>
        <w:rPr>
          <w:rFonts w:hint="eastAsia"/>
          <w:sz w:val="30"/>
          <w:szCs w:val="30"/>
        </w:rPr>
        <w:t>）沪民终</w:t>
      </w:r>
      <w:r>
        <w:rPr>
          <w:rFonts w:hint="eastAsia"/>
          <w:sz w:val="30"/>
          <w:szCs w:val="30"/>
        </w:rPr>
        <w:t>510</w:t>
      </w:r>
      <w:r>
        <w:rPr>
          <w:rFonts w:hint="eastAsia"/>
          <w:sz w:val="30"/>
          <w:szCs w:val="30"/>
        </w:rPr>
        <w:t>号</w:t>
      </w:r>
    </w:p>
    <w:p w:rsidR="00000000" w:rsidRDefault="00267798">
      <w:pPr>
        <w:spacing w:line="500" w:lineRule="atLeast"/>
        <w:ind w:firstLine="600"/>
        <w:divId w:val="10887605"/>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：上海医霖医院投资管理咨询有限公司，住所地中国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自由贸易试验区浦电路</w:t>
      </w:r>
      <w:r>
        <w:rPr>
          <w:rFonts w:hint="eastAsia"/>
          <w:sz w:val="30"/>
          <w:szCs w:val="30"/>
        </w:rPr>
        <w:t>XXX</w:t>
      </w:r>
      <w:r>
        <w:rPr>
          <w:rFonts w:hint="eastAsia"/>
          <w:sz w:val="30"/>
          <w:szCs w:val="30"/>
        </w:rPr>
        <w:t>号</w:t>
      </w:r>
      <w:r>
        <w:rPr>
          <w:rFonts w:hint="eastAsia"/>
          <w:sz w:val="30"/>
          <w:szCs w:val="30"/>
        </w:rPr>
        <w:t>203(E)</w:t>
      </w:r>
      <w:r>
        <w:rPr>
          <w:rFonts w:hint="eastAsia"/>
          <w:sz w:val="30"/>
          <w:szCs w:val="30"/>
        </w:rPr>
        <w:t>室。</w:t>
      </w:r>
    </w:p>
    <w:p w:rsidR="00000000" w:rsidRDefault="00267798">
      <w:pPr>
        <w:spacing w:line="500" w:lineRule="atLeast"/>
        <w:ind w:firstLine="600"/>
        <w:divId w:val="476841356"/>
        <w:rPr>
          <w:rFonts w:hint="eastAsia"/>
          <w:sz w:val="30"/>
          <w:szCs w:val="30"/>
        </w:rPr>
      </w:pPr>
      <w:r>
        <w:rPr>
          <w:rFonts w:hint="eastAsia"/>
          <w:sz w:val="30"/>
          <w:szCs w:val="30"/>
        </w:rPr>
        <w:t>法定代表人：</w:t>
      </w:r>
      <w:r>
        <w:rPr>
          <w:rFonts w:hint="eastAsia"/>
          <w:sz w:val="30"/>
          <w:szCs w:val="30"/>
        </w:rPr>
        <w:t>JONGHEESEN(</w:t>
      </w:r>
      <w:r>
        <w:rPr>
          <w:rFonts w:hint="eastAsia"/>
          <w:sz w:val="30"/>
          <w:szCs w:val="30"/>
        </w:rPr>
        <w:t>杨喜星</w:t>
      </w:r>
      <w:r>
        <w:rPr>
          <w:rFonts w:hint="eastAsia"/>
          <w:sz w:val="30"/>
          <w:szCs w:val="30"/>
        </w:rPr>
        <w:t>)</w:t>
      </w:r>
      <w:r>
        <w:rPr>
          <w:rFonts w:hint="eastAsia"/>
          <w:sz w:val="30"/>
          <w:szCs w:val="30"/>
        </w:rPr>
        <w:t>，董事长。</w:t>
      </w:r>
    </w:p>
    <w:p w:rsidR="00000000" w:rsidRDefault="00267798">
      <w:pPr>
        <w:spacing w:line="500" w:lineRule="atLeast"/>
        <w:ind w:firstLine="600"/>
        <w:divId w:val="1532377029"/>
        <w:rPr>
          <w:rFonts w:hint="eastAsia"/>
          <w:sz w:val="30"/>
          <w:szCs w:val="30"/>
        </w:rPr>
      </w:pPr>
      <w:r>
        <w:rPr>
          <w:rFonts w:hint="eastAsia"/>
          <w:sz w:val="30"/>
          <w:szCs w:val="30"/>
        </w:rPr>
        <w:t>委托诉讼代理人：云治，北京市金杜律师事务所上海分所律师。</w:t>
      </w:r>
    </w:p>
    <w:p w:rsidR="00000000" w:rsidRDefault="00267798">
      <w:pPr>
        <w:spacing w:line="500" w:lineRule="atLeast"/>
        <w:ind w:firstLine="600"/>
        <w:divId w:val="552424887"/>
        <w:rPr>
          <w:rFonts w:hint="eastAsia"/>
          <w:sz w:val="30"/>
          <w:szCs w:val="30"/>
        </w:rPr>
      </w:pPr>
      <w:r>
        <w:rPr>
          <w:rFonts w:hint="eastAsia"/>
          <w:sz w:val="30"/>
          <w:szCs w:val="30"/>
        </w:rPr>
        <w:t>委托诉讼代理人：田晴，北京市金杜律师事务所上海分所律师。</w:t>
      </w:r>
    </w:p>
    <w:p w:rsidR="00000000" w:rsidRDefault="00267798">
      <w:pPr>
        <w:spacing w:line="500" w:lineRule="atLeast"/>
        <w:ind w:firstLine="600"/>
        <w:divId w:val="1814759162"/>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：林高坤，男，</w:t>
      </w:r>
      <w:r>
        <w:rPr>
          <w:rFonts w:hint="eastAsia"/>
          <w:sz w:val="30"/>
          <w:szCs w:val="30"/>
        </w:rPr>
        <w:t>1950</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日出生。</w:t>
      </w:r>
    </w:p>
    <w:p w:rsidR="00000000" w:rsidRDefault="00267798">
      <w:pPr>
        <w:spacing w:line="500" w:lineRule="atLeast"/>
        <w:ind w:firstLine="600"/>
        <w:divId w:val="931939627"/>
        <w:rPr>
          <w:rFonts w:hint="eastAsia"/>
          <w:sz w:val="30"/>
          <w:szCs w:val="30"/>
        </w:rPr>
      </w:pPr>
      <w:r>
        <w:rPr>
          <w:rFonts w:hint="eastAsia"/>
          <w:sz w:val="30"/>
          <w:szCs w:val="30"/>
        </w:rPr>
        <w:t>委托诉讼代理人：蒋琛琦，上海市君成律师事务所律师。</w:t>
      </w:r>
    </w:p>
    <w:p w:rsidR="00000000" w:rsidRDefault="00267798">
      <w:pPr>
        <w:spacing w:line="500" w:lineRule="atLeast"/>
        <w:ind w:firstLine="600"/>
        <w:divId w:val="406268093"/>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：卫心医院投资管理</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自由贸易试验区富特北路</w:t>
      </w:r>
      <w:r>
        <w:rPr>
          <w:rFonts w:hint="eastAsia"/>
          <w:sz w:val="30"/>
          <w:szCs w:val="30"/>
        </w:rPr>
        <w:t>XXX</w:t>
      </w:r>
      <w:r>
        <w:rPr>
          <w:rFonts w:hint="eastAsia"/>
          <w:sz w:val="30"/>
          <w:szCs w:val="30"/>
        </w:rPr>
        <w:t>号</w:t>
      </w:r>
      <w:r>
        <w:rPr>
          <w:rFonts w:hint="eastAsia"/>
          <w:sz w:val="30"/>
          <w:szCs w:val="30"/>
        </w:rPr>
        <w:t>302</w:t>
      </w:r>
      <w:r>
        <w:rPr>
          <w:rFonts w:hint="eastAsia"/>
          <w:sz w:val="30"/>
          <w:szCs w:val="30"/>
        </w:rPr>
        <w:t>部位</w:t>
      </w:r>
      <w:r>
        <w:rPr>
          <w:rFonts w:hint="eastAsia"/>
          <w:sz w:val="30"/>
          <w:szCs w:val="30"/>
        </w:rPr>
        <w:t>368</w:t>
      </w:r>
      <w:r>
        <w:rPr>
          <w:rFonts w:hint="eastAsia"/>
          <w:sz w:val="30"/>
          <w:szCs w:val="30"/>
        </w:rPr>
        <w:t>室。</w:t>
      </w:r>
    </w:p>
    <w:p w:rsidR="00000000" w:rsidRDefault="00267798">
      <w:pPr>
        <w:spacing w:line="500" w:lineRule="atLeast"/>
        <w:ind w:firstLine="600"/>
        <w:divId w:val="1982344543"/>
        <w:rPr>
          <w:rFonts w:hint="eastAsia"/>
          <w:sz w:val="30"/>
          <w:szCs w:val="30"/>
        </w:rPr>
      </w:pPr>
      <w:r>
        <w:rPr>
          <w:rFonts w:hint="eastAsia"/>
          <w:sz w:val="30"/>
          <w:szCs w:val="30"/>
        </w:rPr>
        <w:t>法定代表人：江惠华</w:t>
      </w:r>
      <w:r>
        <w:rPr>
          <w:rFonts w:hint="eastAsia"/>
          <w:sz w:val="30"/>
          <w:szCs w:val="30"/>
        </w:rPr>
        <w:t>(</w:t>
      </w:r>
      <w:r>
        <w:rPr>
          <w:rFonts w:hint="eastAsia"/>
          <w:sz w:val="30"/>
          <w:szCs w:val="30"/>
        </w:rPr>
        <w:t>根据企业公示信息</w:t>
      </w:r>
      <w:r>
        <w:rPr>
          <w:rFonts w:hint="eastAsia"/>
          <w:sz w:val="30"/>
          <w:szCs w:val="30"/>
        </w:rPr>
        <w:t>)</w:t>
      </w:r>
      <w:r>
        <w:rPr>
          <w:rFonts w:hint="eastAsia"/>
          <w:sz w:val="30"/>
          <w:szCs w:val="30"/>
        </w:rPr>
        <w:t>，执行董事。</w:t>
      </w:r>
    </w:p>
    <w:p w:rsidR="00000000" w:rsidRDefault="00267798">
      <w:pPr>
        <w:spacing w:line="500" w:lineRule="atLeast"/>
        <w:ind w:firstLine="600"/>
        <w:divId w:val="447546411"/>
        <w:rPr>
          <w:rFonts w:hint="eastAsia"/>
          <w:sz w:val="30"/>
          <w:szCs w:val="30"/>
        </w:rPr>
      </w:pPr>
      <w:r>
        <w:rPr>
          <w:rFonts w:hint="eastAsia"/>
          <w:sz w:val="30"/>
          <w:szCs w:val="30"/>
        </w:rPr>
        <w:t>上诉人上海医霖医院投资管理咨询有限公司</w:t>
      </w:r>
      <w:r>
        <w:rPr>
          <w:rFonts w:hint="eastAsia"/>
          <w:sz w:val="30"/>
          <w:szCs w:val="30"/>
        </w:rPr>
        <w:t>(</w:t>
      </w:r>
      <w:r>
        <w:rPr>
          <w:rFonts w:hint="eastAsia"/>
          <w:sz w:val="30"/>
          <w:szCs w:val="30"/>
        </w:rPr>
        <w:t>以下简称医霖医院</w:t>
      </w:r>
      <w:r>
        <w:rPr>
          <w:rFonts w:hint="eastAsia"/>
          <w:sz w:val="30"/>
          <w:szCs w:val="30"/>
        </w:rPr>
        <w:t>)</w:t>
      </w:r>
      <w:r>
        <w:rPr>
          <w:rFonts w:hint="eastAsia"/>
          <w:sz w:val="30"/>
          <w:szCs w:val="30"/>
        </w:rPr>
        <w:t>因与被上诉人林高坤、卫心医院投资管理</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以下简称卫心医院</w:t>
      </w:r>
      <w:r>
        <w:rPr>
          <w:rFonts w:hint="eastAsia"/>
          <w:sz w:val="30"/>
          <w:szCs w:val="30"/>
        </w:rPr>
        <w:t>)</w:t>
      </w:r>
      <w:r>
        <w:rPr>
          <w:rFonts w:hint="eastAsia"/>
          <w:sz w:val="30"/>
          <w:szCs w:val="30"/>
        </w:rPr>
        <w:t>，不服上海市第一中级人民法院</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民初</w:t>
      </w:r>
      <w:r>
        <w:rPr>
          <w:rFonts w:hint="eastAsia"/>
          <w:sz w:val="30"/>
          <w:szCs w:val="30"/>
        </w:rPr>
        <w:t>1368</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日立案后，依法组成合议庭进行审理。本案现已审理终结。</w:t>
      </w:r>
    </w:p>
    <w:p w:rsidR="00000000" w:rsidRDefault="00267798">
      <w:pPr>
        <w:spacing w:line="500" w:lineRule="atLeast"/>
        <w:ind w:firstLine="600"/>
        <w:divId w:val="1774278503"/>
        <w:rPr>
          <w:rFonts w:hint="eastAsia"/>
          <w:sz w:val="30"/>
          <w:szCs w:val="30"/>
        </w:rPr>
      </w:pPr>
      <w:r>
        <w:rPr>
          <w:rFonts w:hint="eastAsia"/>
          <w:sz w:val="30"/>
          <w:szCs w:val="30"/>
        </w:rPr>
        <w:t>医霖医院上诉请求：撤销上海市第一中级人民</w:t>
      </w:r>
      <w:r>
        <w:rPr>
          <w:rFonts w:hint="eastAsia"/>
          <w:sz w:val="30"/>
          <w:szCs w:val="30"/>
        </w:rPr>
        <w:t>法院</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民初</w:t>
      </w:r>
      <w:r>
        <w:rPr>
          <w:rFonts w:hint="eastAsia"/>
          <w:sz w:val="30"/>
          <w:szCs w:val="30"/>
        </w:rPr>
        <w:t>1368</w:t>
      </w:r>
      <w:r>
        <w:rPr>
          <w:rFonts w:hint="eastAsia"/>
          <w:sz w:val="30"/>
          <w:szCs w:val="30"/>
        </w:rPr>
        <w:t>号民事判决，并依法改判支持医霖医院一审全部诉讼请求或发回重审。事实和理由：</w:t>
      </w:r>
      <w:r>
        <w:rPr>
          <w:rFonts w:hint="eastAsia"/>
          <w:sz w:val="30"/>
          <w:szCs w:val="30"/>
        </w:rPr>
        <w:t>1.</w:t>
      </w:r>
      <w:r>
        <w:rPr>
          <w:rFonts w:hint="eastAsia"/>
          <w:sz w:val="30"/>
          <w:szCs w:val="30"/>
        </w:rPr>
        <w:t>医霖医院系中外合资</w:t>
      </w:r>
      <w:r>
        <w:rPr>
          <w:rFonts w:hint="eastAsia"/>
          <w:sz w:val="30"/>
          <w:szCs w:val="30"/>
        </w:rPr>
        <w:lastRenderedPageBreak/>
        <w:t>经营企业，最高权力机关为董事会，林高坤并未举出任何有关医霖医院董事会批准、授权林高坤签署涉案《合同解除协议》的证据。林高坤提供的</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日仁康国际医疗集团有限公司</w:t>
      </w:r>
      <w:r>
        <w:rPr>
          <w:rFonts w:hint="eastAsia"/>
          <w:sz w:val="30"/>
          <w:szCs w:val="30"/>
        </w:rPr>
        <w:t>(</w:t>
      </w:r>
      <w:r>
        <w:rPr>
          <w:rFonts w:hint="eastAsia"/>
          <w:sz w:val="30"/>
          <w:szCs w:val="30"/>
        </w:rPr>
        <w:t>以下简称仁康国际公司</w:t>
      </w:r>
      <w:r>
        <w:rPr>
          <w:rFonts w:hint="eastAsia"/>
          <w:sz w:val="30"/>
          <w:szCs w:val="30"/>
        </w:rPr>
        <w:t>)</w:t>
      </w:r>
      <w:r>
        <w:rPr>
          <w:rFonts w:hint="eastAsia"/>
          <w:sz w:val="30"/>
          <w:szCs w:val="30"/>
        </w:rPr>
        <w:t>的董事会决议和公司代表任命书，系仁康国际公司为特定事宜出具的授权文件，无法证明林高坤在代表医霖医院签署涉案《合同解除协议》时具有合法的公司内部授权。</w:t>
      </w:r>
      <w:r>
        <w:rPr>
          <w:rFonts w:hint="eastAsia"/>
          <w:sz w:val="30"/>
          <w:szCs w:val="30"/>
        </w:rPr>
        <w:t>2.</w:t>
      </w:r>
      <w:r>
        <w:rPr>
          <w:rFonts w:hint="eastAsia"/>
          <w:sz w:val="30"/>
          <w:szCs w:val="30"/>
        </w:rPr>
        <w:t>卫心医院的上层股东是林高坤及其妻子</w:t>
      </w:r>
      <w:r>
        <w:rPr>
          <w:rFonts w:hint="eastAsia"/>
          <w:sz w:val="30"/>
          <w:szCs w:val="30"/>
        </w:rPr>
        <w:t>，卫心医院系林高坤实际控制和拥有的公司，因林高坤的侵权行为导致无锡新区凤凰医院有限责任公司</w:t>
      </w:r>
      <w:r>
        <w:rPr>
          <w:rFonts w:hint="eastAsia"/>
          <w:sz w:val="30"/>
          <w:szCs w:val="30"/>
        </w:rPr>
        <w:t>(</w:t>
      </w:r>
      <w:r>
        <w:rPr>
          <w:rFonts w:hint="eastAsia"/>
          <w:sz w:val="30"/>
          <w:szCs w:val="30"/>
        </w:rPr>
        <w:t>以下简称无锡凤凰医院</w:t>
      </w:r>
      <w:r>
        <w:rPr>
          <w:rFonts w:hint="eastAsia"/>
          <w:sz w:val="30"/>
          <w:szCs w:val="30"/>
        </w:rPr>
        <w:t>)100%</w:t>
      </w:r>
      <w:r>
        <w:rPr>
          <w:rFonts w:hint="eastAsia"/>
          <w:sz w:val="30"/>
          <w:szCs w:val="30"/>
        </w:rPr>
        <w:t>股权被强制执行至卫心医院名下，卫心医院获得的无锡凤凰医院全部股权即林高坤侵权行为直接获得的“收入”，根据《中华人民共和国公司法》第一百四十八条第四款规定，医霖公司有权要求归入卫心医院名下的</w:t>
      </w:r>
      <w:r>
        <w:rPr>
          <w:rFonts w:hint="eastAsia"/>
          <w:sz w:val="30"/>
          <w:szCs w:val="30"/>
        </w:rPr>
        <w:t>100%</w:t>
      </w:r>
      <w:r>
        <w:rPr>
          <w:rFonts w:hint="eastAsia"/>
          <w:sz w:val="30"/>
          <w:szCs w:val="30"/>
        </w:rPr>
        <w:t>无锡凤凰医院股权。</w:t>
      </w:r>
      <w:r>
        <w:rPr>
          <w:rFonts w:hint="eastAsia"/>
          <w:sz w:val="30"/>
          <w:szCs w:val="30"/>
        </w:rPr>
        <w:t>3.(2015)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号判决后，医霖医院和上海医霖医疗管理咨询有限公司</w:t>
      </w:r>
      <w:r>
        <w:rPr>
          <w:rFonts w:hint="eastAsia"/>
          <w:sz w:val="30"/>
          <w:szCs w:val="30"/>
        </w:rPr>
        <w:t>(</w:t>
      </w:r>
      <w:r>
        <w:rPr>
          <w:rFonts w:hint="eastAsia"/>
          <w:sz w:val="30"/>
          <w:szCs w:val="30"/>
        </w:rPr>
        <w:t>以下简称医霖医疗公司</w:t>
      </w:r>
      <w:r>
        <w:rPr>
          <w:rFonts w:hint="eastAsia"/>
          <w:sz w:val="30"/>
          <w:szCs w:val="30"/>
        </w:rPr>
        <w:t>)</w:t>
      </w:r>
      <w:r>
        <w:rPr>
          <w:rFonts w:hint="eastAsia"/>
          <w:sz w:val="30"/>
          <w:szCs w:val="30"/>
        </w:rPr>
        <w:t>达成商业安排，一致确认该判决系基于错误事实作出，自愿不履行该</w:t>
      </w:r>
      <w:r>
        <w:rPr>
          <w:rFonts w:hint="eastAsia"/>
          <w:sz w:val="30"/>
          <w:szCs w:val="30"/>
        </w:rPr>
        <w:t>协议，无锡凤凰医院股权仍归属医霖医院。林高坤的侵权行为导致的损害结果于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日无锡凤凰医院股权经法院强制变更至卫心医院名下时，医霖医院才确切知道权利受损害及侵害人为卫心医院，故诉讼时效应自</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日起算，医霖医院于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月提起本案诉讼，并未超过诉讼时效。</w:t>
      </w:r>
    </w:p>
    <w:p w:rsidR="00000000" w:rsidRDefault="00267798">
      <w:pPr>
        <w:spacing w:line="500" w:lineRule="atLeast"/>
        <w:ind w:firstLine="600"/>
        <w:divId w:val="842281323"/>
        <w:rPr>
          <w:rFonts w:hint="eastAsia"/>
          <w:sz w:val="30"/>
          <w:szCs w:val="30"/>
        </w:rPr>
      </w:pPr>
      <w:r>
        <w:rPr>
          <w:rFonts w:hint="eastAsia"/>
          <w:sz w:val="30"/>
          <w:szCs w:val="30"/>
        </w:rPr>
        <w:t>林高坤辩称</w:t>
      </w:r>
      <w:r>
        <w:rPr>
          <w:rFonts w:hint="eastAsia"/>
          <w:sz w:val="30"/>
          <w:szCs w:val="30"/>
        </w:rPr>
        <w:t>,1.</w:t>
      </w:r>
      <w:r>
        <w:rPr>
          <w:rFonts w:hint="eastAsia"/>
          <w:sz w:val="30"/>
          <w:szCs w:val="30"/>
        </w:rPr>
        <w:t>林高坤签署涉案《合同解除协议》有合法授权，不存在违反忠实、勤勉义务的行为。</w:t>
      </w:r>
      <w:r>
        <w:rPr>
          <w:rFonts w:hint="eastAsia"/>
          <w:sz w:val="30"/>
          <w:szCs w:val="30"/>
        </w:rPr>
        <w:t>2.</w:t>
      </w:r>
      <w:r>
        <w:rPr>
          <w:rFonts w:hint="eastAsia"/>
          <w:sz w:val="30"/>
          <w:szCs w:val="30"/>
        </w:rPr>
        <w:t>至少于</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号判决确认医霖医院名下的无锡凤凰医院股权归医霖医疗公司所有时，本案诉讼时效应起算，故医</w:t>
      </w:r>
      <w:r>
        <w:rPr>
          <w:rFonts w:hint="eastAsia"/>
          <w:sz w:val="30"/>
          <w:szCs w:val="30"/>
        </w:rPr>
        <w:t>霖</w:t>
      </w:r>
      <w:r>
        <w:rPr>
          <w:rFonts w:hint="eastAsia"/>
          <w:sz w:val="30"/>
          <w:szCs w:val="30"/>
        </w:rPr>
        <w:lastRenderedPageBreak/>
        <w:t>医院提起本案诉讼已超过诉讼时效。请求驳回医霖医院的全部上诉请求，维持原判。</w:t>
      </w:r>
    </w:p>
    <w:p w:rsidR="00000000" w:rsidRDefault="00267798">
      <w:pPr>
        <w:spacing w:line="500" w:lineRule="atLeast"/>
        <w:ind w:firstLine="600"/>
        <w:divId w:val="2127388634"/>
        <w:rPr>
          <w:rFonts w:hint="eastAsia"/>
          <w:sz w:val="30"/>
          <w:szCs w:val="30"/>
        </w:rPr>
      </w:pPr>
      <w:r>
        <w:rPr>
          <w:rFonts w:hint="eastAsia"/>
          <w:sz w:val="30"/>
          <w:szCs w:val="30"/>
        </w:rPr>
        <w:t>卫心医院未应诉答辩。</w:t>
      </w:r>
    </w:p>
    <w:p w:rsidR="00000000" w:rsidRDefault="00267798">
      <w:pPr>
        <w:spacing w:line="500" w:lineRule="atLeast"/>
        <w:ind w:firstLine="600"/>
        <w:divId w:val="1703356789"/>
        <w:rPr>
          <w:rFonts w:hint="eastAsia"/>
          <w:sz w:val="30"/>
          <w:szCs w:val="30"/>
        </w:rPr>
      </w:pPr>
      <w:r>
        <w:rPr>
          <w:rFonts w:hint="eastAsia"/>
          <w:sz w:val="30"/>
          <w:szCs w:val="30"/>
        </w:rPr>
        <w:t>医霖医院向一审法院起诉请求：</w:t>
      </w:r>
      <w:r>
        <w:rPr>
          <w:rFonts w:hint="eastAsia"/>
          <w:sz w:val="30"/>
          <w:szCs w:val="30"/>
        </w:rPr>
        <w:t>1.</w:t>
      </w:r>
      <w:r>
        <w:rPr>
          <w:rFonts w:hint="eastAsia"/>
          <w:sz w:val="30"/>
          <w:szCs w:val="30"/>
        </w:rPr>
        <w:t>林高坤向医霖医院返还无锡凤凰医院</w:t>
      </w:r>
      <w:r>
        <w:rPr>
          <w:rFonts w:hint="eastAsia"/>
          <w:sz w:val="30"/>
          <w:szCs w:val="30"/>
        </w:rPr>
        <w:t>100%</w:t>
      </w:r>
      <w:r>
        <w:rPr>
          <w:rFonts w:hint="eastAsia"/>
          <w:sz w:val="30"/>
          <w:szCs w:val="30"/>
        </w:rPr>
        <w:t>股权，按无锡凤凰医院注册资本暂计股权价值为人民币</w:t>
      </w:r>
      <w:r>
        <w:rPr>
          <w:rFonts w:hint="eastAsia"/>
          <w:sz w:val="30"/>
          <w:szCs w:val="30"/>
        </w:rPr>
        <w:t>(</w:t>
      </w:r>
      <w:r>
        <w:rPr>
          <w:rFonts w:hint="eastAsia"/>
          <w:sz w:val="30"/>
          <w:szCs w:val="30"/>
        </w:rPr>
        <w:t>如无特别注明，以下币种均为人民币</w:t>
      </w:r>
      <w:r>
        <w:rPr>
          <w:rFonts w:hint="eastAsia"/>
          <w:sz w:val="30"/>
          <w:szCs w:val="30"/>
        </w:rPr>
        <w:t>)4,400</w:t>
      </w:r>
      <w:r>
        <w:rPr>
          <w:rFonts w:hint="eastAsia"/>
          <w:sz w:val="30"/>
          <w:szCs w:val="30"/>
        </w:rPr>
        <w:t>万元；</w:t>
      </w:r>
      <w:r>
        <w:rPr>
          <w:rFonts w:hint="eastAsia"/>
          <w:sz w:val="30"/>
          <w:szCs w:val="30"/>
        </w:rPr>
        <w:t>2.</w:t>
      </w:r>
      <w:r>
        <w:rPr>
          <w:rFonts w:hint="eastAsia"/>
          <w:sz w:val="30"/>
          <w:szCs w:val="30"/>
        </w:rPr>
        <w:t>卫心医院配合林高坤向医霖医院返还无锡凤凰医院</w:t>
      </w:r>
      <w:r>
        <w:rPr>
          <w:rFonts w:hint="eastAsia"/>
          <w:sz w:val="30"/>
          <w:szCs w:val="30"/>
        </w:rPr>
        <w:t>100%</w:t>
      </w:r>
      <w:r>
        <w:rPr>
          <w:rFonts w:hint="eastAsia"/>
          <w:sz w:val="30"/>
          <w:szCs w:val="30"/>
        </w:rPr>
        <w:t>股权并配合办理股权变更手续、将无锡凤凰医院股权变更至医霖医院名下；</w:t>
      </w:r>
      <w:r>
        <w:rPr>
          <w:rFonts w:hint="eastAsia"/>
          <w:sz w:val="30"/>
          <w:szCs w:val="30"/>
        </w:rPr>
        <w:t>3.</w:t>
      </w:r>
      <w:r>
        <w:rPr>
          <w:rFonts w:hint="eastAsia"/>
          <w:sz w:val="30"/>
          <w:szCs w:val="30"/>
        </w:rPr>
        <w:t>本案诉讼费由林高坤、卫心医院承担。</w:t>
      </w:r>
    </w:p>
    <w:p w:rsidR="00000000" w:rsidRDefault="00267798">
      <w:pPr>
        <w:spacing w:line="500" w:lineRule="atLeast"/>
        <w:ind w:firstLine="600"/>
        <w:divId w:val="1879584334"/>
        <w:rPr>
          <w:rFonts w:hint="eastAsia"/>
          <w:sz w:val="30"/>
          <w:szCs w:val="30"/>
        </w:rPr>
      </w:pPr>
      <w:r>
        <w:rPr>
          <w:rFonts w:hint="eastAsia"/>
          <w:sz w:val="30"/>
          <w:szCs w:val="30"/>
        </w:rPr>
        <w:t>一审法院经审理查明：</w:t>
      </w:r>
    </w:p>
    <w:p w:rsidR="00000000" w:rsidRDefault="00267798">
      <w:pPr>
        <w:spacing w:line="500" w:lineRule="atLeast"/>
        <w:ind w:firstLine="600"/>
        <w:divId w:val="1840079688"/>
        <w:rPr>
          <w:rFonts w:hint="eastAsia"/>
          <w:sz w:val="30"/>
          <w:szCs w:val="30"/>
        </w:rPr>
      </w:pPr>
      <w:r>
        <w:rPr>
          <w:rFonts w:hint="eastAsia"/>
          <w:sz w:val="30"/>
          <w:szCs w:val="30"/>
        </w:rPr>
        <w:t>一、各公司的股东情况</w:t>
      </w:r>
    </w:p>
    <w:p w:rsidR="00000000" w:rsidRDefault="00267798">
      <w:pPr>
        <w:spacing w:line="500" w:lineRule="atLeast"/>
        <w:ind w:firstLine="600"/>
        <w:divId w:val="1546025259"/>
        <w:rPr>
          <w:rFonts w:hint="eastAsia"/>
          <w:sz w:val="30"/>
          <w:szCs w:val="30"/>
        </w:rPr>
      </w:pPr>
      <w:r>
        <w:rPr>
          <w:rFonts w:hint="eastAsia"/>
          <w:sz w:val="30"/>
          <w:szCs w:val="30"/>
        </w:rPr>
        <w:t>1.</w:t>
      </w:r>
      <w:r>
        <w:rPr>
          <w:rFonts w:hint="eastAsia"/>
          <w:sz w:val="30"/>
          <w:szCs w:val="30"/>
        </w:rPr>
        <w:t>医霖医院的股东情况</w:t>
      </w:r>
    </w:p>
    <w:p w:rsidR="00000000" w:rsidRDefault="00267798">
      <w:pPr>
        <w:spacing w:line="500" w:lineRule="atLeast"/>
        <w:ind w:firstLine="600"/>
        <w:divId w:val="98379669"/>
        <w:rPr>
          <w:rFonts w:hint="eastAsia"/>
          <w:sz w:val="30"/>
          <w:szCs w:val="30"/>
        </w:rPr>
      </w:pP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日，林高坤与</w:t>
      </w:r>
      <w:r>
        <w:rPr>
          <w:rFonts w:hint="eastAsia"/>
          <w:sz w:val="30"/>
          <w:szCs w:val="30"/>
        </w:rPr>
        <w:t>Er</w:t>
      </w:r>
      <w:r>
        <w:rPr>
          <w:rFonts w:hint="eastAsia"/>
          <w:sz w:val="30"/>
          <w:szCs w:val="30"/>
        </w:rPr>
        <w:t>医生各出资</w:t>
      </w:r>
      <w:r>
        <w:rPr>
          <w:rFonts w:hint="eastAsia"/>
          <w:sz w:val="30"/>
          <w:szCs w:val="30"/>
        </w:rPr>
        <w:t>1</w:t>
      </w:r>
      <w:r>
        <w:rPr>
          <w:rFonts w:hint="eastAsia"/>
          <w:sz w:val="30"/>
          <w:szCs w:val="30"/>
        </w:rPr>
        <w:t>港币在香港设立仁康国际公司，各持仁康国际公司</w:t>
      </w:r>
      <w:r>
        <w:rPr>
          <w:rFonts w:hint="eastAsia"/>
          <w:sz w:val="30"/>
          <w:szCs w:val="30"/>
        </w:rPr>
        <w:t>50%</w:t>
      </w:r>
      <w:r>
        <w:rPr>
          <w:rFonts w:hint="eastAsia"/>
          <w:sz w:val="30"/>
          <w:szCs w:val="30"/>
        </w:rPr>
        <w:t>的股权；同年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日，仁康国际公司与医霖医疗公司合资设立医霖医院，仁康国际公司持股</w:t>
      </w:r>
      <w:r>
        <w:rPr>
          <w:rFonts w:hint="eastAsia"/>
          <w:sz w:val="30"/>
          <w:szCs w:val="30"/>
        </w:rPr>
        <w:t>98%</w:t>
      </w:r>
      <w:r>
        <w:rPr>
          <w:rFonts w:hint="eastAsia"/>
          <w:sz w:val="30"/>
          <w:szCs w:val="30"/>
        </w:rPr>
        <w:t>，医霖医疗公司持股</w:t>
      </w:r>
      <w:r>
        <w:rPr>
          <w:rFonts w:hint="eastAsia"/>
          <w:sz w:val="30"/>
          <w:szCs w:val="30"/>
        </w:rPr>
        <w:t>2%</w:t>
      </w:r>
      <w:r>
        <w:rPr>
          <w:rFonts w:hint="eastAsia"/>
          <w:sz w:val="30"/>
          <w:szCs w:val="30"/>
        </w:rPr>
        <w:t>。</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日，林高坤、</w:t>
      </w:r>
      <w:r>
        <w:rPr>
          <w:rFonts w:hint="eastAsia"/>
          <w:sz w:val="30"/>
          <w:szCs w:val="30"/>
        </w:rPr>
        <w:t>Er</w:t>
      </w:r>
      <w:r>
        <w:rPr>
          <w:rFonts w:hint="eastAsia"/>
          <w:sz w:val="30"/>
          <w:szCs w:val="30"/>
        </w:rPr>
        <w:t>医生和新加坡</w:t>
      </w:r>
      <w:r>
        <w:rPr>
          <w:rFonts w:hint="eastAsia"/>
          <w:sz w:val="30"/>
          <w:szCs w:val="30"/>
        </w:rPr>
        <w:t>HMD</w:t>
      </w:r>
      <w:r>
        <w:rPr>
          <w:rFonts w:hint="eastAsia"/>
          <w:sz w:val="30"/>
          <w:szCs w:val="30"/>
        </w:rPr>
        <w:t>公司</w:t>
      </w:r>
      <w:r>
        <w:rPr>
          <w:rFonts w:hint="eastAsia"/>
          <w:sz w:val="30"/>
          <w:szCs w:val="30"/>
        </w:rPr>
        <w:t>(</w:t>
      </w:r>
      <w:r>
        <w:rPr>
          <w:rFonts w:hint="eastAsia"/>
          <w:sz w:val="30"/>
          <w:szCs w:val="30"/>
        </w:rPr>
        <w:t>后变更为</w:t>
      </w:r>
      <w:r>
        <w:rPr>
          <w:rFonts w:hint="eastAsia"/>
          <w:sz w:val="30"/>
          <w:szCs w:val="30"/>
        </w:rPr>
        <w:t>InternationalHealthwayCorporationPrivateLimited</w:t>
      </w:r>
      <w:r>
        <w:rPr>
          <w:rFonts w:hint="eastAsia"/>
          <w:sz w:val="30"/>
          <w:szCs w:val="30"/>
        </w:rPr>
        <w:t>，以下简称为新加坡公司</w:t>
      </w:r>
      <w:r>
        <w:rPr>
          <w:rFonts w:hint="eastAsia"/>
          <w:sz w:val="30"/>
          <w:szCs w:val="30"/>
        </w:rPr>
        <w:t>)</w:t>
      </w:r>
      <w:r>
        <w:rPr>
          <w:rFonts w:hint="eastAsia"/>
          <w:sz w:val="30"/>
          <w:szCs w:val="30"/>
        </w:rPr>
        <w:t>签署股权转让协议，以无锡凤凰医院的资产价值为基数，将仁康国际公司</w:t>
      </w:r>
      <w:r>
        <w:rPr>
          <w:rFonts w:hint="eastAsia"/>
          <w:sz w:val="30"/>
          <w:szCs w:val="30"/>
        </w:rPr>
        <w:t>75%</w:t>
      </w:r>
      <w:r>
        <w:rPr>
          <w:rFonts w:hint="eastAsia"/>
          <w:sz w:val="30"/>
          <w:szCs w:val="30"/>
        </w:rPr>
        <w:t>的股权作价</w:t>
      </w:r>
      <w:r>
        <w:rPr>
          <w:rFonts w:hint="eastAsia"/>
          <w:sz w:val="30"/>
          <w:szCs w:val="30"/>
        </w:rPr>
        <w:t>4,500</w:t>
      </w:r>
      <w:r>
        <w:rPr>
          <w:rFonts w:hint="eastAsia"/>
          <w:sz w:val="30"/>
          <w:szCs w:val="30"/>
        </w:rPr>
        <w:t>万美元，转让给新加坡公司，其中包括</w:t>
      </w:r>
      <w:r>
        <w:rPr>
          <w:rFonts w:hint="eastAsia"/>
          <w:sz w:val="30"/>
          <w:szCs w:val="30"/>
        </w:rPr>
        <w:t>Er</w:t>
      </w:r>
      <w:r>
        <w:rPr>
          <w:rFonts w:hint="eastAsia"/>
          <w:sz w:val="30"/>
          <w:szCs w:val="30"/>
        </w:rPr>
        <w:t>医</w:t>
      </w:r>
      <w:r>
        <w:rPr>
          <w:rFonts w:hint="eastAsia"/>
          <w:sz w:val="30"/>
          <w:szCs w:val="30"/>
        </w:rPr>
        <w:t>生持有的</w:t>
      </w:r>
      <w:r>
        <w:rPr>
          <w:rFonts w:hint="eastAsia"/>
          <w:sz w:val="30"/>
          <w:szCs w:val="30"/>
        </w:rPr>
        <w:t>50%</w:t>
      </w:r>
      <w:r>
        <w:rPr>
          <w:rFonts w:hint="eastAsia"/>
          <w:sz w:val="30"/>
          <w:szCs w:val="30"/>
        </w:rPr>
        <w:t>股权，以及林高坤持有的</w:t>
      </w:r>
      <w:r>
        <w:rPr>
          <w:rFonts w:hint="eastAsia"/>
          <w:sz w:val="30"/>
          <w:szCs w:val="30"/>
        </w:rPr>
        <w:t>25%</w:t>
      </w:r>
      <w:r>
        <w:rPr>
          <w:rFonts w:hint="eastAsia"/>
          <w:sz w:val="30"/>
          <w:szCs w:val="30"/>
        </w:rPr>
        <w:t>股权。医霖医院主张，新加坡公司已支付股权转让对价；林高坤及卫心医院则认为，该次股权转让协议并未生效；相关当事人在境外对此有诉讼尚未审结。</w:t>
      </w:r>
    </w:p>
    <w:p w:rsidR="00000000" w:rsidRDefault="00267798">
      <w:pPr>
        <w:spacing w:line="500" w:lineRule="atLeast"/>
        <w:ind w:firstLine="600"/>
        <w:divId w:val="152453952"/>
        <w:rPr>
          <w:rFonts w:hint="eastAsia"/>
          <w:sz w:val="30"/>
          <w:szCs w:val="30"/>
        </w:rPr>
      </w:pPr>
      <w:r>
        <w:rPr>
          <w:rFonts w:hint="eastAsia"/>
          <w:sz w:val="30"/>
          <w:szCs w:val="30"/>
        </w:rPr>
        <w:t>医霖医院的公司章程载明：医霖医院系仁康国际公司与医霖医疗公司共同出资设立的中外合资经营公司。董事会是公司的最高权力机构，决定公司的重大事项，主要职权包括决定公司重要的生产经营方针、公司资产或权益对外抵押、公司注册资本的增加、转让等重要事宜。</w:t>
      </w:r>
    </w:p>
    <w:p w:rsidR="00000000" w:rsidRDefault="00267798">
      <w:pPr>
        <w:spacing w:line="500" w:lineRule="atLeast"/>
        <w:ind w:firstLine="600"/>
        <w:divId w:val="91241072"/>
        <w:rPr>
          <w:rFonts w:hint="eastAsia"/>
          <w:sz w:val="30"/>
          <w:szCs w:val="30"/>
        </w:rPr>
      </w:pPr>
      <w:r>
        <w:rPr>
          <w:rFonts w:hint="eastAsia"/>
          <w:sz w:val="30"/>
          <w:szCs w:val="30"/>
        </w:rPr>
        <w:t>医霖医院的董事会成员为江惠华、</w:t>
      </w:r>
      <w:r>
        <w:rPr>
          <w:rFonts w:hint="eastAsia"/>
          <w:sz w:val="30"/>
          <w:szCs w:val="30"/>
        </w:rPr>
        <w:t>ERDOMINICKONGKIONG</w:t>
      </w:r>
      <w:r>
        <w:rPr>
          <w:rFonts w:hint="eastAsia"/>
          <w:sz w:val="30"/>
          <w:szCs w:val="30"/>
        </w:rPr>
        <w:t>、</w:t>
      </w:r>
      <w:r>
        <w:rPr>
          <w:rFonts w:hint="eastAsia"/>
          <w:sz w:val="30"/>
          <w:szCs w:val="30"/>
        </w:rPr>
        <w:t>ERANDREWSOO</w:t>
      </w:r>
      <w:r>
        <w:rPr>
          <w:rFonts w:hint="eastAsia"/>
          <w:sz w:val="30"/>
          <w:szCs w:val="30"/>
        </w:rPr>
        <w:t>NSIN</w:t>
      </w:r>
      <w:r>
        <w:rPr>
          <w:rFonts w:hint="eastAsia"/>
          <w:sz w:val="30"/>
          <w:szCs w:val="30"/>
        </w:rPr>
        <w:t>及林高坤，林高坤担任董事长</w:t>
      </w:r>
      <w:r>
        <w:rPr>
          <w:rFonts w:hint="eastAsia"/>
          <w:sz w:val="30"/>
          <w:szCs w:val="30"/>
        </w:rPr>
        <w:t>(</w:t>
      </w:r>
      <w:r>
        <w:rPr>
          <w:rFonts w:hint="eastAsia"/>
          <w:sz w:val="30"/>
          <w:szCs w:val="30"/>
        </w:rPr>
        <w:t>法定代表人</w:t>
      </w:r>
      <w:r>
        <w:rPr>
          <w:rFonts w:hint="eastAsia"/>
          <w:sz w:val="30"/>
          <w:szCs w:val="30"/>
        </w:rPr>
        <w:t>)</w:t>
      </w:r>
      <w:r>
        <w:rPr>
          <w:rFonts w:hint="eastAsia"/>
          <w:sz w:val="30"/>
          <w:szCs w:val="30"/>
        </w:rPr>
        <w:t>。</w:t>
      </w:r>
    </w:p>
    <w:p w:rsidR="00000000" w:rsidRDefault="00267798">
      <w:pPr>
        <w:spacing w:line="500" w:lineRule="atLeast"/>
        <w:ind w:firstLine="600"/>
        <w:divId w:val="1647589898"/>
        <w:rPr>
          <w:rFonts w:hint="eastAsia"/>
          <w:sz w:val="30"/>
          <w:szCs w:val="30"/>
        </w:rPr>
      </w:pPr>
      <w:r>
        <w:rPr>
          <w:rFonts w:hint="eastAsia"/>
          <w:sz w:val="30"/>
          <w:szCs w:val="30"/>
        </w:rPr>
        <w:t>2.</w:t>
      </w:r>
      <w:r>
        <w:rPr>
          <w:rFonts w:hint="eastAsia"/>
          <w:sz w:val="30"/>
          <w:szCs w:val="30"/>
        </w:rPr>
        <w:t>无锡凤凰医院的股东情况</w:t>
      </w:r>
    </w:p>
    <w:p w:rsidR="00000000" w:rsidRDefault="00267798">
      <w:pPr>
        <w:spacing w:line="500" w:lineRule="atLeast"/>
        <w:ind w:firstLine="600"/>
        <w:divId w:val="477187508"/>
        <w:rPr>
          <w:rFonts w:hint="eastAsia"/>
          <w:sz w:val="30"/>
          <w:szCs w:val="30"/>
        </w:rPr>
      </w:pPr>
      <w:r>
        <w:rPr>
          <w:rFonts w:hint="eastAsia"/>
          <w:sz w:val="30"/>
          <w:szCs w:val="30"/>
        </w:rPr>
        <w:t>无锡凤凰医院系设立于</w:t>
      </w:r>
      <w:r>
        <w:rPr>
          <w:rFonts w:hint="eastAsia"/>
          <w:sz w:val="30"/>
          <w:szCs w:val="30"/>
        </w:rPr>
        <w:t>2005</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日的有限责任公司，注册资本为</w:t>
      </w:r>
      <w:r>
        <w:rPr>
          <w:rFonts w:hint="eastAsia"/>
          <w:sz w:val="30"/>
          <w:szCs w:val="30"/>
        </w:rPr>
        <w:t>4,400</w:t>
      </w:r>
      <w:r>
        <w:rPr>
          <w:rFonts w:hint="eastAsia"/>
          <w:sz w:val="30"/>
          <w:szCs w:val="30"/>
        </w:rPr>
        <w:t>万元。医霖医疗公司与医仁公司分别自</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2009</w:t>
      </w:r>
      <w:r>
        <w:rPr>
          <w:rFonts w:hint="eastAsia"/>
          <w:sz w:val="30"/>
          <w:szCs w:val="30"/>
        </w:rPr>
        <w:t>年</w:t>
      </w:r>
      <w:r>
        <w:rPr>
          <w:rFonts w:hint="eastAsia"/>
          <w:sz w:val="30"/>
          <w:szCs w:val="30"/>
        </w:rPr>
        <w:t>1</w:t>
      </w:r>
      <w:r>
        <w:rPr>
          <w:rFonts w:hint="eastAsia"/>
          <w:sz w:val="30"/>
          <w:szCs w:val="30"/>
        </w:rPr>
        <w:t>月起通过受让股权的方式成为无锡凤凰医院股东，持股比例分别为</w:t>
      </w:r>
      <w:r>
        <w:rPr>
          <w:rFonts w:hint="eastAsia"/>
          <w:sz w:val="30"/>
          <w:szCs w:val="30"/>
        </w:rPr>
        <w:t>30</w:t>
      </w:r>
      <w:r>
        <w:rPr>
          <w:rFonts w:hint="eastAsia"/>
          <w:sz w:val="30"/>
          <w:szCs w:val="30"/>
        </w:rPr>
        <w:t>％、</w:t>
      </w:r>
      <w:r>
        <w:rPr>
          <w:rFonts w:hint="eastAsia"/>
          <w:sz w:val="30"/>
          <w:szCs w:val="30"/>
        </w:rPr>
        <w:t>70</w:t>
      </w:r>
      <w:r>
        <w:rPr>
          <w:rFonts w:hint="eastAsia"/>
          <w:sz w:val="30"/>
          <w:szCs w:val="30"/>
        </w:rPr>
        <w:t>％。</w:t>
      </w:r>
    </w:p>
    <w:p w:rsidR="00000000" w:rsidRDefault="00267798">
      <w:pPr>
        <w:spacing w:line="500" w:lineRule="atLeast"/>
        <w:ind w:firstLine="600"/>
        <w:divId w:val="138377481"/>
        <w:rPr>
          <w:rFonts w:hint="eastAsia"/>
          <w:sz w:val="30"/>
          <w:szCs w:val="30"/>
        </w:rPr>
      </w:pP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日，医霖医院与医霖医疗公司签订《股权转让协议》，约定医霖医疗公司将其在无锡凤凰医院</w:t>
      </w:r>
      <w:r>
        <w:rPr>
          <w:rFonts w:hint="eastAsia"/>
          <w:sz w:val="30"/>
          <w:szCs w:val="30"/>
        </w:rPr>
        <w:t>30</w:t>
      </w:r>
      <w:r>
        <w:rPr>
          <w:rFonts w:hint="eastAsia"/>
          <w:sz w:val="30"/>
          <w:szCs w:val="30"/>
        </w:rPr>
        <w:t>％的股权以</w:t>
      </w:r>
      <w:r>
        <w:rPr>
          <w:rFonts w:hint="eastAsia"/>
          <w:sz w:val="30"/>
          <w:szCs w:val="30"/>
        </w:rPr>
        <w:t>1,320</w:t>
      </w:r>
      <w:r>
        <w:rPr>
          <w:rFonts w:hint="eastAsia"/>
          <w:sz w:val="30"/>
          <w:szCs w:val="30"/>
        </w:rPr>
        <w:t>万元转让给医霖医院，股权转让后，医霖医疗公司在无锡凤凰医院中按出资比例承担的权利义务由医霖医</w:t>
      </w:r>
      <w:r>
        <w:rPr>
          <w:rFonts w:hint="eastAsia"/>
          <w:sz w:val="30"/>
          <w:szCs w:val="30"/>
        </w:rPr>
        <w:t>院按出资比例承继。</w:t>
      </w:r>
    </w:p>
    <w:p w:rsidR="00000000" w:rsidRDefault="00267798">
      <w:pPr>
        <w:spacing w:line="500" w:lineRule="atLeast"/>
        <w:ind w:firstLine="600"/>
        <w:divId w:val="1980762537"/>
        <w:rPr>
          <w:rFonts w:hint="eastAsia"/>
          <w:sz w:val="30"/>
          <w:szCs w:val="30"/>
        </w:rPr>
      </w:pPr>
      <w:r>
        <w:rPr>
          <w:rFonts w:hint="eastAsia"/>
          <w:sz w:val="30"/>
          <w:szCs w:val="30"/>
        </w:rPr>
        <w:t>同日，医霖医院与医仁公司签订《股权转让协议》，约定医仁公司将其在无锡凤凰医院</w:t>
      </w:r>
      <w:r>
        <w:rPr>
          <w:rFonts w:hint="eastAsia"/>
          <w:sz w:val="30"/>
          <w:szCs w:val="30"/>
        </w:rPr>
        <w:t>70</w:t>
      </w:r>
      <w:r>
        <w:rPr>
          <w:rFonts w:hint="eastAsia"/>
          <w:sz w:val="30"/>
          <w:szCs w:val="30"/>
        </w:rPr>
        <w:t>％的股权以</w:t>
      </w:r>
      <w:r>
        <w:rPr>
          <w:rFonts w:hint="eastAsia"/>
          <w:sz w:val="30"/>
          <w:szCs w:val="30"/>
        </w:rPr>
        <w:t>3,080</w:t>
      </w:r>
      <w:r>
        <w:rPr>
          <w:rFonts w:hint="eastAsia"/>
          <w:sz w:val="30"/>
          <w:szCs w:val="30"/>
        </w:rPr>
        <w:t>万元转让给医霖医院，股权转让后，医仁公司在无锡凤凰医院中按出资比例承担的权利义务由医霖医院按出资比例承继。</w:t>
      </w:r>
    </w:p>
    <w:p w:rsidR="00000000" w:rsidRDefault="00267798">
      <w:pPr>
        <w:spacing w:line="500" w:lineRule="atLeast"/>
        <w:ind w:firstLine="600"/>
        <w:divId w:val="616110338"/>
        <w:rPr>
          <w:rFonts w:hint="eastAsia"/>
          <w:sz w:val="30"/>
          <w:szCs w:val="30"/>
        </w:rPr>
      </w:pP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日，无锡凤凰医院的股东变更为医霖医院，持股比例为</w:t>
      </w:r>
      <w:r>
        <w:rPr>
          <w:rFonts w:hint="eastAsia"/>
          <w:sz w:val="30"/>
          <w:szCs w:val="30"/>
        </w:rPr>
        <w:t>100</w:t>
      </w:r>
      <w:r>
        <w:rPr>
          <w:rFonts w:hint="eastAsia"/>
          <w:sz w:val="30"/>
          <w:szCs w:val="30"/>
        </w:rPr>
        <w:t>％。</w:t>
      </w:r>
    </w:p>
    <w:p w:rsidR="00000000" w:rsidRDefault="00267798">
      <w:pPr>
        <w:spacing w:line="500" w:lineRule="atLeast"/>
        <w:ind w:firstLine="600"/>
        <w:divId w:val="1575899105"/>
        <w:rPr>
          <w:rFonts w:hint="eastAsia"/>
          <w:sz w:val="30"/>
          <w:szCs w:val="30"/>
        </w:rPr>
      </w:pPr>
      <w:r>
        <w:rPr>
          <w:rFonts w:hint="eastAsia"/>
          <w:sz w:val="30"/>
          <w:szCs w:val="30"/>
        </w:rPr>
        <w:t>医霖医院未就上述两份《股权转让协议》向医霖医疗公司及医仁公司支付过对价。</w:t>
      </w:r>
    </w:p>
    <w:p w:rsidR="00000000" w:rsidRDefault="00267798">
      <w:pPr>
        <w:spacing w:line="500" w:lineRule="atLeast"/>
        <w:ind w:firstLine="600"/>
        <w:divId w:val="165944825"/>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日，医霖医院与医霖医疗公司签订《合同解除协议》，约定双方曾于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日签订《股权转让协议》，医霖医院无法向医霖医疗公司支付股权转让的价款，双方同意该转让协议于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日解除，医霖医院应将取得的无锡凤凰医院</w:t>
      </w:r>
      <w:r>
        <w:rPr>
          <w:rFonts w:hint="eastAsia"/>
          <w:sz w:val="30"/>
          <w:szCs w:val="30"/>
        </w:rPr>
        <w:t>30</w:t>
      </w:r>
      <w:r>
        <w:rPr>
          <w:rFonts w:hint="eastAsia"/>
          <w:sz w:val="30"/>
          <w:szCs w:val="30"/>
        </w:rPr>
        <w:t>％的股权归还给医霖医疗公司及支付违约金</w:t>
      </w:r>
      <w:r>
        <w:rPr>
          <w:rFonts w:hint="eastAsia"/>
          <w:sz w:val="30"/>
          <w:szCs w:val="30"/>
        </w:rPr>
        <w:t>396</w:t>
      </w:r>
      <w:r>
        <w:rPr>
          <w:rFonts w:hint="eastAsia"/>
          <w:sz w:val="30"/>
          <w:szCs w:val="30"/>
        </w:rPr>
        <w:t>万元，并由医霖医院协助医霖医疗公司办理无锡凤凰医院的股权变更手续。</w:t>
      </w:r>
    </w:p>
    <w:p w:rsidR="00000000" w:rsidRDefault="00267798">
      <w:pPr>
        <w:spacing w:line="500" w:lineRule="atLeast"/>
        <w:ind w:firstLine="600"/>
        <w:divId w:val="1606308065"/>
        <w:rPr>
          <w:rFonts w:hint="eastAsia"/>
          <w:sz w:val="30"/>
          <w:szCs w:val="30"/>
        </w:rPr>
      </w:pPr>
      <w:r>
        <w:rPr>
          <w:rFonts w:hint="eastAsia"/>
          <w:sz w:val="30"/>
          <w:szCs w:val="30"/>
        </w:rPr>
        <w:t>同日，医霖医院与医仁公司签订《合同解除协议》，约定，双方曾于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日签订《股权转让协议》，医霖医院无法向医仁公司支付股权转让的价款，双方同</w:t>
      </w:r>
      <w:r>
        <w:rPr>
          <w:rFonts w:hint="eastAsia"/>
          <w:sz w:val="30"/>
          <w:szCs w:val="30"/>
        </w:rPr>
        <w:t>意该转让协议于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日解除，医霖医院应将取得的无锡凤凰医院</w:t>
      </w:r>
      <w:r>
        <w:rPr>
          <w:rFonts w:hint="eastAsia"/>
          <w:sz w:val="30"/>
          <w:szCs w:val="30"/>
        </w:rPr>
        <w:t>70</w:t>
      </w:r>
      <w:r>
        <w:rPr>
          <w:rFonts w:hint="eastAsia"/>
          <w:sz w:val="30"/>
          <w:szCs w:val="30"/>
        </w:rPr>
        <w:t>％的股权归还给医仁公司及支付违约金</w:t>
      </w:r>
      <w:r>
        <w:rPr>
          <w:rFonts w:hint="eastAsia"/>
          <w:sz w:val="30"/>
          <w:szCs w:val="30"/>
        </w:rPr>
        <w:t>924</w:t>
      </w:r>
      <w:r>
        <w:rPr>
          <w:rFonts w:hint="eastAsia"/>
          <w:sz w:val="30"/>
          <w:szCs w:val="30"/>
        </w:rPr>
        <w:t>万元，并由医霖医院协助医仁公司办理无锡凤凰医院的股权变更手续。</w:t>
      </w:r>
    </w:p>
    <w:p w:rsidR="00000000" w:rsidRDefault="00267798">
      <w:pPr>
        <w:spacing w:line="500" w:lineRule="atLeast"/>
        <w:ind w:firstLine="600"/>
        <w:divId w:val="1755976763"/>
        <w:rPr>
          <w:rFonts w:hint="eastAsia"/>
          <w:sz w:val="30"/>
          <w:szCs w:val="30"/>
        </w:rPr>
      </w:pP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日，医霖医疗公司与医仁公司签订《转让协议》，约定，医仁公司将其依据《合同解除协议》所取得的无锡凤凰医院</w:t>
      </w:r>
      <w:r>
        <w:rPr>
          <w:rFonts w:hint="eastAsia"/>
          <w:sz w:val="30"/>
          <w:szCs w:val="30"/>
        </w:rPr>
        <w:t>70</w:t>
      </w:r>
      <w:r>
        <w:rPr>
          <w:rFonts w:hint="eastAsia"/>
          <w:sz w:val="30"/>
          <w:szCs w:val="30"/>
        </w:rPr>
        <w:t>％的股权及医霖医院应支付的违约金转让给医霖医疗公司。</w:t>
      </w:r>
    </w:p>
    <w:p w:rsidR="00000000" w:rsidRDefault="00267798">
      <w:pPr>
        <w:spacing w:line="500" w:lineRule="atLeast"/>
        <w:ind w:firstLine="600"/>
        <w:divId w:val="735472205"/>
        <w:rPr>
          <w:rFonts w:hint="eastAsia"/>
          <w:sz w:val="30"/>
          <w:szCs w:val="30"/>
        </w:rPr>
      </w:pP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日，医仁公司向医霖医院发出《债权转让通知书》，载明，根据医仁公司于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日与医霖医疗公司签订的《转让协议》，医仁公司决定将其与</w:t>
      </w:r>
      <w:r>
        <w:rPr>
          <w:rFonts w:hint="eastAsia"/>
          <w:sz w:val="30"/>
          <w:szCs w:val="30"/>
        </w:rPr>
        <w:t>医霖医院在</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签订的《合同解除协议》中享有的全部权利转让给医霖医疗公司，即日起，医霖医疗公司有权要求医霖医院返还股权并支付违约金，医霖医院应当协助医霖医疗公司办理股权变更手续。同日，医霖医院向医仁公司出具《确认函》，确认收到上述《债权转让通知书》。</w:t>
      </w:r>
    </w:p>
    <w:p w:rsidR="00000000" w:rsidRDefault="00267798">
      <w:pPr>
        <w:spacing w:line="500" w:lineRule="atLeast"/>
        <w:ind w:firstLine="600"/>
        <w:divId w:val="1010907187"/>
        <w:rPr>
          <w:rFonts w:hint="eastAsia"/>
          <w:sz w:val="30"/>
          <w:szCs w:val="30"/>
        </w:rPr>
      </w:pP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日，医霖医疗公司与卫心医院签订《股权转让协议书》，约定医霖医疗公司将其名下的无锡凤凰医院</w:t>
      </w:r>
      <w:r>
        <w:rPr>
          <w:rFonts w:hint="eastAsia"/>
          <w:sz w:val="30"/>
          <w:szCs w:val="30"/>
        </w:rPr>
        <w:t>100%</w:t>
      </w:r>
      <w:r>
        <w:rPr>
          <w:rFonts w:hint="eastAsia"/>
          <w:sz w:val="30"/>
          <w:szCs w:val="30"/>
        </w:rPr>
        <w:t>股权无偿转让给受让方卫心医院。</w:t>
      </w:r>
    </w:p>
    <w:p w:rsidR="00000000" w:rsidRDefault="00267798">
      <w:pPr>
        <w:spacing w:line="500" w:lineRule="atLeast"/>
        <w:ind w:firstLine="600"/>
        <w:divId w:val="363020582"/>
        <w:rPr>
          <w:rFonts w:hint="eastAsia"/>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日，无锡凤凰医院的</w:t>
      </w:r>
      <w:r>
        <w:rPr>
          <w:rFonts w:hint="eastAsia"/>
          <w:sz w:val="30"/>
          <w:szCs w:val="30"/>
        </w:rPr>
        <w:t>100%</w:t>
      </w:r>
      <w:r>
        <w:rPr>
          <w:rFonts w:hint="eastAsia"/>
          <w:sz w:val="30"/>
          <w:szCs w:val="30"/>
        </w:rPr>
        <w:t>股权由医霖医院变更至卫心医院名下。</w:t>
      </w:r>
    </w:p>
    <w:p w:rsidR="00000000" w:rsidRDefault="00267798">
      <w:pPr>
        <w:spacing w:line="500" w:lineRule="atLeast"/>
        <w:ind w:firstLine="600"/>
        <w:divId w:val="1845433238"/>
        <w:rPr>
          <w:rFonts w:hint="eastAsia"/>
          <w:sz w:val="30"/>
          <w:szCs w:val="30"/>
        </w:rPr>
      </w:pPr>
      <w:r>
        <w:rPr>
          <w:rFonts w:hint="eastAsia"/>
          <w:sz w:val="30"/>
          <w:szCs w:val="30"/>
        </w:rPr>
        <w:t>3.</w:t>
      </w:r>
      <w:r>
        <w:rPr>
          <w:rFonts w:hint="eastAsia"/>
          <w:sz w:val="30"/>
          <w:szCs w:val="30"/>
        </w:rPr>
        <w:t>医霖医疗公司的</w:t>
      </w:r>
      <w:r>
        <w:rPr>
          <w:rFonts w:hint="eastAsia"/>
          <w:sz w:val="30"/>
          <w:szCs w:val="30"/>
        </w:rPr>
        <w:t>股东情况</w:t>
      </w:r>
    </w:p>
    <w:p w:rsidR="00000000" w:rsidRDefault="00267798">
      <w:pPr>
        <w:spacing w:line="500" w:lineRule="atLeast"/>
        <w:ind w:firstLine="600"/>
        <w:divId w:val="1907834108"/>
        <w:rPr>
          <w:rFonts w:hint="eastAsia"/>
          <w:sz w:val="30"/>
          <w:szCs w:val="30"/>
        </w:rPr>
      </w:pPr>
      <w:r>
        <w:rPr>
          <w:rFonts w:hint="eastAsia"/>
          <w:sz w:val="30"/>
          <w:szCs w:val="30"/>
        </w:rPr>
        <w:t>医霖医疗公司自</w:t>
      </w:r>
      <w:r>
        <w:rPr>
          <w:rFonts w:hint="eastAsia"/>
          <w:sz w:val="30"/>
          <w:szCs w:val="30"/>
        </w:rPr>
        <w:t>2006</w:t>
      </w:r>
      <w:r>
        <w:rPr>
          <w:rFonts w:hint="eastAsia"/>
          <w:sz w:val="30"/>
          <w:szCs w:val="30"/>
        </w:rPr>
        <w:t>年成立，注册资本为</w:t>
      </w:r>
      <w:r>
        <w:rPr>
          <w:rFonts w:hint="eastAsia"/>
          <w:sz w:val="30"/>
          <w:szCs w:val="30"/>
        </w:rPr>
        <w:t>50</w:t>
      </w:r>
      <w:r>
        <w:rPr>
          <w:rFonts w:hint="eastAsia"/>
          <w:sz w:val="30"/>
          <w:szCs w:val="30"/>
        </w:rPr>
        <w:t>万元，股东为孙岚。此后经过多次股权转让给林高坤委托的股权代持人王家苏、高星，医霖医疗公司的法定代表人为林高坤。</w:t>
      </w:r>
    </w:p>
    <w:p w:rsidR="00000000" w:rsidRDefault="00267798">
      <w:pPr>
        <w:spacing w:line="500" w:lineRule="atLeast"/>
        <w:ind w:firstLine="600"/>
        <w:divId w:val="876704315"/>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日，医霖医疗公司形成股东会决议免除林高坤的法定代表人职务，任命方美玲为法定代表人。</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日医霖医疗公司形成临时股东会决议免除方美玲执行董事及法定代表人职务。现医霖医疗公司的注册资本为</w:t>
      </w:r>
      <w:r>
        <w:rPr>
          <w:rFonts w:hint="eastAsia"/>
          <w:sz w:val="30"/>
          <w:szCs w:val="30"/>
        </w:rPr>
        <w:t>170</w:t>
      </w:r>
      <w:r>
        <w:rPr>
          <w:rFonts w:hint="eastAsia"/>
          <w:sz w:val="30"/>
          <w:szCs w:val="30"/>
        </w:rPr>
        <w:t>万元，法定代表人为</w:t>
      </w:r>
      <w:r>
        <w:rPr>
          <w:rFonts w:hint="eastAsia"/>
          <w:sz w:val="30"/>
          <w:szCs w:val="30"/>
        </w:rPr>
        <w:t>JONGHEESEN(</w:t>
      </w:r>
      <w:r>
        <w:rPr>
          <w:rFonts w:hint="eastAsia"/>
          <w:sz w:val="30"/>
          <w:szCs w:val="30"/>
        </w:rPr>
        <w:t>杨喜星</w:t>
      </w:r>
      <w:r>
        <w:rPr>
          <w:rFonts w:hint="eastAsia"/>
          <w:sz w:val="30"/>
          <w:szCs w:val="30"/>
        </w:rPr>
        <w:t>)</w:t>
      </w:r>
      <w:r>
        <w:rPr>
          <w:rFonts w:hint="eastAsia"/>
          <w:sz w:val="30"/>
          <w:szCs w:val="30"/>
        </w:rPr>
        <w:t>，股东为无锡医霖健康管理有限公司</w:t>
      </w:r>
      <w:r>
        <w:rPr>
          <w:rFonts w:hint="eastAsia"/>
          <w:sz w:val="30"/>
          <w:szCs w:val="30"/>
        </w:rPr>
        <w:t>[</w:t>
      </w:r>
      <w:r>
        <w:rPr>
          <w:rFonts w:hint="eastAsia"/>
          <w:sz w:val="30"/>
          <w:szCs w:val="30"/>
        </w:rPr>
        <w:t>以下简称无锡医霖公司，该公司成立于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日，其股东由无锡建宁医疗器械有限公司变更为康慧</w:t>
      </w:r>
      <w:r>
        <w:rPr>
          <w:rFonts w:hint="eastAsia"/>
          <w:sz w:val="30"/>
          <w:szCs w:val="30"/>
        </w:rPr>
        <w:t>(</w:t>
      </w:r>
      <w:r>
        <w:rPr>
          <w:rFonts w:hint="eastAsia"/>
          <w:sz w:val="30"/>
          <w:szCs w:val="30"/>
        </w:rPr>
        <w:t>无锡</w:t>
      </w:r>
      <w:r>
        <w:rPr>
          <w:rFonts w:hint="eastAsia"/>
          <w:sz w:val="30"/>
          <w:szCs w:val="30"/>
        </w:rPr>
        <w:t>)</w:t>
      </w:r>
      <w:r>
        <w:rPr>
          <w:rFonts w:hint="eastAsia"/>
          <w:sz w:val="30"/>
          <w:szCs w:val="30"/>
        </w:rPr>
        <w:t>投资管理有限公司，法定代表人由林高坤变更为</w:t>
      </w:r>
      <w:r>
        <w:rPr>
          <w:rFonts w:hint="eastAsia"/>
          <w:sz w:val="30"/>
          <w:szCs w:val="30"/>
        </w:rPr>
        <w:t>JONGHEESEN(</w:t>
      </w:r>
      <w:r>
        <w:rPr>
          <w:rFonts w:hint="eastAsia"/>
          <w:sz w:val="30"/>
          <w:szCs w:val="30"/>
        </w:rPr>
        <w:t>杨喜星</w:t>
      </w:r>
      <w:r>
        <w:rPr>
          <w:rFonts w:hint="eastAsia"/>
          <w:sz w:val="30"/>
          <w:szCs w:val="30"/>
        </w:rPr>
        <w:t>)]</w:t>
      </w:r>
      <w:r>
        <w:rPr>
          <w:rFonts w:hint="eastAsia"/>
          <w:sz w:val="30"/>
          <w:szCs w:val="30"/>
        </w:rPr>
        <w:t>、高星。</w:t>
      </w:r>
    </w:p>
    <w:p w:rsidR="00000000" w:rsidRDefault="00267798">
      <w:pPr>
        <w:spacing w:line="500" w:lineRule="atLeast"/>
        <w:ind w:firstLine="600"/>
        <w:divId w:val="1578900754"/>
        <w:rPr>
          <w:rFonts w:hint="eastAsia"/>
          <w:sz w:val="30"/>
          <w:szCs w:val="30"/>
        </w:rPr>
      </w:pPr>
      <w:r>
        <w:rPr>
          <w:rFonts w:hint="eastAsia"/>
          <w:sz w:val="30"/>
          <w:szCs w:val="30"/>
        </w:rPr>
        <w:t>4.</w:t>
      </w:r>
      <w:r>
        <w:rPr>
          <w:rFonts w:hint="eastAsia"/>
          <w:sz w:val="30"/>
          <w:szCs w:val="30"/>
        </w:rPr>
        <w:t>卫心医院的股东情况</w:t>
      </w:r>
    </w:p>
    <w:p w:rsidR="00000000" w:rsidRDefault="00267798">
      <w:pPr>
        <w:spacing w:line="500" w:lineRule="atLeast"/>
        <w:ind w:firstLine="600"/>
        <w:divId w:val="1431076766"/>
        <w:rPr>
          <w:rFonts w:hint="eastAsia"/>
          <w:sz w:val="30"/>
          <w:szCs w:val="30"/>
        </w:rPr>
      </w:pPr>
      <w:r>
        <w:rPr>
          <w:rFonts w:hint="eastAsia"/>
          <w:sz w:val="30"/>
          <w:szCs w:val="30"/>
        </w:rPr>
        <w:t>卫心医院成立于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日，注册资本为</w:t>
      </w:r>
      <w:r>
        <w:rPr>
          <w:rFonts w:hint="eastAsia"/>
          <w:sz w:val="30"/>
          <w:szCs w:val="30"/>
        </w:rPr>
        <w:t>1,000</w:t>
      </w:r>
      <w:r>
        <w:rPr>
          <w:rFonts w:hint="eastAsia"/>
          <w:sz w:val="30"/>
          <w:szCs w:val="30"/>
        </w:rPr>
        <w:t>万元，公司类型为有限责任公司</w:t>
      </w:r>
      <w:r>
        <w:rPr>
          <w:rFonts w:hint="eastAsia"/>
          <w:sz w:val="30"/>
          <w:szCs w:val="30"/>
        </w:rPr>
        <w:t>(</w:t>
      </w:r>
      <w:r>
        <w:rPr>
          <w:rFonts w:hint="eastAsia"/>
          <w:sz w:val="30"/>
          <w:szCs w:val="30"/>
        </w:rPr>
        <w:t>台港澳法人独资</w:t>
      </w:r>
      <w:r>
        <w:rPr>
          <w:rFonts w:hint="eastAsia"/>
          <w:sz w:val="30"/>
          <w:szCs w:val="30"/>
        </w:rPr>
        <w:t>)</w:t>
      </w:r>
      <w:r>
        <w:rPr>
          <w:rFonts w:hint="eastAsia"/>
          <w:sz w:val="30"/>
          <w:szCs w:val="30"/>
        </w:rPr>
        <w:t>，其股东为医霖医疗投资管理有限公司，法定代表人为江惠华</w:t>
      </w:r>
      <w:r>
        <w:rPr>
          <w:rFonts w:hint="eastAsia"/>
          <w:sz w:val="30"/>
          <w:szCs w:val="30"/>
        </w:rPr>
        <w:t>(</w:t>
      </w:r>
      <w:r>
        <w:rPr>
          <w:rFonts w:hint="eastAsia"/>
          <w:sz w:val="30"/>
          <w:szCs w:val="30"/>
        </w:rPr>
        <w:t>系林高坤之妻</w:t>
      </w:r>
      <w:r>
        <w:rPr>
          <w:rFonts w:hint="eastAsia"/>
          <w:sz w:val="30"/>
          <w:szCs w:val="30"/>
        </w:rPr>
        <w:t>)</w:t>
      </w:r>
      <w:r>
        <w:rPr>
          <w:rFonts w:hint="eastAsia"/>
          <w:sz w:val="30"/>
          <w:szCs w:val="30"/>
        </w:rPr>
        <w:t>。</w:t>
      </w:r>
    </w:p>
    <w:p w:rsidR="00000000" w:rsidRDefault="00267798">
      <w:pPr>
        <w:spacing w:line="500" w:lineRule="atLeast"/>
        <w:ind w:firstLine="600"/>
        <w:divId w:val="205140608"/>
        <w:rPr>
          <w:rFonts w:hint="eastAsia"/>
          <w:sz w:val="30"/>
          <w:szCs w:val="30"/>
        </w:rPr>
      </w:pPr>
      <w:r>
        <w:rPr>
          <w:rFonts w:hint="eastAsia"/>
          <w:sz w:val="30"/>
          <w:szCs w:val="30"/>
        </w:rPr>
        <w:t>医霖医疗投资管理有限公司为注册于香港的公司，林高坤、江惠华分别持有该公司</w:t>
      </w:r>
      <w:r>
        <w:rPr>
          <w:rFonts w:hint="eastAsia"/>
          <w:sz w:val="30"/>
          <w:szCs w:val="30"/>
        </w:rPr>
        <w:t>80%</w:t>
      </w:r>
      <w:r>
        <w:rPr>
          <w:rFonts w:hint="eastAsia"/>
          <w:sz w:val="30"/>
          <w:szCs w:val="30"/>
        </w:rPr>
        <w:t>、</w:t>
      </w:r>
      <w:r>
        <w:rPr>
          <w:rFonts w:hint="eastAsia"/>
          <w:sz w:val="30"/>
          <w:szCs w:val="30"/>
        </w:rPr>
        <w:t>20%</w:t>
      </w:r>
      <w:r>
        <w:rPr>
          <w:rFonts w:hint="eastAsia"/>
          <w:sz w:val="30"/>
          <w:szCs w:val="30"/>
        </w:rPr>
        <w:t>的股权。</w:t>
      </w:r>
    </w:p>
    <w:p w:rsidR="00000000" w:rsidRDefault="00267798">
      <w:pPr>
        <w:spacing w:line="500" w:lineRule="atLeast"/>
        <w:ind w:firstLine="600"/>
        <w:divId w:val="1581258173"/>
        <w:rPr>
          <w:rFonts w:hint="eastAsia"/>
          <w:sz w:val="30"/>
          <w:szCs w:val="30"/>
        </w:rPr>
      </w:pPr>
      <w:r>
        <w:rPr>
          <w:rFonts w:hint="eastAsia"/>
          <w:sz w:val="30"/>
          <w:szCs w:val="30"/>
        </w:rPr>
        <w:t>二、林高坤的任职情况</w:t>
      </w:r>
    </w:p>
    <w:p w:rsidR="00000000" w:rsidRDefault="00267798">
      <w:pPr>
        <w:spacing w:line="500" w:lineRule="atLeast"/>
        <w:ind w:firstLine="600"/>
        <w:divId w:val="1960642159"/>
        <w:rPr>
          <w:rFonts w:hint="eastAsia"/>
          <w:sz w:val="30"/>
          <w:szCs w:val="30"/>
        </w:rPr>
      </w:pP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日，林高坤为医霖医院工商登记的法定代表人及董事长。</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日，医霖医院的股东仁康国际公司曾作出董事会决议免除林高坤的法定代表人和董事长职务。自</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日起至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日，医霖医院的公章均由林高坤控制。</w:t>
      </w:r>
    </w:p>
    <w:p w:rsidR="00000000" w:rsidRDefault="00267798">
      <w:pPr>
        <w:spacing w:line="500" w:lineRule="atLeast"/>
        <w:ind w:firstLine="600"/>
        <w:divId w:val="1833452653"/>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仁康国际公司的董事会书面决议，任命林高坤担任仁康国际公司持股医霖医院的公司代表。另外决议：特此授权在相关的一切必要文件上加盖公章。同日，仁康国际公司出具公司代表任命证明书明确：仁康国际公司作为医霖医院的股东，特此授权林高坤担任仁康国际公司的代表，代表其</w:t>
      </w:r>
      <w:r>
        <w:rPr>
          <w:rFonts w:hint="eastAsia"/>
          <w:sz w:val="30"/>
          <w:szCs w:val="30"/>
        </w:rPr>
        <w:t>参加医霖医院的股东会议以及推迟召开的股东会议，并代表仁康国际公司行使作为医霖医院股东可以行使的所有权力</w:t>
      </w:r>
      <w:r>
        <w:rPr>
          <w:rFonts w:hint="eastAsia"/>
          <w:sz w:val="30"/>
          <w:szCs w:val="30"/>
        </w:rPr>
        <w:t>(</w:t>
      </w:r>
      <w:r>
        <w:rPr>
          <w:rFonts w:hint="eastAsia"/>
          <w:sz w:val="30"/>
          <w:szCs w:val="30"/>
        </w:rPr>
        <w:t>如果我们作为某一个体</w:t>
      </w:r>
      <w:r>
        <w:rPr>
          <w:rFonts w:hint="eastAsia"/>
          <w:sz w:val="30"/>
          <w:szCs w:val="30"/>
        </w:rPr>
        <w:t>)</w:t>
      </w:r>
      <w:r>
        <w:rPr>
          <w:rFonts w:hint="eastAsia"/>
          <w:sz w:val="30"/>
          <w:szCs w:val="30"/>
        </w:rPr>
        <w:t>。</w:t>
      </w:r>
    </w:p>
    <w:p w:rsidR="00000000" w:rsidRDefault="00267798">
      <w:pPr>
        <w:spacing w:line="500" w:lineRule="atLeast"/>
        <w:ind w:firstLine="600"/>
        <w:divId w:val="722943470"/>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仁康国际公司董事会表决通过：一、同意推举林高坤为仁康国际公司有权签字人；二、同意授权林高坤代表董事会全体成员签署与无锡医霖置业有限公司设立及公司成立后正常经营活动中相关的一切法律文书。</w:t>
      </w:r>
    </w:p>
    <w:p w:rsidR="00000000" w:rsidRDefault="00267798">
      <w:pPr>
        <w:spacing w:line="500" w:lineRule="atLeast"/>
        <w:ind w:firstLine="600"/>
        <w:divId w:val="1955792320"/>
        <w:rPr>
          <w:rFonts w:hint="eastAsia"/>
          <w:sz w:val="30"/>
          <w:szCs w:val="30"/>
        </w:rPr>
      </w:pPr>
      <w:r>
        <w:rPr>
          <w:rFonts w:hint="eastAsia"/>
          <w:sz w:val="30"/>
          <w:szCs w:val="30"/>
        </w:rPr>
        <w:t>三、已生效案件的审理情况</w:t>
      </w:r>
    </w:p>
    <w:p w:rsidR="00000000" w:rsidRDefault="00267798">
      <w:pPr>
        <w:spacing w:line="500" w:lineRule="atLeast"/>
        <w:ind w:firstLine="600"/>
        <w:divId w:val="365953842"/>
        <w:rPr>
          <w:rFonts w:hint="eastAsia"/>
          <w:sz w:val="30"/>
          <w:szCs w:val="30"/>
        </w:rPr>
      </w:pP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日，医霖医疗公司以医霖医院为被告、无锡凤凰医院为第三人向上海市浦东新区人民法院</w:t>
      </w:r>
      <w:r>
        <w:rPr>
          <w:rFonts w:hint="eastAsia"/>
          <w:sz w:val="30"/>
          <w:szCs w:val="30"/>
        </w:rPr>
        <w:t>(</w:t>
      </w:r>
      <w:r>
        <w:rPr>
          <w:rFonts w:hint="eastAsia"/>
          <w:sz w:val="30"/>
          <w:szCs w:val="30"/>
        </w:rPr>
        <w:t>以下简称浦东法院</w:t>
      </w:r>
      <w:r>
        <w:rPr>
          <w:rFonts w:hint="eastAsia"/>
          <w:sz w:val="30"/>
          <w:szCs w:val="30"/>
        </w:rPr>
        <w:t>)</w:t>
      </w:r>
      <w:r>
        <w:rPr>
          <w:rFonts w:hint="eastAsia"/>
          <w:sz w:val="30"/>
          <w:szCs w:val="30"/>
        </w:rPr>
        <w:t>提起股权转让纠纷诉讼</w:t>
      </w:r>
      <w:r>
        <w:rPr>
          <w:rFonts w:hint="eastAsia"/>
          <w:sz w:val="30"/>
          <w:szCs w:val="30"/>
        </w:rPr>
        <w:t>[</w:t>
      </w:r>
      <w:r>
        <w:rPr>
          <w:rFonts w:hint="eastAsia"/>
          <w:sz w:val="30"/>
          <w:szCs w:val="30"/>
        </w:rPr>
        <w:t>案号为</w:t>
      </w:r>
      <w:r>
        <w:rPr>
          <w:rFonts w:hint="eastAsia"/>
          <w:sz w:val="30"/>
          <w:szCs w:val="30"/>
        </w:rPr>
        <w:t>(20</w:t>
      </w:r>
      <w:r>
        <w:rPr>
          <w:rFonts w:hint="eastAsia"/>
          <w:sz w:val="30"/>
          <w:szCs w:val="30"/>
        </w:rPr>
        <w:t>14)</w:t>
      </w:r>
      <w:r>
        <w:rPr>
          <w:rFonts w:hint="eastAsia"/>
          <w:sz w:val="30"/>
          <w:szCs w:val="30"/>
        </w:rPr>
        <w:t>浦民二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2072</w:t>
      </w:r>
      <w:r>
        <w:rPr>
          <w:rFonts w:hint="eastAsia"/>
          <w:sz w:val="30"/>
          <w:szCs w:val="30"/>
        </w:rPr>
        <w:t>号</w:t>
      </w:r>
      <w:r>
        <w:rPr>
          <w:rFonts w:hint="eastAsia"/>
          <w:sz w:val="30"/>
          <w:szCs w:val="30"/>
        </w:rPr>
        <w:t>]</w:t>
      </w:r>
      <w:r>
        <w:rPr>
          <w:rFonts w:hint="eastAsia"/>
          <w:sz w:val="30"/>
          <w:szCs w:val="30"/>
        </w:rPr>
        <w:t>，该案中医霖医疗公司起诉要求确认医霖医院名下无锡凤凰医院</w:t>
      </w:r>
      <w:r>
        <w:rPr>
          <w:rFonts w:hint="eastAsia"/>
          <w:sz w:val="30"/>
          <w:szCs w:val="30"/>
        </w:rPr>
        <w:t>100%</w:t>
      </w:r>
      <w:r>
        <w:rPr>
          <w:rFonts w:hint="eastAsia"/>
          <w:sz w:val="30"/>
          <w:szCs w:val="30"/>
        </w:rPr>
        <w:t>的股权属医霖医疗公司所有。浦东法院于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日作出一审判决支持医霖医疗公司的诉请。医霖医院不服该判决向一审法院提起上诉，一审法院于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日作出二审判决</w:t>
      </w:r>
      <w:r>
        <w:rPr>
          <w:rFonts w:hint="eastAsia"/>
          <w:sz w:val="30"/>
          <w:szCs w:val="30"/>
        </w:rPr>
        <w:t>[</w:t>
      </w:r>
      <w:r>
        <w:rPr>
          <w:rFonts w:hint="eastAsia"/>
          <w:sz w:val="30"/>
          <w:szCs w:val="30"/>
        </w:rPr>
        <w:t>案号为</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w:t>
      </w:r>
      <w:r>
        <w:rPr>
          <w:rFonts w:hint="eastAsia"/>
          <w:sz w:val="30"/>
          <w:szCs w:val="30"/>
        </w:rPr>
        <w:t>]</w:t>
      </w:r>
      <w:r>
        <w:rPr>
          <w:rFonts w:hint="eastAsia"/>
          <w:sz w:val="30"/>
          <w:szCs w:val="30"/>
        </w:rPr>
        <w:t>认为，医霖医疗公司、医仁公司分别与医霖医院之间签订的《股权转让协议》《合同解除协议》并不违反法律、行政法规的强制性规定，应为有效。医霖医疗公司通过与医仁公司的《转让协议》受让了医仁公司对医霖医</w:t>
      </w:r>
      <w:r>
        <w:rPr>
          <w:rFonts w:hint="eastAsia"/>
          <w:sz w:val="30"/>
          <w:szCs w:val="30"/>
        </w:rPr>
        <w:t>疗公司享有的债权，即无锡凤凰医院</w:t>
      </w:r>
      <w:r>
        <w:rPr>
          <w:rFonts w:hint="eastAsia"/>
          <w:sz w:val="30"/>
          <w:szCs w:val="30"/>
        </w:rPr>
        <w:t>70%</w:t>
      </w:r>
      <w:r>
        <w:rPr>
          <w:rFonts w:hint="eastAsia"/>
          <w:sz w:val="30"/>
          <w:szCs w:val="30"/>
        </w:rPr>
        <w:t>的股权及违约金，医霖医疗公司本身也享有对无锡凤凰医院</w:t>
      </w:r>
      <w:r>
        <w:rPr>
          <w:rFonts w:hint="eastAsia"/>
          <w:sz w:val="30"/>
          <w:szCs w:val="30"/>
        </w:rPr>
        <w:t>30%</w:t>
      </w:r>
      <w:r>
        <w:rPr>
          <w:rFonts w:hint="eastAsia"/>
          <w:sz w:val="30"/>
          <w:szCs w:val="30"/>
        </w:rPr>
        <w:t>的股权，故浦东法院认定医霖医院名下无锡凤凰医院</w:t>
      </w:r>
      <w:r>
        <w:rPr>
          <w:rFonts w:hint="eastAsia"/>
          <w:sz w:val="30"/>
          <w:szCs w:val="30"/>
        </w:rPr>
        <w:t>100%</w:t>
      </w:r>
      <w:r>
        <w:rPr>
          <w:rFonts w:hint="eastAsia"/>
          <w:sz w:val="30"/>
          <w:szCs w:val="30"/>
        </w:rPr>
        <w:t>的股权属于医霖医疗公司并无不当。医霖医院上诉称，系争股权转让系林高坤对其名下资产的整合，无需支付对价。尽管林高坤当时系医霖医院、医霖医疗公司、无锡凤凰医院的法定代表人，但法律对该情形下的股权转让并不禁止，在没有其他反证的情形下，医霖医院的该上诉理由并无依据。医霖医院称林高坤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月将其持有的仁康国际公司部分股权转让给新加坡公司，该股权转让是以无锡凤凰医</w:t>
      </w:r>
      <w:r>
        <w:rPr>
          <w:rFonts w:hint="eastAsia"/>
          <w:sz w:val="30"/>
          <w:szCs w:val="30"/>
        </w:rPr>
        <w:t>院的股权为计价基础并获取了</w:t>
      </w:r>
      <w:r>
        <w:rPr>
          <w:rFonts w:hint="eastAsia"/>
          <w:sz w:val="30"/>
          <w:szCs w:val="30"/>
        </w:rPr>
        <w:t>4,500</w:t>
      </w:r>
      <w:r>
        <w:rPr>
          <w:rFonts w:hint="eastAsia"/>
          <w:sz w:val="30"/>
          <w:szCs w:val="30"/>
        </w:rPr>
        <w:t>万美元的利益，若判令医霖医疗公司享有股权则损害了新加坡公司的利益，但就该辩称理由，医霖医院并未提供相应证据证明仁康国际公司与新加坡公司之间是否存在真实有效的股权转让协议、股权转让对应何种标的、股权转让是否实际发生并已支付对价，且若存在损害相关人利益的行为，可另行寻求救济，并不构成对医霖医疗公司诉讼请求的抗辩，故判决驳回上诉，维持原判。医霖医院仍不服该二审判决，向本院提出再审申请，本院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日作出民事裁定，驳回医霖医院的再审申请。</w:t>
      </w:r>
    </w:p>
    <w:p w:rsidR="00000000" w:rsidRDefault="00267798">
      <w:pPr>
        <w:spacing w:line="500" w:lineRule="atLeast"/>
        <w:ind w:firstLine="600"/>
        <w:divId w:val="248003704"/>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日，卫心医</w:t>
      </w:r>
      <w:r>
        <w:rPr>
          <w:rFonts w:hint="eastAsia"/>
          <w:sz w:val="30"/>
          <w:szCs w:val="30"/>
        </w:rPr>
        <w:t>院以医霖医疗公司、无锡凤凰医院为被告，医霖医院为该案第三人向浦东法院提起诉讼</w:t>
      </w:r>
      <w:r>
        <w:rPr>
          <w:rFonts w:hint="eastAsia"/>
          <w:sz w:val="30"/>
          <w:szCs w:val="30"/>
        </w:rPr>
        <w:t>[</w:t>
      </w:r>
      <w:r>
        <w:rPr>
          <w:rFonts w:hint="eastAsia"/>
          <w:sz w:val="30"/>
          <w:szCs w:val="30"/>
        </w:rPr>
        <w:t>案号为</w:t>
      </w:r>
      <w:r>
        <w:rPr>
          <w:rFonts w:hint="eastAsia"/>
          <w:sz w:val="30"/>
          <w:szCs w:val="30"/>
        </w:rPr>
        <w:t>(2016)</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86601</w:t>
      </w:r>
      <w:r>
        <w:rPr>
          <w:rFonts w:hint="eastAsia"/>
          <w:sz w:val="30"/>
          <w:szCs w:val="30"/>
        </w:rPr>
        <w:t>号</w:t>
      </w:r>
      <w:r>
        <w:rPr>
          <w:rFonts w:hint="eastAsia"/>
          <w:sz w:val="30"/>
          <w:szCs w:val="30"/>
        </w:rPr>
        <w:t>]</w:t>
      </w:r>
      <w:r>
        <w:rPr>
          <w:rFonts w:hint="eastAsia"/>
          <w:sz w:val="30"/>
          <w:szCs w:val="30"/>
        </w:rPr>
        <w:t>，卫心医院的诉讼请求为：</w:t>
      </w:r>
      <w:r>
        <w:rPr>
          <w:rFonts w:hint="eastAsia"/>
          <w:sz w:val="30"/>
          <w:szCs w:val="30"/>
        </w:rPr>
        <w:t>1.</w:t>
      </w:r>
      <w:r>
        <w:rPr>
          <w:rFonts w:hint="eastAsia"/>
          <w:sz w:val="30"/>
          <w:szCs w:val="30"/>
        </w:rPr>
        <w:t>判令医霖医疗公司继续履行与卫心医院之间于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日签订的《股权转让协议书》；</w:t>
      </w:r>
      <w:r>
        <w:rPr>
          <w:rFonts w:hint="eastAsia"/>
          <w:sz w:val="30"/>
          <w:szCs w:val="30"/>
        </w:rPr>
        <w:t>2.</w:t>
      </w:r>
      <w:r>
        <w:rPr>
          <w:rFonts w:hint="eastAsia"/>
          <w:sz w:val="30"/>
          <w:szCs w:val="30"/>
        </w:rPr>
        <w:t>判令医霖医疗公司、无锡凤凰医院、医霖医院协助卫心医院将医霖医院名下无锡凤凰医院的全部股权变更至卫心医院名下。浦东法院判决支持卫心医院的全部诉请。后医霖医疗公司、无锡凤凰医院及医霖医院向一审法院提起上诉，一审法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日作出二审判决</w:t>
      </w:r>
      <w:r>
        <w:rPr>
          <w:rFonts w:hint="eastAsia"/>
          <w:sz w:val="30"/>
          <w:szCs w:val="30"/>
        </w:rPr>
        <w:t>[</w:t>
      </w:r>
      <w:r>
        <w:rPr>
          <w:rFonts w:hint="eastAsia"/>
          <w:sz w:val="30"/>
          <w:szCs w:val="30"/>
        </w:rPr>
        <w:t>案号为</w:t>
      </w:r>
      <w:r>
        <w:rPr>
          <w:rFonts w:hint="eastAsia"/>
          <w:sz w:val="30"/>
          <w:szCs w:val="30"/>
        </w:rPr>
        <w:t>(2018)</w:t>
      </w:r>
      <w:r>
        <w:rPr>
          <w:rFonts w:hint="eastAsia"/>
          <w:sz w:val="30"/>
          <w:szCs w:val="30"/>
        </w:rPr>
        <w:t>沪</w:t>
      </w:r>
      <w:r>
        <w:rPr>
          <w:rFonts w:hint="eastAsia"/>
          <w:sz w:val="30"/>
          <w:szCs w:val="30"/>
        </w:rPr>
        <w:t>0</w:t>
      </w:r>
      <w:r>
        <w:rPr>
          <w:rFonts w:hint="eastAsia"/>
          <w:sz w:val="30"/>
          <w:szCs w:val="30"/>
        </w:rPr>
        <w:t>1</w:t>
      </w:r>
      <w:r>
        <w:rPr>
          <w:rFonts w:hint="eastAsia"/>
          <w:sz w:val="30"/>
          <w:szCs w:val="30"/>
        </w:rPr>
        <w:t>民终</w:t>
      </w:r>
      <w:r>
        <w:rPr>
          <w:rFonts w:hint="eastAsia"/>
          <w:sz w:val="30"/>
          <w:szCs w:val="30"/>
        </w:rPr>
        <w:t>3766</w:t>
      </w:r>
      <w:r>
        <w:rPr>
          <w:rFonts w:hint="eastAsia"/>
          <w:sz w:val="30"/>
          <w:szCs w:val="30"/>
        </w:rPr>
        <w:t>号</w:t>
      </w:r>
      <w:r>
        <w:rPr>
          <w:rFonts w:hint="eastAsia"/>
          <w:sz w:val="30"/>
          <w:szCs w:val="30"/>
        </w:rPr>
        <w:t>]</w:t>
      </w:r>
      <w:r>
        <w:rPr>
          <w:rFonts w:hint="eastAsia"/>
          <w:sz w:val="30"/>
          <w:szCs w:val="30"/>
        </w:rPr>
        <w:t>认为，</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号生效判决基于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日医霖医疗公司、医仁公司分别与医霖医院签订的《合同解除协议》，以及医霖医疗公司与医仁公司签订的《转让协议》，确认无锡凤凰医院</w:t>
      </w:r>
      <w:r>
        <w:rPr>
          <w:rFonts w:hint="eastAsia"/>
          <w:sz w:val="30"/>
          <w:szCs w:val="30"/>
        </w:rPr>
        <w:t>100%</w:t>
      </w:r>
      <w:r>
        <w:rPr>
          <w:rFonts w:hint="eastAsia"/>
          <w:sz w:val="30"/>
          <w:szCs w:val="30"/>
        </w:rPr>
        <w:t>的股权属医霖医疗公司所有。该生效判决具有既判力。因此，医霖医疗公司作为无锡凤凰医院股权所有人的权利状态始于</w:t>
      </w:r>
      <w:r>
        <w:rPr>
          <w:rFonts w:hint="eastAsia"/>
          <w:sz w:val="30"/>
          <w:szCs w:val="30"/>
        </w:rPr>
        <w:t>2013</w:t>
      </w:r>
      <w:r>
        <w:rPr>
          <w:rFonts w:hint="eastAsia"/>
          <w:sz w:val="30"/>
          <w:szCs w:val="30"/>
        </w:rPr>
        <w:t>年，当时无锡医霖公司尚未入股医霖医疗公司，医霖医疗公司的实际控制人仍为林高坤。在无锡医霖公司入股前后，林高坤作为当时医霖医疗公司和无锡医霖公司的实际控制人，为自身利益考虑</w:t>
      </w:r>
      <w:r>
        <w:rPr>
          <w:rFonts w:hint="eastAsia"/>
          <w:sz w:val="30"/>
          <w:szCs w:val="30"/>
        </w:rPr>
        <w:t>，对无锡凤凰医院股权的归属作了安排，并未违反法律和行政法规的强制性规定，应为有效。现由于无锡医霖公司的股东发生变化，导致医霖医疗公司的实际控制人相应变化，新控制人试图以公司名义否定之前已经发生法律效力的民事法律行为。但是根据公司法人格独立原则，股东更迭并不影响公司的法人格独立，公司在新股东加入前作出的民事法律关系属于公司的真实意思表示，其效力不以新股东的意志而改变。医霖医疗公司《承诺书》和</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日《股权转让协议书》依法有效，医霖医疗公司应当依约履行，医霖医院作为无锡凤凰医院股权名义登记所有人，</w:t>
      </w:r>
      <w:r>
        <w:rPr>
          <w:rFonts w:hint="eastAsia"/>
          <w:sz w:val="30"/>
          <w:szCs w:val="30"/>
        </w:rPr>
        <w:t>应当按照卫心医院的指示，配合办理无锡凤凰医院股权的变更手续，无锡凤凰医院对此应当配合。如果无锡医霖公司的新股东、医霖医疗公司现在的控制人认为其合法权益受到损害，应当另行主张权利。故对医霖医疗公司、无锡凤凰医院及医霖医院的上诉请求予以驳回，维持原判。</w:t>
      </w:r>
    </w:p>
    <w:p w:rsidR="00000000" w:rsidRDefault="00267798">
      <w:pPr>
        <w:spacing w:line="500" w:lineRule="atLeast"/>
        <w:ind w:firstLine="600"/>
        <w:divId w:val="1856115870"/>
        <w:rPr>
          <w:rFonts w:hint="eastAsia"/>
          <w:sz w:val="30"/>
          <w:szCs w:val="30"/>
        </w:rPr>
      </w:pPr>
      <w:r>
        <w:rPr>
          <w:rFonts w:hint="eastAsia"/>
          <w:sz w:val="30"/>
          <w:szCs w:val="30"/>
        </w:rPr>
        <w:t>一审法院认为，林高坤系台湾地区居民，本案案由为损害公司利益责任纠纷，属于侵权纠纷，医霖医院及卫心医院均注册于上海，而案件所涉的标的公司即无锡凤凰医院注册于江苏省无锡市，故本案准据法应为大陆法律。</w:t>
      </w:r>
    </w:p>
    <w:p w:rsidR="00000000" w:rsidRDefault="00267798">
      <w:pPr>
        <w:spacing w:line="500" w:lineRule="atLeast"/>
        <w:ind w:firstLine="600"/>
        <w:divId w:val="161630029"/>
        <w:rPr>
          <w:rFonts w:hint="eastAsia"/>
          <w:sz w:val="30"/>
          <w:szCs w:val="30"/>
        </w:rPr>
      </w:pPr>
      <w:r>
        <w:rPr>
          <w:rFonts w:hint="eastAsia"/>
          <w:sz w:val="30"/>
          <w:szCs w:val="30"/>
        </w:rPr>
        <w:t>医霖医院以林高坤违反忠实、勤勉义务为由要求行使归入权，故本案的争议</w:t>
      </w:r>
      <w:r>
        <w:rPr>
          <w:rFonts w:hint="eastAsia"/>
          <w:sz w:val="30"/>
          <w:szCs w:val="30"/>
        </w:rPr>
        <w:t>焦点在于：林高坤是否存在违反忠实、勤勉义务的行为、医霖医院是否有权行使归入权及医霖医院的诉请是否超过诉讼时效期间。</w:t>
      </w:r>
    </w:p>
    <w:p w:rsidR="00000000" w:rsidRDefault="00267798">
      <w:pPr>
        <w:spacing w:line="500" w:lineRule="atLeast"/>
        <w:ind w:firstLine="600"/>
        <w:divId w:val="2103253382"/>
        <w:rPr>
          <w:rFonts w:hint="eastAsia"/>
          <w:sz w:val="30"/>
          <w:szCs w:val="30"/>
        </w:rPr>
      </w:pPr>
      <w:r>
        <w:rPr>
          <w:rFonts w:hint="eastAsia"/>
          <w:sz w:val="30"/>
          <w:szCs w:val="30"/>
        </w:rPr>
        <w:t>关于林高坤的行为是否构成违反忠实、勤勉义务的认定。我国《公司法》第一百四十七条规定，公司董事、高级管理人员应当遵守法律、行政法规和公司章程，对公司负有忠实义务和勤勉义务，不得侵占公司的财产。本案中，医霖医院主张林高坤利用其受仁康国际公司委派担任董事长和法定代表人并保管医霖医院公司公章之便利，在未经医霖医院最高权力机关董事会决议之正常决策程序情况下，违反其对医霖医院负有的忠实、勤勉义务，擅自于</w:t>
      </w:r>
      <w:r>
        <w:rPr>
          <w:rFonts w:hint="eastAsia"/>
          <w:sz w:val="30"/>
          <w:szCs w:val="30"/>
        </w:rPr>
        <w:t>2</w:t>
      </w:r>
      <w:r>
        <w:rPr>
          <w:rFonts w:hint="eastAsia"/>
          <w:sz w:val="30"/>
          <w:szCs w:val="30"/>
        </w:rPr>
        <w:t>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日代表医霖医院与案外人医仁公司、医霖医疗公司达成《合同解除协议》，将无锡凤凰医院的</w:t>
      </w:r>
      <w:r>
        <w:rPr>
          <w:rFonts w:hint="eastAsia"/>
          <w:sz w:val="30"/>
          <w:szCs w:val="30"/>
        </w:rPr>
        <w:t>100%</w:t>
      </w:r>
      <w:r>
        <w:rPr>
          <w:rFonts w:hint="eastAsia"/>
          <w:sz w:val="30"/>
          <w:szCs w:val="30"/>
        </w:rPr>
        <w:t>股权转移到其实际控制的公司名下。一审法院认为，</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生效判决认定在医霖医院已取得无锡凤凰医院股权却未实际支付对价的情况下，股权转让的各方当事人约定将无锡凤凰医院的股权予以返还的行为合法有效。林高坤虽未举证证明医霖医院曾召开过董事会对此予以商讨，但林高坤作为持有医霖医院</w:t>
      </w:r>
      <w:r>
        <w:rPr>
          <w:rFonts w:hint="eastAsia"/>
          <w:sz w:val="30"/>
          <w:szCs w:val="30"/>
        </w:rPr>
        <w:t>2%</w:t>
      </w:r>
      <w:r>
        <w:rPr>
          <w:rFonts w:hint="eastAsia"/>
          <w:sz w:val="30"/>
          <w:szCs w:val="30"/>
        </w:rPr>
        <w:t>股权的实际股东及持有医霖医院</w:t>
      </w:r>
      <w:r>
        <w:rPr>
          <w:rFonts w:hint="eastAsia"/>
          <w:sz w:val="30"/>
          <w:szCs w:val="30"/>
        </w:rPr>
        <w:t>98%</w:t>
      </w:r>
      <w:r>
        <w:rPr>
          <w:rFonts w:hint="eastAsia"/>
          <w:sz w:val="30"/>
          <w:szCs w:val="30"/>
        </w:rPr>
        <w:t>股权的股东即仁康国际公司的股东代表，在此过程中并不存在有违忠实、</w:t>
      </w:r>
      <w:r>
        <w:rPr>
          <w:rFonts w:hint="eastAsia"/>
          <w:sz w:val="30"/>
          <w:szCs w:val="30"/>
        </w:rPr>
        <w:t>勤勉义务的行为。</w:t>
      </w:r>
    </w:p>
    <w:p w:rsidR="00000000" w:rsidRDefault="00267798">
      <w:pPr>
        <w:spacing w:line="500" w:lineRule="atLeast"/>
        <w:ind w:firstLine="600"/>
        <w:divId w:val="1245262211"/>
        <w:rPr>
          <w:rFonts w:hint="eastAsia"/>
          <w:sz w:val="30"/>
          <w:szCs w:val="30"/>
        </w:rPr>
      </w:pPr>
      <w:r>
        <w:rPr>
          <w:rFonts w:hint="eastAsia"/>
          <w:sz w:val="30"/>
          <w:szCs w:val="30"/>
        </w:rPr>
        <w:t>关于医霖医院是否有权行使归入权的问题。我国《公司法》第一百四十八条第四款规定，董事、高级管理人员未经股东会或者股东大会同意，与本公司订立合同或者进行交易所得的收入应当归公司所有。本案中，医霖医院行使归入权所指向的标的为无锡凤凰医院的</w:t>
      </w:r>
      <w:r>
        <w:rPr>
          <w:rFonts w:hint="eastAsia"/>
          <w:sz w:val="30"/>
          <w:szCs w:val="30"/>
        </w:rPr>
        <w:t>100%</w:t>
      </w:r>
      <w:r>
        <w:rPr>
          <w:rFonts w:hint="eastAsia"/>
          <w:sz w:val="30"/>
          <w:szCs w:val="30"/>
        </w:rPr>
        <w:t>的股权，但就无锡凤凰医院的股权经过两次生效判决及最终执行，无锡凤凰医院的股权现已登记在卫心医院的名下，尽管卫心医院与林高坤仍有实际关联，但无锡凤凰医院股权的归属已无法判定为林高坤因股权交易而获得的收入，故医霖医院现要求行使归入权，一审法院难以支持。</w:t>
      </w:r>
    </w:p>
    <w:p w:rsidR="00000000" w:rsidRDefault="00267798">
      <w:pPr>
        <w:spacing w:line="500" w:lineRule="atLeast"/>
        <w:ind w:firstLine="600"/>
        <w:divId w:val="152062387"/>
        <w:rPr>
          <w:rFonts w:hint="eastAsia"/>
          <w:sz w:val="30"/>
          <w:szCs w:val="30"/>
        </w:rPr>
      </w:pPr>
      <w:r>
        <w:rPr>
          <w:rFonts w:hint="eastAsia"/>
          <w:sz w:val="30"/>
          <w:szCs w:val="30"/>
        </w:rPr>
        <w:t>关于</w:t>
      </w:r>
      <w:r>
        <w:rPr>
          <w:rFonts w:hint="eastAsia"/>
          <w:sz w:val="30"/>
          <w:szCs w:val="30"/>
        </w:rPr>
        <w:t>医霖医院的诉请是否超过诉讼时效期间的问题。医霖医院以无锡凤凰医院股权变更登记即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日时起算诉讼时效期间，而林高坤则以《合同解除协议》签订的时间即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日作为诉讼时效期间起算点。对此，一审法院认为，</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3766</w:t>
      </w:r>
      <w:r>
        <w:rPr>
          <w:rFonts w:hint="eastAsia"/>
          <w:sz w:val="30"/>
          <w:szCs w:val="30"/>
        </w:rPr>
        <w:t>号民事判决书明确医霖医疗公司作为无锡凤凰医院</w:t>
      </w:r>
      <w:r>
        <w:rPr>
          <w:rFonts w:hint="eastAsia"/>
          <w:sz w:val="30"/>
          <w:szCs w:val="30"/>
        </w:rPr>
        <w:t>100%</w:t>
      </w:r>
      <w:r>
        <w:rPr>
          <w:rFonts w:hint="eastAsia"/>
          <w:sz w:val="30"/>
          <w:szCs w:val="30"/>
        </w:rPr>
        <w:t>股权所有人的权利状态始于《合同解除协议》签订之时，即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日。即使如医霖医院所称其在《合同解除协议》签订之时并不明知其权利受损，但</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号判决确认医霖医院名下无锡</w:t>
      </w:r>
      <w:r>
        <w:rPr>
          <w:rFonts w:hint="eastAsia"/>
          <w:sz w:val="30"/>
          <w:szCs w:val="30"/>
        </w:rPr>
        <w:t>凤凰医院</w:t>
      </w:r>
      <w:r>
        <w:rPr>
          <w:rFonts w:hint="eastAsia"/>
          <w:sz w:val="30"/>
          <w:szCs w:val="30"/>
        </w:rPr>
        <w:t>100%</w:t>
      </w:r>
      <w:r>
        <w:rPr>
          <w:rFonts w:hint="eastAsia"/>
          <w:sz w:val="30"/>
          <w:szCs w:val="30"/>
        </w:rPr>
        <w:t>的股权属医霖医疗公司所有的判决一经生效，当事人均应自动履行，且工商变更登记仅是证权性登记，而非设定权利的证明。当事人的权利义务自判决生效之日起即已约束相关权利义务人，因此，医霖医院最迟应在</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号判决生效时间即应当明知无锡凤凰医院股权更替事实，故医霖医院即使在本案中有权行使归入权，其诉请亦已超过诉讼时效期间。</w:t>
      </w:r>
    </w:p>
    <w:p w:rsidR="00000000" w:rsidRDefault="00267798">
      <w:pPr>
        <w:spacing w:line="500" w:lineRule="atLeast"/>
        <w:ind w:firstLine="600"/>
        <w:divId w:val="1697391798"/>
        <w:rPr>
          <w:rFonts w:hint="eastAsia"/>
          <w:sz w:val="30"/>
          <w:szCs w:val="30"/>
        </w:rPr>
      </w:pPr>
      <w:r>
        <w:rPr>
          <w:rFonts w:hint="eastAsia"/>
          <w:sz w:val="30"/>
          <w:szCs w:val="30"/>
        </w:rPr>
        <w:t>综上</w:t>
      </w:r>
      <w:r>
        <w:rPr>
          <w:rFonts w:hint="eastAsia"/>
          <w:sz w:val="30"/>
          <w:szCs w:val="30"/>
        </w:rPr>
        <w:t>,</w:t>
      </w:r>
      <w:r>
        <w:rPr>
          <w:rFonts w:hint="eastAsia"/>
          <w:sz w:val="30"/>
          <w:szCs w:val="30"/>
        </w:rPr>
        <w:t>一审法院依照《中华人民共和国公司法》第一百四十七条、第一百四十八条第四款、《最高人民法院关于适</w:t>
      </w:r>
      <w:r>
        <w:rPr>
          <w:rFonts w:hint="eastAsia"/>
          <w:sz w:val="30"/>
          <w:szCs w:val="30"/>
        </w:rPr>
        <w:t>用</w:t>
      </w:r>
      <w:r>
        <w:rPr>
          <w:rFonts w:hint="eastAsia"/>
          <w:sz w:val="30"/>
          <w:szCs w:val="30"/>
        </w:rPr>
        <w:t>的解释》第九十条之规定，判决驳回医霖医院全部诉讼</w:t>
      </w:r>
      <w:r>
        <w:rPr>
          <w:rFonts w:hint="eastAsia"/>
          <w:sz w:val="30"/>
          <w:szCs w:val="30"/>
        </w:rPr>
        <w:t>请求。本案一审案件受理费</w:t>
      </w:r>
      <w:r>
        <w:rPr>
          <w:rFonts w:hint="eastAsia"/>
          <w:sz w:val="30"/>
          <w:szCs w:val="30"/>
        </w:rPr>
        <w:t>261,800</w:t>
      </w:r>
      <w:r>
        <w:rPr>
          <w:rFonts w:hint="eastAsia"/>
          <w:sz w:val="30"/>
          <w:szCs w:val="30"/>
        </w:rPr>
        <w:t>元，保全费</w:t>
      </w:r>
      <w:r>
        <w:rPr>
          <w:rFonts w:hint="eastAsia"/>
          <w:sz w:val="30"/>
          <w:szCs w:val="30"/>
        </w:rPr>
        <w:t>5,000</w:t>
      </w:r>
      <w:r>
        <w:rPr>
          <w:rFonts w:hint="eastAsia"/>
          <w:sz w:val="30"/>
          <w:szCs w:val="30"/>
        </w:rPr>
        <w:t>元，由医霖医院负担。</w:t>
      </w:r>
    </w:p>
    <w:p w:rsidR="00000000" w:rsidRDefault="00267798">
      <w:pPr>
        <w:spacing w:line="500" w:lineRule="atLeast"/>
        <w:ind w:firstLine="600"/>
        <w:divId w:val="1802527784"/>
        <w:rPr>
          <w:rFonts w:hint="eastAsia"/>
          <w:sz w:val="30"/>
          <w:szCs w:val="30"/>
        </w:rPr>
      </w:pPr>
      <w:r>
        <w:rPr>
          <w:rFonts w:hint="eastAsia"/>
          <w:sz w:val="30"/>
          <w:szCs w:val="30"/>
        </w:rPr>
        <w:t>二审中，双方均未提交新证据。本院对一审查明的事实予以确认。</w:t>
      </w:r>
    </w:p>
    <w:p w:rsidR="00000000" w:rsidRDefault="00267798">
      <w:pPr>
        <w:spacing w:line="500" w:lineRule="atLeast"/>
        <w:ind w:firstLine="600"/>
        <w:divId w:val="1718578853"/>
        <w:rPr>
          <w:rFonts w:hint="eastAsia"/>
          <w:sz w:val="30"/>
          <w:szCs w:val="30"/>
        </w:rPr>
      </w:pPr>
      <w:r>
        <w:rPr>
          <w:rFonts w:hint="eastAsia"/>
          <w:sz w:val="30"/>
          <w:szCs w:val="30"/>
        </w:rPr>
        <w:t>本院另查明，相关当事人关于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日林高坤、</w:t>
      </w:r>
      <w:r>
        <w:rPr>
          <w:rFonts w:hint="eastAsia"/>
          <w:sz w:val="30"/>
          <w:szCs w:val="30"/>
        </w:rPr>
        <w:t>Er</w:t>
      </w:r>
      <w:r>
        <w:rPr>
          <w:rFonts w:hint="eastAsia"/>
          <w:sz w:val="30"/>
          <w:szCs w:val="30"/>
        </w:rPr>
        <w:t>医生和新加坡公司股权转让协议的纠纷已由新加坡国际仲裁中心于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日作出仲裁裁决。</w:t>
      </w:r>
    </w:p>
    <w:p w:rsidR="00000000" w:rsidRDefault="00267798">
      <w:pPr>
        <w:spacing w:line="500" w:lineRule="atLeast"/>
        <w:ind w:firstLine="600"/>
        <w:divId w:val="1642613294"/>
        <w:rPr>
          <w:rFonts w:hint="eastAsia"/>
          <w:sz w:val="30"/>
          <w:szCs w:val="30"/>
        </w:rPr>
      </w:pPr>
      <w:r>
        <w:rPr>
          <w:rFonts w:hint="eastAsia"/>
          <w:sz w:val="30"/>
          <w:szCs w:val="30"/>
        </w:rPr>
        <w:t>卫心医院诉江惠华、林高坤公司证照返还纠纷一案于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日由浦东法院受理，案号为</w:t>
      </w:r>
      <w:r>
        <w:rPr>
          <w:rFonts w:hint="eastAsia"/>
          <w:sz w:val="30"/>
          <w:szCs w:val="30"/>
        </w:rPr>
        <w:t>(2020)</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12004</w:t>
      </w:r>
      <w:r>
        <w:rPr>
          <w:rFonts w:hint="eastAsia"/>
          <w:sz w:val="30"/>
          <w:szCs w:val="30"/>
        </w:rPr>
        <w:t>号，浦东法院于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日作出判决，判决江惠华向卫心医院返还公章、营业执照正副本、基本账户开户许可证。医霖医院与林高坤在本案二审期间确认该案尚在上诉过程中。</w:t>
      </w:r>
    </w:p>
    <w:p w:rsidR="00000000" w:rsidRDefault="00267798">
      <w:pPr>
        <w:spacing w:line="500" w:lineRule="atLeast"/>
        <w:ind w:firstLine="600"/>
        <w:divId w:val="1390348951"/>
        <w:rPr>
          <w:rFonts w:hint="eastAsia"/>
          <w:sz w:val="30"/>
          <w:szCs w:val="30"/>
        </w:rPr>
      </w:pPr>
      <w:r>
        <w:rPr>
          <w:rFonts w:hint="eastAsia"/>
          <w:sz w:val="30"/>
          <w:szCs w:val="30"/>
        </w:rPr>
        <w:t>本院认为，本案系损害公司利益责任纠纷，属于侵权纠纷，林高坤系台湾地区居民，医霖医院所主张之侵权结果即无锡凤凰医院股权变动事实发生在大陆，即侵权行为地为大陆，一审法院确定本案适用大陆法律，并无不当。</w:t>
      </w:r>
    </w:p>
    <w:p w:rsidR="00000000" w:rsidRDefault="00267798">
      <w:pPr>
        <w:spacing w:line="500" w:lineRule="atLeast"/>
        <w:ind w:firstLine="600"/>
        <w:divId w:val="1156415288"/>
        <w:rPr>
          <w:rFonts w:hint="eastAsia"/>
          <w:sz w:val="30"/>
          <w:szCs w:val="30"/>
        </w:rPr>
      </w:pPr>
      <w:r>
        <w:rPr>
          <w:rFonts w:hint="eastAsia"/>
          <w:sz w:val="30"/>
          <w:szCs w:val="30"/>
        </w:rPr>
        <w:t>关于林高坤是否违反忠实、</w:t>
      </w:r>
      <w:r>
        <w:rPr>
          <w:rFonts w:hint="eastAsia"/>
          <w:sz w:val="30"/>
          <w:szCs w:val="30"/>
        </w:rPr>
        <w:t>勤勉义务，进而医霖医院能否行使归入权问题。医霖医院主张林高坤担任医霖医院董事长兼法定代表人期间未得到公司最高权力机关董事会的授权而签署《合同解除协议》，放弃了公司重大资产即无锡凤凰医院</w:t>
      </w:r>
      <w:r>
        <w:rPr>
          <w:rFonts w:hint="eastAsia"/>
          <w:sz w:val="30"/>
          <w:szCs w:val="30"/>
        </w:rPr>
        <w:t>100%</w:t>
      </w:r>
      <w:r>
        <w:rPr>
          <w:rFonts w:hint="eastAsia"/>
          <w:sz w:val="30"/>
          <w:szCs w:val="30"/>
        </w:rPr>
        <w:t>股权，并承担高额违约金，违反了其对公司的忠实、勤勉义务。对此本院认为，一方面，生效判决已认定在医霖医院已取得无锡凤凰医院股权却未实际支付对价的情况下，股权转让各方当事人约定将无锡凤凰医院的股权予以返还的行为合法有效。另一方面，林高坤提供的证据可以证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日仁康国际公司出具董事会决议及任命证明书，授权林高坤</w:t>
      </w:r>
      <w:r>
        <w:rPr>
          <w:rFonts w:hint="eastAsia"/>
          <w:sz w:val="30"/>
          <w:szCs w:val="30"/>
        </w:rPr>
        <w:t>在相关的一切必要文件加盖公章并代表仁康国际公司行使作为医霖医院股东可以行使的所有权力，从文义上理解，仁康国际公司该授权系概括性授权。医霖公司称该董事会决议及任命证明书系仁康国际公司为特定事宜出具，但未提供证据予以证明，本院对该抗辩不予采信。医霖医院亦未提供证据证明《合同解除协议》签署时仁康国际公司已撤回该授权，故林高坤作为持有医霖医院</w:t>
      </w:r>
      <w:r>
        <w:rPr>
          <w:rFonts w:hint="eastAsia"/>
          <w:sz w:val="30"/>
          <w:szCs w:val="30"/>
        </w:rPr>
        <w:t>2%</w:t>
      </w:r>
      <w:r>
        <w:rPr>
          <w:rFonts w:hint="eastAsia"/>
          <w:sz w:val="30"/>
          <w:szCs w:val="30"/>
        </w:rPr>
        <w:t>股权的实际股东与持有医霖医院</w:t>
      </w:r>
      <w:r>
        <w:rPr>
          <w:rFonts w:hint="eastAsia"/>
          <w:sz w:val="30"/>
          <w:szCs w:val="30"/>
        </w:rPr>
        <w:t>98%</w:t>
      </w:r>
      <w:r>
        <w:rPr>
          <w:rFonts w:hint="eastAsia"/>
          <w:sz w:val="30"/>
          <w:szCs w:val="30"/>
        </w:rPr>
        <w:t>股权的仁康国际公司的授权代表，签署《合同解除协议》，应当视为当时医霖医院全体股东的共同意志，林高坤虽未能举证对此医霖医院曾召开过董事会，但</w:t>
      </w:r>
      <w:r>
        <w:rPr>
          <w:rFonts w:hint="eastAsia"/>
          <w:sz w:val="30"/>
          <w:szCs w:val="30"/>
        </w:rPr>
        <w:t>不能就此认为林高坤未得到公司内部授权。故医霖公司主张林高坤违反对公司的忠实、勤勉义务，事实依据尚不充足，一审法院未予支持，并无不当。至于医霖公司是否能行使归入权问题，如上所述，现有证据显示林高坤签署《合同解除协议》时已取得当时医霖医院全体股东授权，医霖医院主张依据《中华人民共和国公司法》第一百四十八条第一款第四项规定行使归入权，事实依据不足，本院难以支持。</w:t>
      </w:r>
    </w:p>
    <w:p w:rsidR="00000000" w:rsidRDefault="00267798">
      <w:pPr>
        <w:spacing w:line="500" w:lineRule="atLeast"/>
        <w:ind w:firstLine="600"/>
        <w:divId w:val="573898971"/>
        <w:rPr>
          <w:rFonts w:hint="eastAsia"/>
          <w:sz w:val="30"/>
          <w:szCs w:val="30"/>
        </w:rPr>
      </w:pPr>
      <w:r>
        <w:rPr>
          <w:rFonts w:hint="eastAsia"/>
          <w:sz w:val="30"/>
          <w:szCs w:val="30"/>
        </w:rPr>
        <w:t>关于本案的诉讼时效问题，</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号判决确认无锡凤凰医院</w:t>
      </w:r>
      <w:r>
        <w:rPr>
          <w:rFonts w:hint="eastAsia"/>
          <w:sz w:val="30"/>
          <w:szCs w:val="30"/>
        </w:rPr>
        <w:t>100%</w:t>
      </w:r>
      <w:r>
        <w:rPr>
          <w:rFonts w:hint="eastAsia"/>
          <w:sz w:val="30"/>
          <w:szCs w:val="30"/>
        </w:rPr>
        <w:t>股权属医霖医疗公司所有，判决一经生效即产生相关股权归属的确</w:t>
      </w:r>
      <w:r>
        <w:rPr>
          <w:rFonts w:hint="eastAsia"/>
          <w:sz w:val="30"/>
          <w:szCs w:val="30"/>
        </w:rPr>
        <w:t>定效力并约束相关权利义务人，医霖医院关于该判决后其与医霖医疗公司达成一致不履行判决，无锡凤凰医院股权仍归属于医霖医院的抗辩意见不能成立，本院不予采纳。故至少于</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537</w:t>
      </w:r>
      <w:r>
        <w:rPr>
          <w:rFonts w:hint="eastAsia"/>
          <w:sz w:val="30"/>
          <w:szCs w:val="30"/>
        </w:rPr>
        <w:t>号判决生效之时，医霖医院应知其所主张之林高坤的侵权事实以及该股权变动事实，本案诉讼时效应予起算，一审法院认为医霖医院的诉请已超过诉讼时效期间，符合法律规定。</w:t>
      </w:r>
    </w:p>
    <w:p w:rsidR="00000000" w:rsidRDefault="00267798">
      <w:pPr>
        <w:spacing w:line="500" w:lineRule="atLeast"/>
        <w:ind w:firstLine="600"/>
        <w:divId w:val="1591158008"/>
        <w:rPr>
          <w:rFonts w:hint="eastAsia"/>
          <w:sz w:val="30"/>
          <w:szCs w:val="30"/>
        </w:rPr>
      </w:pPr>
      <w:r>
        <w:rPr>
          <w:rFonts w:hint="eastAsia"/>
          <w:sz w:val="30"/>
          <w:szCs w:val="30"/>
        </w:rPr>
        <w:t>此外，医霖医院以</w:t>
      </w:r>
      <w:r>
        <w:rPr>
          <w:rFonts w:hint="eastAsia"/>
          <w:sz w:val="30"/>
          <w:szCs w:val="30"/>
        </w:rPr>
        <w:t>(2020)</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12004</w:t>
      </w:r>
      <w:r>
        <w:rPr>
          <w:rFonts w:hint="eastAsia"/>
          <w:sz w:val="30"/>
          <w:szCs w:val="30"/>
        </w:rPr>
        <w:t>号案件处理结果对卫心医院委托诉讼代理人之代理权限有重要影响为由，申请本院中止审理。现卫心医院原委托诉讼代</w:t>
      </w:r>
      <w:r>
        <w:rPr>
          <w:rFonts w:hint="eastAsia"/>
          <w:sz w:val="30"/>
          <w:szCs w:val="30"/>
        </w:rPr>
        <w:t>理人蒋琛琦律师已确认不再担任卫心医院代理人，卫心医院经本院依法传唤未到庭参加应诉答辩，视为其放弃行使诉讼权利。同时卫心医院的责任承担前提系林高坤的侵权事实成立，鉴于医霖医院主张的林高坤侵权事实不能成立以及医霖医院提起本案诉请已超过诉讼时效期间，本案的处理结果并不影响卫心医院的实体权利，故本院对医霖医院中止审理的申请不予准许。</w:t>
      </w:r>
    </w:p>
    <w:p w:rsidR="00000000" w:rsidRDefault="00267798">
      <w:pPr>
        <w:spacing w:line="500" w:lineRule="atLeast"/>
        <w:ind w:firstLine="600"/>
        <w:divId w:val="1431317405"/>
        <w:rPr>
          <w:rFonts w:hint="eastAsia"/>
          <w:sz w:val="30"/>
          <w:szCs w:val="30"/>
        </w:rPr>
      </w:pPr>
      <w:r>
        <w:rPr>
          <w:rFonts w:hint="eastAsia"/>
          <w:sz w:val="30"/>
          <w:szCs w:val="30"/>
        </w:rPr>
        <w:t>综上所述，医霖医院的上诉请求不能成立</w:t>
      </w:r>
      <w:r>
        <w:rPr>
          <w:rFonts w:hint="eastAsia"/>
          <w:sz w:val="30"/>
          <w:szCs w:val="30"/>
        </w:rPr>
        <w:t>,</w:t>
      </w:r>
      <w:r>
        <w:rPr>
          <w:rFonts w:hint="eastAsia"/>
          <w:sz w:val="30"/>
          <w:szCs w:val="30"/>
        </w:rPr>
        <w:t>应予驳回；一审判决认定事实清楚，适用法律正确，应予维持。依照《中华人民共和国民事诉讼法》第一百七十条第一款第一项规定，判决如下：</w:t>
      </w:r>
    </w:p>
    <w:p w:rsidR="00000000" w:rsidRDefault="00267798">
      <w:pPr>
        <w:spacing w:line="500" w:lineRule="atLeast"/>
        <w:ind w:firstLine="600"/>
        <w:divId w:val="1279988635"/>
        <w:rPr>
          <w:rFonts w:hint="eastAsia"/>
          <w:sz w:val="30"/>
          <w:szCs w:val="30"/>
        </w:rPr>
      </w:pPr>
      <w:r>
        <w:rPr>
          <w:rFonts w:hint="eastAsia"/>
          <w:sz w:val="30"/>
          <w:szCs w:val="30"/>
        </w:rPr>
        <w:t>驳回上诉，维持原</w:t>
      </w:r>
      <w:r>
        <w:rPr>
          <w:rFonts w:hint="eastAsia"/>
          <w:sz w:val="30"/>
          <w:szCs w:val="30"/>
        </w:rPr>
        <w:t>判。</w:t>
      </w:r>
    </w:p>
    <w:p w:rsidR="00000000" w:rsidRDefault="00267798">
      <w:pPr>
        <w:spacing w:line="500" w:lineRule="atLeast"/>
        <w:ind w:firstLine="600"/>
        <w:divId w:val="899174632"/>
        <w:rPr>
          <w:rFonts w:hint="eastAsia"/>
          <w:sz w:val="30"/>
          <w:szCs w:val="30"/>
        </w:rPr>
      </w:pPr>
      <w:r>
        <w:rPr>
          <w:rFonts w:hint="eastAsia"/>
          <w:sz w:val="30"/>
          <w:szCs w:val="30"/>
        </w:rPr>
        <w:t>本案二审案件受理费人民币</w:t>
      </w:r>
      <w:r>
        <w:rPr>
          <w:rFonts w:hint="eastAsia"/>
          <w:sz w:val="30"/>
          <w:szCs w:val="30"/>
        </w:rPr>
        <w:t>261,800</w:t>
      </w:r>
      <w:r>
        <w:rPr>
          <w:rFonts w:hint="eastAsia"/>
          <w:sz w:val="30"/>
          <w:szCs w:val="30"/>
        </w:rPr>
        <w:t>元，由上诉人上海医霖医院投资管理咨询有限公司负担。</w:t>
      </w:r>
    </w:p>
    <w:p w:rsidR="00000000" w:rsidRDefault="00267798">
      <w:pPr>
        <w:spacing w:line="500" w:lineRule="atLeast"/>
        <w:ind w:firstLine="600"/>
        <w:divId w:val="2018071740"/>
        <w:rPr>
          <w:rFonts w:hint="eastAsia"/>
          <w:sz w:val="30"/>
          <w:szCs w:val="30"/>
        </w:rPr>
      </w:pPr>
      <w:r>
        <w:rPr>
          <w:rFonts w:hint="eastAsia"/>
          <w:sz w:val="30"/>
          <w:szCs w:val="30"/>
        </w:rPr>
        <w:t>本判决为终审判决。</w:t>
      </w:r>
    </w:p>
    <w:p w:rsidR="00000000" w:rsidRDefault="00267798">
      <w:pPr>
        <w:spacing w:line="500" w:lineRule="atLeast"/>
        <w:jc w:val="right"/>
        <w:divId w:val="153414981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壮春晖</w:t>
      </w:r>
    </w:p>
    <w:p w:rsidR="00000000" w:rsidRDefault="00267798">
      <w:pPr>
        <w:spacing w:line="500" w:lineRule="atLeast"/>
        <w:jc w:val="right"/>
        <w:divId w:val="81398560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陆　烨</w:t>
      </w:r>
    </w:p>
    <w:p w:rsidR="00000000" w:rsidRDefault="00267798">
      <w:pPr>
        <w:spacing w:line="500" w:lineRule="atLeast"/>
        <w:jc w:val="right"/>
        <w:divId w:val="147063371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贺　幸</w:t>
      </w:r>
    </w:p>
    <w:p w:rsidR="00000000" w:rsidRDefault="00267798">
      <w:pPr>
        <w:spacing w:line="500" w:lineRule="atLeast"/>
        <w:jc w:val="right"/>
        <w:divId w:val="943919085"/>
        <w:rPr>
          <w:rFonts w:hint="eastAsia"/>
          <w:sz w:val="30"/>
          <w:szCs w:val="30"/>
        </w:rPr>
      </w:pPr>
      <w:r>
        <w:rPr>
          <w:rFonts w:hint="eastAsia"/>
          <w:sz w:val="30"/>
          <w:szCs w:val="30"/>
        </w:rPr>
        <w:t>二〇二〇年十一月二十七日</w:t>
      </w:r>
    </w:p>
    <w:p w:rsidR="00000000" w:rsidRDefault="00267798">
      <w:pPr>
        <w:spacing w:line="500" w:lineRule="atLeast"/>
        <w:jc w:val="right"/>
        <w:divId w:val="156770251"/>
        <w:rPr>
          <w:rFonts w:hint="eastAsia"/>
          <w:sz w:val="30"/>
          <w:szCs w:val="30"/>
        </w:rPr>
      </w:pPr>
      <w:r>
        <w:rPr>
          <w:rFonts w:hint="eastAsia"/>
          <w:sz w:val="30"/>
          <w:szCs w:val="30"/>
        </w:rPr>
        <w:t>法官助理　吴　拓</w:t>
      </w:r>
    </w:p>
    <w:p w:rsidR="00000000" w:rsidRDefault="00267798">
      <w:pPr>
        <w:spacing w:line="500" w:lineRule="atLeast"/>
        <w:jc w:val="right"/>
        <w:divId w:val="134855500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吴　拓</w:t>
      </w:r>
    </w:p>
    <w:p w:rsidR="00000000" w:rsidRDefault="00267798">
      <w:pPr>
        <w:spacing w:line="500" w:lineRule="atLeast"/>
        <w:ind w:firstLine="600"/>
        <w:divId w:val="1200313870"/>
        <w:rPr>
          <w:rFonts w:hint="eastAsia"/>
          <w:sz w:val="30"/>
          <w:szCs w:val="30"/>
        </w:rPr>
      </w:pPr>
      <w:r>
        <w:rPr>
          <w:rFonts w:hint="eastAsia"/>
          <w:sz w:val="30"/>
          <w:szCs w:val="30"/>
        </w:rPr>
        <w:t>附：相关法律条文</w:t>
      </w:r>
    </w:p>
    <w:p w:rsidR="00000000" w:rsidRDefault="00267798">
      <w:pPr>
        <w:spacing w:line="500" w:lineRule="atLeast"/>
        <w:ind w:firstLine="600"/>
        <w:divId w:val="195969183"/>
        <w:rPr>
          <w:rFonts w:hint="eastAsia"/>
          <w:sz w:val="30"/>
          <w:szCs w:val="30"/>
        </w:rPr>
      </w:pPr>
      <w:r>
        <w:rPr>
          <w:rFonts w:hint="eastAsia"/>
          <w:sz w:val="30"/>
          <w:szCs w:val="30"/>
        </w:rPr>
        <w:t>《中华人民共和国民事诉讼法》</w:t>
      </w:r>
    </w:p>
    <w:p w:rsidR="00000000" w:rsidRDefault="00267798">
      <w:pPr>
        <w:spacing w:line="500" w:lineRule="atLeast"/>
        <w:ind w:firstLine="600"/>
        <w:divId w:val="517351385"/>
        <w:rPr>
          <w:rFonts w:hint="eastAsia"/>
          <w:sz w:val="30"/>
          <w:szCs w:val="30"/>
        </w:rPr>
      </w:pPr>
      <w:r>
        <w:rPr>
          <w:rFonts w:hint="eastAsia"/>
          <w:sz w:val="30"/>
          <w:szCs w:val="30"/>
        </w:rPr>
        <w:t>第一百七十条第二审人民法院对上诉案件，经过审理，按照下列情形，分别处理：</w:t>
      </w:r>
    </w:p>
    <w:p w:rsidR="00000000" w:rsidRDefault="00267798">
      <w:pPr>
        <w:spacing w:line="500" w:lineRule="atLeast"/>
        <w:ind w:firstLine="600"/>
        <w:divId w:val="1167131395"/>
        <w:rPr>
          <w:rFonts w:hint="eastAsia"/>
          <w:sz w:val="30"/>
          <w:szCs w:val="30"/>
        </w:rPr>
      </w:pPr>
      <w:r>
        <w:rPr>
          <w:rFonts w:hint="eastAsia"/>
          <w:sz w:val="30"/>
          <w:szCs w:val="30"/>
        </w:rPr>
        <w:t>（一）原判决、裁定认定事实清楚，适用法律正确的，以判决、裁定方式驳回上诉，维持原判决、裁定；</w:t>
      </w:r>
    </w:p>
    <w:p w:rsidR="00000000" w:rsidRDefault="00267798">
      <w:pPr>
        <w:spacing w:line="500" w:lineRule="atLeast"/>
        <w:ind w:firstLine="600"/>
        <w:divId w:val="8526159"/>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798" w:rsidRDefault="00267798" w:rsidP="00267798">
      <w:r>
        <w:separator/>
      </w:r>
    </w:p>
  </w:endnote>
  <w:endnote w:type="continuationSeparator" w:id="0">
    <w:p w:rsidR="00267798" w:rsidRDefault="00267798" w:rsidP="0026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798" w:rsidRDefault="00267798" w:rsidP="00267798">
      <w:r>
        <w:separator/>
      </w:r>
    </w:p>
  </w:footnote>
  <w:footnote w:type="continuationSeparator" w:id="0">
    <w:p w:rsidR="00267798" w:rsidRDefault="00267798" w:rsidP="002677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67798"/>
    <w:rsid w:val="0026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67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798"/>
    <w:rPr>
      <w:rFonts w:ascii="宋体" w:eastAsia="宋体" w:hAnsi="宋体" w:cs="宋体"/>
      <w:sz w:val="18"/>
      <w:szCs w:val="18"/>
    </w:rPr>
  </w:style>
  <w:style w:type="paragraph" w:styleId="a5">
    <w:name w:val="footer"/>
    <w:basedOn w:val="a"/>
    <w:link w:val="a6"/>
    <w:uiPriority w:val="99"/>
    <w:unhideWhenUsed/>
    <w:rsid w:val="00267798"/>
    <w:pPr>
      <w:tabs>
        <w:tab w:val="center" w:pos="4153"/>
        <w:tab w:val="right" w:pos="8306"/>
      </w:tabs>
      <w:snapToGrid w:val="0"/>
    </w:pPr>
    <w:rPr>
      <w:sz w:val="18"/>
      <w:szCs w:val="18"/>
    </w:rPr>
  </w:style>
  <w:style w:type="character" w:customStyle="1" w:styleId="a6">
    <w:name w:val="页脚 字符"/>
    <w:basedOn w:val="a0"/>
    <w:link w:val="a5"/>
    <w:uiPriority w:val="99"/>
    <w:rsid w:val="0026779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159">
      <w:marLeft w:val="0"/>
      <w:marRight w:val="0"/>
      <w:marTop w:val="10"/>
      <w:marBottom w:val="10"/>
      <w:divBdr>
        <w:top w:val="none" w:sz="0" w:space="0" w:color="auto"/>
        <w:left w:val="none" w:sz="0" w:space="0" w:color="auto"/>
        <w:bottom w:val="none" w:sz="0" w:space="0" w:color="auto"/>
        <w:right w:val="none" w:sz="0" w:space="0" w:color="auto"/>
      </w:divBdr>
    </w:div>
    <w:div w:id="10887605">
      <w:marLeft w:val="0"/>
      <w:marRight w:val="0"/>
      <w:marTop w:val="10"/>
      <w:marBottom w:val="10"/>
      <w:divBdr>
        <w:top w:val="none" w:sz="0" w:space="0" w:color="auto"/>
        <w:left w:val="none" w:sz="0" w:space="0" w:color="auto"/>
        <w:bottom w:val="none" w:sz="0" w:space="0" w:color="auto"/>
        <w:right w:val="none" w:sz="0" w:space="0" w:color="auto"/>
      </w:divBdr>
    </w:div>
    <w:div w:id="91241072">
      <w:marLeft w:val="0"/>
      <w:marRight w:val="0"/>
      <w:marTop w:val="10"/>
      <w:marBottom w:val="10"/>
      <w:divBdr>
        <w:top w:val="none" w:sz="0" w:space="0" w:color="auto"/>
        <w:left w:val="none" w:sz="0" w:space="0" w:color="auto"/>
        <w:bottom w:val="none" w:sz="0" w:space="0" w:color="auto"/>
        <w:right w:val="none" w:sz="0" w:space="0" w:color="auto"/>
      </w:divBdr>
    </w:div>
    <w:div w:id="98379669">
      <w:marLeft w:val="0"/>
      <w:marRight w:val="0"/>
      <w:marTop w:val="10"/>
      <w:marBottom w:val="10"/>
      <w:divBdr>
        <w:top w:val="none" w:sz="0" w:space="0" w:color="auto"/>
        <w:left w:val="none" w:sz="0" w:space="0" w:color="auto"/>
        <w:bottom w:val="none" w:sz="0" w:space="0" w:color="auto"/>
        <w:right w:val="none" w:sz="0" w:space="0" w:color="auto"/>
      </w:divBdr>
    </w:div>
    <w:div w:id="138377481">
      <w:marLeft w:val="0"/>
      <w:marRight w:val="0"/>
      <w:marTop w:val="10"/>
      <w:marBottom w:val="10"/>
      <w:divBdr>
        <w:top w:val="none" w:sz="0" w:space="0" w:color="auto"/>
        <w:left w:val="none" w:sz="0" w:space="0" w:color="auto"/>
        <w:bottom w:val="none" w:sz="0" w:space="0" w:color="auto"/>
        <w:right w:val="none" w:sz="0" w:space="0" w:color="auto"/>
      </w:divBdr>
    </w:div>
    <w:div w:id="152062387">
      <w:marLeft w:val="0"/>
      <w:marRight w:val="0"/>
      <w:marTop w:val="10"/>
      <w:marBottom w:val="10"/>
      <w:divBdr>
        <w:top w:val="none" w:sz="0" w:space="0" w:color="auto"/>
        <w:left w:val="none" w:sz="0" w:space="0" w:color="auto"/>
        <w:bottom w:val="none" w:sz="0" w:space="0" w:color="auto"/>
        <w:right w:val="none" w:sz="0" w:space="0" w:color="auto"/>
      </w:divBdr>
    </w:div>
    <w:div w:id="152453952">
      <w:marLeft w:val="0"/>
      <w:marRight w:val="0"/>
      <w:marTop w:val="10"/>
      <w:marBottom w:val="10"/>
      <w:divBdr>
        <w:top w:val="none" w:sz="0" w:space="0" w:color="auto"/>
        <w:left w:val="none" w:sz="0" w:space="0" w:color="auto"/>
        <w:bottom w:val="none" w:sz="0" w:space="0" w:color="auto"/>
        <w:right w:val="none" w:sz="0" w:space="0" w:color="auto"/>
      </w:divBdr>
    </w:div>
    <w:div w:id="156770251">
      <w:marLeft w:val="0"/>
      <w:marRight w:val="720"/>
      <w:marTop w:val="10"/>
      <w:marBottom w:val="10"/>
      <w:divBdr>
        <w:top w:val="none" w:sz="0" w:space="0" w:color="auto"/>
        <w:left w:val="none" w:sz="0" w:space="0" w:color="auto"/>
        <w:bottom w:val="none" w:sz="0" w:space="0" w:color="auto"/>
        <w:right w:val="none" w:sz="0" w:space="0" w:color="auto"/>
      </w:divBdr>
    </w:div>
    <w:div w:id="161630029">
      <w:marLeft w:val="0"/>
      <w:marRight w:val="0"/>
      <w:marTop w:val="10"/>
      <w:marBottom w:val="10"/>
      <w:divBdr>
        <w:top w:val="none" w:sz="0" w:space="0" w:color="auto"/>
        <w:left w:val="none" w:sz="0" w:space="0" w:color="auto"/>
        <w:bottom w:val="none" w:sz="0" w:space="0" w:color="auto"/>
        <w:right w:val="none" w:sz="0" w:space="0" w:color="auto"/>
      </w:divBdr>
    </w:div>
    <w:div w:id="165944825">
      <w:marLeft w:val="0"/>
      <w:marRight w:val="0"/>
      <w:marTop w:val="10"/>
      <w:marBottom w:val="10"/>
      <w:divBdr>
        <w:top w:val="none" w:sz="0" w:space="0" w:color="auto"/>
        <w:left w:val="none" w:sz="0" w:space="0" w:color="auto"/>
        <w:bottom w:val="none" w:sz="0" w:space="0" w:color="auto"/>
        <w:right w:val="none" w:sz="0" w:space="0" w:color="auto"/>
      </w:divBdr>
    </w:div>
    <w:div w:id="195969183">
      <w:marLeft w:val="0"/>
      <w:marRight w:val="0"/>
      <w:marTop w:val="10"/>
      <w:marBottom w:val="10"/>
      <w:divBdr>
        <w:top w:val="none" w:sz="0" w:space="0" w:color="auto"/>
        <w:left w:val="none" w:sz="0" w:space="0" w:color="auto"/>
        <w:bottom w:val="none" w:sz="0" w:space="0" w:color="auto"/>
        <w:right w:val="none" w:sz="0" w:space="0" w:color="auto"/>
      </w:divBdr>
    </w:div>
    <w:div w:id="205140608">
      <w:marLeft w:val="0"/>
      <w:marRight w:val="0"/>
      <w:marTop w:val="10"/>
      <w:marBottom w:val="10"/>
      <w:divBdr>
        <w:top w:val="none" w:sz="0" w:space="0" w:color="auto"/>
        <w:left w:val="none" w:sz="0" w:space="0" w:color="auto"/>
        <w:bottom w:val="none" w:sz="0" w:space="0" w:color="auto"/>
        <w:right w:val="none" w:sz="0" w:space="0" w:color="auto"/>
      </w:divBdr>
    </w:div>
    <w:div w:id="248003704">
      <w:marLeft w:val="0"/>
      <w:marRight w:val="0"/>
      <w:marTop w:val="10"/>
      <w:marBottom w:val="10"/>
      <w:divBdr>
        <w:top w:val="none" w:sz="0" w:space="0" w:color="auto"/>
        <w:left w:val="none" w:sz="0" w:space="0" w:color="auto"/>
        <w:bottom w:val="none" w:sz="0" w:space="0" w:color="auto"/>
        <w:right w:val="none" w:sz="0" w:space="0" w:color="auto"/>
      </w:divBdr>
    </w:div>
    <w:div w:id="363020582">
      <w:marLeft w:val="0"/>
      <w:marRight w:val="0"/>
      <w:marTop w:val="10"/>
      <w:marBottom w:val="10"/>
      <w:divBdr>
        <w:top w:val="none" w:sz="0" w:space="0" w:color="auto"/>
        <w:left w:val="none" w:sz="0" w:space="0" w:color="auto"/>
        <w:bottom w:val="none" w:sz="0" w:space="0" w:color="auto"/>
        <w:right w:val="none" w:sz="0" w:space="0" w:color="auto"/>
      </w:divBdr>
    </w:div>
    <w:div w:id="365953842">
      <w:marLeft w:val="0"/>
      <w:marRight w:val="0"/>
      <w:marTop w:val="10"/>
      <w:marBottom w:val="10"/>
      <w:divBdr>
        <w:top w:val="none" w:sz="0" w:space="0" w:color="auto"/>
        <w:left w:val="none" w:sz="0" w:space="0" w:color="auto"/>
        <w:bottom w:val="none" w:sz="0" w:space="0" w:color="auto"/>
        <w:right w:val="none" w:sz="0" w:space="0" w:color="auto"/>
      </w:divBdr>
    </w:div>
    <w:div w:id="406268093">
      <w:marLeft w:val="0"/>
      <w:marRight w:val="0"/>
      <w:marTop w:val="10"/>
      <w:marBottom w:val="10"/>
      <w:divBdr>
        <w:top w:val="none" w:sz="0" w:space="0" w:color="auto"/>
        <w:left w:val="none" w:sz="0" w:space="0" w:color="auto"/>
        <w:bottom w:val="none" w:sz="0" w:space="0" w:color="auto"/>
        <w:right w:val="none" w:sz="0" w:space="0" w:color="auto"/>
      </w:divBdr>
    </w:div>
    <w:div w:id="447546411">
      <w:marLeft w:val="0"/>
      <w:marRight w:val="0"/>
      <w:marTop w:val="10"/>
      <w:marBottom w:val="10"/>
      <w:divBdr>
        <w:top w:val="none" w:sz="0" w:space="0" w:color="auto"/>
        <w:left w:val="none" w:sz="0" w:space="0" w:color="auto"/>
        <w:bottom w:val="none" w:sz="0" w:space="0" w:color="auto"/>
        <w:right w:val="none" w:sz="0" w:space="0" w:color="auto"/>
      </w:divBdr>
    </w:div>
    <w:div w:id="476841356">
      <w:marLeft w:val="0"/>
      <w:marRight w:val="0"/>
      <w:marTop w:val="10"/>
      <w:marBottom w:val="10"/>
      <w:divBdr>
        <w:top w:val="none" w:sz="0" w:space="0" w:color="auto"/>
        <w:left w:val="none" w:sz="0" w:space="0" w:color="auto"/>
        <w:bottom w:val="none" w:sz="0" w:space="0" w:color="auto"/>
        <w:right w:val="none" w:sz="0" w:space="0" w:color="auto"/>
      </w:divBdr>
    </w:div>
    <w:div w:id="477187508">
      <w:marLeft w:val="0"/>
      <w:marRight w:val="0"/>
      <w:marTop w:val="10"/>
      <w:marBottom w:val="10"/>
      <w:divBdr>
        <w:top w:val="none" w:sz="0" w:space="0" w:color="auto"/>
        <w:left w:val="none" w:sz="0" w:space="0" w:color="auto"/>
        <w:bottom w:val="none" w:sz="0" w:space="0" w:color="auto"/>
        <w:right w:val="none" w:sz="0" w:space="0" w:color="auto"/>
      </w:divBdr>
    </w:div>
    <w:div w:id="517351385">
      <w:marLeft w:val="0"/>
      <w:marRight w:val="0"/>
      <w:marTop w:val="10"/>
      <w:marBottom w:val="10"/>
      <w:divBdr>
        <w:top w:val="none" w:sz="0" w:space="0" w:color="auto"/>
        <w:left w:val="none" w:sz="0" w:space="0" w:color="auto"/>
        <w:bottom w:val="none" w:sz="0" w:space="0" w:color="auto"/>
        <w:right w:val="none" w:sz="0" w:space="0" w:color="auto"/>
      </w:divBdr>
    </w:div>
    <w:div w:id="552424887">
      <w:marLeft w:val="0"/>
      <w:marRight w:val="0"/>
      <w:marTop w:val="10"/>
      <w:marBottom w:val="10"/>
      <w:divBdr>
        <w:top w:val="none" w:sz="0" w:space="0" w:color="auto"/>
        <w:left w:val="none" w:sz="0" w:space="0" w:color="auto"/>
        <w:bottom w:val="none" w:sz="0" w:space="0" w:color="auto"/>
        <w:right w:val="none" w:sz="0" w:space="0" w:color="auto"/>
      </w:divBdr>
    </w:div>
    <w:div w:id="573898971">
      <w:marLeft w:val="0"/>
      <w:marRight w:val="0"/>
      <w:marTop w:val="10"/>
      <w:marBottom w:val="10"/>
      <w:divBdr>
        <w:top w:val="none" w:sz="0" w:space="0" w:color="auto"/>
        <w:left w:val="none" w:sz="0" w:space="0" w:color="auto"/>
        <w:bottom w:val="none" w:sz="0" w:space="0" w:color="auto"/>
        <w:right w:val="none" w:sz="0" w:space="0" w:color="auto"/>
      </w:divBdr>
    </w:div>
    <w:div w:id="616110338">
      <w:marLeft w:val="0"/>
      <w:marRight w:val="0"/>
      <w:marTop w:val="10"/>
      <w:marBottom w:val="10"/>
      <w:divBdr>
        <w:top w:val="none" w:sz="0" w:space="0" w:color="auto"/>
        <w:left w:val="none" w:sz="0" w:space="0" w:color="auto"/>
        <w:bottom w:val="none" w:sz="0" w:space="0" w:color="auto"/>
        <w:right w:val="none" w:sz="0" w:space="0" w:color="auto"/>
      </w:divBdr>
    </w:div>
    <w:div w:id="722943470">
      <w:marLeft w:val="0"/>
      <w:marRight w:val="0"/>
      <w:marTop w:val="10"/>
      <w:marBottom w:val="10"/>
      <w:divBdr>
        <w:top w:val="none" w:sz="0" w:space="0" w:color="auto"/>
        <w:left w:val="none" w:sz="0" w:space="0" w:color="auto"/>
        <w:bottom w:val="none" w:sz="0" w:space="0" w:color="auto"/>
        <w:right w:val="none" w:sz="0" w:space="0" w:color="auto"/>
      </w:divBdr>
    </w:div>
    <w:div w:id="735472205">
      <w:marLeft w:val="0"/>
      <w:marRight w:val="0"/>
      <w:marTop w:val="10"/>
      <w:marBottom w:val="10"/>
      <w:divBdr>
        <w:top w:val="none" w:sz="0" w:space="0" w:color="auto"/>
        <w:left w:val="none" w:sz="0" w:space="0" w:color="auto"/>
        <w:bottom w:val="none" w:sz="0" w:space="0" w:color="auto"/>
        <w:right w:val="none" w:sz="0" w:space="0" w:color="auto"/>
      </w:divBdr>
    </w:div>
    <w:div w:id="813985605">
      <w:marLeft w:val="0"/>
      <w:marRight w:val="720"/>
      <w:marTop w:val="10"/>
      <w:marBottom w:val="10"/>
      <w:divBdr>
        <w:top w:val="none" w:sz="0" w:space="0" w:color="auto"/>
        <w:left w:val="none" w:sz="0" w:space="0" w:color="auto"/>
        <w:bottom w:val="none" w:sz="0" w:space="0" w:color="auto"/>
        <w:right w:val="none" w:sz="0" w:space="0" w:color="auto"/>
      </w:divBdr>
    </w:div>
    <w:div w:id="842281323">
      <w:marLeft w:val="0"/>
      <w:marRight w:val="0"/>
      <w:marTop w:val="10"/>
      <w:marBottom w:val="10"/>
      <w:divBdr>
        <w:top w:val="none" w:sz="0" w:space="0" w:color="auto"/>
        <w:left w:val="none" w:sz="0" w:space="0" w:color="auto"/>
        <w:bottom w:val="none" w:sz="0" w:space="0" w:color="auto"/>
        <w:right w:val="none" w:sz="0" w:space="0" w:color="auto"/>
      </w:divBdr>
    </w:div>
    <w:div w:id="876704315">
      <w:marLeft w:val="0"/>
      <w:marRight w:val="0"/>
      <w:marTop w:val="10"/>
      <w:marBottom w:val="10"/>
      <w:divBdr>
        <w:top w:val="none" w:sz="0" w:space="0" w:color="auto"/>
        <w:left w:val="none" w:sz="0" w:space="0" w:color="auto"/>
        <w:bottom w:val="none" w:sz="0" w:space="0" w:color="auto"/>
        <w:right w:val="none" w:sz="0" w:space="0" w:color="auto"/>
      </w:divBdr>
    </w:div>
    <w:div w:id="899174632">
      <w:marLeft w:val="0"/>
      <w:marRight w:val="0"/>
      <w:marTop w:val="10"/>
      <w:marBottom w:val="10"/>
      <w:divBdr>
        <w:top w:val="none" w:sz="0" w:space="0" w:color="auto"/>
        <w:left w:val="none" w:sz="0" w:space="0" w:color="auto"/>
        <w:bottom w:val="none" w:sz="0" w:space="0" w:color="auto"/>
        <w:right w:val="none" w:sz="0" w:space="0" w:color="auto"/>
      </w:divBdr>
    </w:div>
    <w:div w:id="931939627">
      <w:marLeft w:val="0"/>
      <w:marRight w:val="0"/>
      <w:marTop w:val="10"/>
      <w:marBottom w:val="10"/>
      <w:divBdr>
        <w:top w:val="none" w:sz="0" w:space="0" w:color="auto"/>
        <w:left w:val="none" w:sz="0" w:space="0" w:color="auto"/>
        <w:bottom w:val="none" w:sz="0" w:space="0" w:color="auto"/>
        <w:right w:val="none" w:sz="0" w:space="0" w:color="auto"/>
      </w:divBdr>
    </w:div>
    <w:div w:id="943919085">
      <w:marLeft w:val="0"/>
      <w:marRight w:val="720"/>
      <w:marTop w:val="10"/>
      <w:marBottom w:val="10"/>
      <w:divBdr>
        <w:top w:val="none" w:sz="0" w:space="0" w:color="auto"/>
        <w:left w:val="none" w:sz="0" w:space="0" w:color="auto"/>
        <w:bottom w:val="none" w:sz="0" w:space="0" w:color="auto"/>
        <w:right w:val="none" w:sz="0" w:space="0" w:color="auto"/>
      </w:divBdr>
    </w:div>
    <w:div w:id="1010907187">
      <w:marLeft w:val="0"/>
      <w:marRight w:val="0"/>
      <w:marTop w:val="10"/>
      <w:marBottom w:val="10"/>
      <w:divBdr>
        <w:top w:val="none" w:sz="0" w:space="0" w:color="auto"/>
        <w:left w:val="none" w:sz="0" w:space="0" w:color="auto"/>
        <w:bottom w:val="none" w:sz="0" w:space="0" w:color="auto"/>
        <w:right w:val="none" w:sz="0" w:space="0" w:color="auto"/>
      </w:divBdr>
    </w:div>
    <w:div w:id="1156415288">
      <w:marLeft w:val="0"/>
      <w:marRight w:val="0"/>
      <w:marTop w:val="10"/>
      <w:marBottom w:val="10"/>
      <w:divBdr>
        <w:top w:val="none" w:sz="0" w:space="0" w:color="auto"/>
        <w:left w:val="none" w:sz="0" w:space="0" w:color="auto"/>
        <w:bottom w:val="none" w:sz="0" w:space="0" w:color="auto"/>
        <w:right w:val="none" w:sz="0" w:space="0" w:color="auto"/>
      </w:divBdr>
    </w:div>
    <w:div w:id="1167131395">
      <w:marLeft w:val="0"/>
      <w:marRight w:val="0"/>
      <w:marTop w:val="10"/>
      <w:marBottom w:val="10"/>
      <w:divBdr>
        <w:top w:val="none" w:sz="0" w:space="0" w:color="auto"/>
        <w:left w:val="none" w:sz="0" w:space="0" w:color="auto"/>
        <w:bottom w:val="none" w:sz="0" w:space="0" w:color="auto"/>
        <w:right w:val="none" w:sz="0" w:space="0" w:color="auto"/>
      </w:divBdr>
    </w:div>
    <w:div w:id="1200313870">
      <w:marLeft w:val="0"/>
      <w:marRight w:val="0"/>
      <w:marTop w:val="10"/>
      <w:marBottom w:val="10"/>
      <w:divBdr>
        <w:top w:val="none" w:sz="0" w:space="0" w:color="auto"/>
        <w:left w:val="none" w:sz="0" w:space="0" w:color="auto"/>
        <w:bottom w:val="none" w:sz="0" w:space="0" w:color="auto"/>
        <w:right w:val="none" w:sz="0" w:space="0" w:color="auto"/>
      </w:divBdr>
    </w:div>
    <w:div w:id="1245262211">
      <w:marLeft w:val="0"/>
      <w:marRight w:val="0"/>
      <w:marTop w:val="10"/>
      <w:marBottom w:val="10"/>
      <w:divBdr>
        <w:top w:val="none" w:sz="0" w:space="0" w:color="auto"/>
        <w:left w:val="none" w:sz="0" w:space="0" w:color="auto"/>
        <w:bottom w:val="none" w:sz="0" w:space="0" w:color="auto"/>
        <w:right w:val="none" w:sz="0" w:space="0" w:color="auto"/>
      </w:divBdr>
    </w:div>
    <w:div w:id="1279988635">
      <w:marLeft w:val="0"/>
      <w:marRight w:val="0"/>
      <w:marTop w:val="10"/>
      <w:marBottom w:val="10"/>
      <w:divBdr>
        <w:top w:val="none" w:sz="0" w:space="0" w:color="auto"/>
        <w:left w:val="none" w:sz="0" w:space="0" w:color="auto"/>
        <w:bottom w:val="none" w:sz="0" w:space="0" w:color="auto"/>
        <w:right w:val="none" w:sz="0" w:space="0" w:color="auto"/>
      </w:divBdr>
    </w:div>
    <w:div w:id="1291663627">
      <w:marLeft w:val="0"/>
      <w:marRight w:val="0"/>
      <w:marTop w:val="10"/>
      <w:marBottom w:val="10"/>
      <w:divBdr>
        <w:top w:val="none" w:sz="0" w:space="0" w:color="auto"/>
        <w:left w:val="none" w:sz="0" w:space="0" w:color="auto"/>
        <w:bottom w:val="none" w:sz="0" w:space="0" w:color="auto"/>
        <w:right w:val="none" w:sz="0" w:space="0" w:color="auto"/>
      </w:divBdr>
    </w:div>
    <w:div w:id="1348555000">
      <w:marLeft w:val="0"/>
      <w:marRight w:val="720"/>
      <w:marTop w:val="10"/>
      <w:marBottom w:val="10"/>
      <w:divBdr>
        <w:top w:val="none" w:sz="0" w:space="0" w:color="auto"/>
        <w:left w:val="none" w:sz="0" w:space="0" w:color="auto"/>
        <w:bottom w:val="none" w:sz="0" w:space="0" w:color="auto"/>
        <w:right w:val="none" w:sz="0" w:space="0" w:color="auto"/>
      </w:divBdr>
    </w:div>
    <w:div w:id="1390348951">
      <w:marLeft w:val="0"/>
      <w:marRight w:val="0"/>
      <w:marTop w:val="10"/>
      <w:marBottom w:val="10"/>
      <w:divBdr>
        <w:top w:val="none" w:sz="0" w:space="0" w:color="auto"/>
        <w:left w:val="none" w:sz="0" w:space="0" w:color="auto"/>
        <w:bottom w:val="none" w:sz="0" w:space="0" w:color="auto"/>
        <w:right w:val="none" w:sz="0" w:space="0" w:color="auto"/>
      </w:divBdr>
    </w:div>
    <w:div w:id="1431076766">
      <w:marLeft w:val="0"/>
      <w:marRight w:val="0"/>
      <w:marTop w:val="10"/>
      <w:marBottom w:val="10"/>
      <w:divBdr>
        <w:top w:val="none" w:sz="0" w:space="0" w:color="auto"/>
        <w:left w:val="none" w:sz="0" w:space="0" w:color="auto"/>
        <w:bottom w:val="none" w:sz="0" w:space="0" w:color="auto"/>
        <w:right w:val="none" w:sz="0" w:space="0" w:color="auto"/>
      </w:divBdr>
    </w:div>
    <w:div w:id="1431317405">
      <w:marLeft w:val="0"/>
      <w:marRight w:val="0"/>
      <w:marTop w:val="10"/>
      <w:marBottom w:val="10"/>
      <w:divBdr>
        <w:top w:val="none" w:sz="0" w:space="0" w:color="auto"/>
        <w:left w:val="none" w:sz="0" w:space="0" w:color="auto"/>
        <w:bottom w:val="none" w:sz="0" w:space="0" w:color="auto"/>
        <w:right w:val="none" w:sz="0" w:space="0" w:color="auto"/>
      </w:divBdr>
    </w:div>
    <w:div w:id="1470633710">
      <w:marLeft w:val="0"/>
      <w:marRight w:val="720"/>
      <w:marTop w:val="10"/>
      <w:marBottom w:val="10"/>
      <w:divBdr>
        <w:top w:val="none" w:sz="0" w:space="0" w:color="auto"/>
        <w:left w:val="none" w:sz="0" w:space="0" w:color="auto"/>
        <w:bottom w:val="none" w:sz="0" w:space="0" w:color="auto"/>
        <w:right w:val="none" w:sz="0" w:space="0" w:color="auto"/>
      </w:divBdr>
    </w:div>
    <w:div w:id="1532377029">
      <w:marLeft w:val="0"/>
      <w:marRight w:val="0"/>
      <w:marTop w:val="10"/>
      <w:marBottom w:val="10"/>
      <w:divBdr>
        <w:top w:val="none" w:sz="0" w:space="0" w:color="auto"/>
        <w:left w:val="none" w:sz="0" w:space="0" w:color="auto"/>
        <w:bottom w:val="none" w:sz="0" w:space="0" w:color="auto"/>
        <w:right w:val="none" w:sz="0" w:space="0" w:color="auto"/>
      </w:divBdr>
    </w:div>
    <w:div w:id="1534149818">
      <w:marLeft w:val="0"/>
      <w:marRight w:val="720"/>
      <w:marTop w:val="10"/>
      <w:marBottom w:val="10"/>
      <w:divBdr>
        <w:top w:val="none" w:sz="0" w:space="0" w:color="auto"/>
        <w:left w:val="none" w:sz="0" w:space="0" w:color="auto"/>
        <w:bottom w:val="none" w:sz="0" w:space="0" w:color="auto"/>
        <w:right w:val="none" w:sz="0" w:space="0" w:color="auto"/>
      </w:divBdr>
    </w:div>
    <w:div w:id="1546025259">
      <w:marLeft w:val="0"/>
      <w:marRight w:val="0"/>
      <w:marTop w:val="10"/>
      <w:marBottom w:val="10"/>
      <w:divBdr>
        <w:top w:val="none" w:sz="0" w:space="0" w:color="auto"/>
        <w:left w:val="none" w:sz="0" w:space="0" w:color="auto"/>
        <w:bottom w:val="none" w:sz="0" w:space="0" w:color="auto"/>
        <w:right w:val="none" w:sz="0" w:space="0" w:color="auto"/>
      </w:divBdr>
    </w:div>
    <w:div w:id="1575899105">
      <w:marLeft w:val="0"/>
      <w:marRight w:val="0"/>
      <w:marTop w:val="10"/>
      <w:marBottom w:val="10"/>
      <w:divBdr>
        <w:top w:val="none" w:sz="0" w:space="0" w:color="auto"/>
        <w:left w:val="none" w:sz="0" w:space="0" w:color="auto"/>
        <w:bottom w:val="none" w:sz="0" w:space="0" w:color="auto"/>
        <w:right w:val="none" w:sz="0" w:space="0" w:color="auto"/>
      </w:divBdr>
    </w:div>
    <w:div w:id="1578900754">
      <w:marLeft w:val="0"/>
      <w:marRight w:val="0"/>
      <w:marTop w:val="10"/>
      <w:marBottom w:val="10"/>
      <w:divBdr>
        <w:top w:val="none" w:sz="0" w:space="0" w:color="auto"/>
        <w:left w:val="none" w:sz="0" w:space="0" w:color="auto"/>
        <w:bottom w:val="none" w:sz="0" w:space="0" w:color="auto"/>
        <w:right w:val="none" w:sz="0" w:space="0" w:color="auto"/>
      </w:divBdr>
    </w:div>
    <w:div w:id="1581258173">
      <w:marLeft w:val="0"/>
      <w:marRight w:val="0"/>
      <w:marTop w:val="10"/>
      <w:marBottom w:val="10"/>
      <w:divBdr>
        <w:top w:val="none" w:sz="0" w:space="0" w:color="auto"/>
        <w:left w:val="none" w:sz="0" w:space="0" w:color="auto"/>
        <w:bottom w:val="none" w:sz="0" w:space="0" w:color="auto"/>
        <w:right w:val="none" w:sz="0" w:space="0" w:color="auto"/>
      </w:divBdr>
    </w:div>
    <w:div w:id="1591158008">
      <w:marLeft w:val="0"/>
      <w:marRight w:val="0"/>
      <w:marTop w:val="10"/>
      <w:marBottom w:val="10"/>
      <w:divBdr>
        <w:top w:val="none" w:sz="0" w:space="0" w:color="auto"/>
        <w:left w:val="none" w:sz="0" w:space="0" w:color="auto"/>
        <w:bottom w:val="none" w:sz="0" w:space="0" w:color="auto"/>
        <w:right w:val="none" w:sz="0" w:space="0" w:color="auto"/>
      </w:divBdr>
    </w:div>
    <w:div w:id="1606308065">
      <w:marLeft w:val="0"/>
      <w:marRight w:val="0"/>
      <w:marTop w:val="10"/>
      <w:marBottom w:val="10"/>
      <w:divBdr>
        <w:top w:val="none" w:sz="0" w:space="0" w:color="auto"/>
        <w:left w:val="none" w:sz="0" w:space="0" w:color="auto"/>
        <w:bottom w:val="none" w:sz="0" w:space="0" w:color="auto"/>
        <w:right w:val="none" w:sz="0" w:space="0" w:color="auto"/>
      </w:divBdr>
    </w:div>
    <w:div w:id="1642613294">
      <w:marLeft w:val="0"/>
      <w:marRight w:val="0"/>
      <w:marTop w:val="10"/>
      <w:marBottom w:val="10"/>
      <w:divBdr>
        <w:top w:val="none" w:sz="0" w:space="0" w:color="auto"/>
        <w:left w:val="none" w:sz="0" w:space="0" w:color="auto"/>
        <w:bottom w:val="none" w:sz="0" w:space="0" w:color="auto"/>
        <w:right w:val="none" w:sz="0" w:space="0" w:color="auto"/>
      </w:divBdr>
    </w:div>
    <w:div w:id="1647589898">
      <w:marLeft w:val="0"/>
      <w:marRight w:val="0"/>
      <w:marTop w:val="10"/>
      <w:marBottom w:val="10"/>
      <w:divBdr>
        <w:top w:val="none" w:sz="0" w:space="0" w:color="auto"/>
        <w:left w:val="none" w:sz="0" w:space="0" w:color="auto"/>
        <w:bottom w:val="none" w:sz="0" w:space="0" w:color="auto"/>
        <w:right w:val="none" w:sz="0" w:space="0" w:color="auto"/>
      </w:divBdr>
    </w:div>
    <w:div w:id="1697391798">
      <w:marLeft w:val="0"/>
      <w:marRight w:val="0"/>
      <w:marTop w:val="10"/>
      <w:marBottom w:val="10"/>
      <w:divBdr>
        <w:top w:val="none" w:sz="0" w:space="0" w:color="auto"/>
        <w:left w:val="none" w:sz="0" w:space="0" w:color="auto"/>
        <w:bottom w:val="none" w:sz="0" w:space="0" w:color="auto"/>
        <w:right w:val="none" w:sz="0" w:space="0" w:color="auto"/>
      </w:divBdr>
    </w:div>
    <w:div w:id="1703356789">
      <w:marLeft w:val="0"/>
      <w:marRight w:val="0"/>
      <w:marTop w:val="10"/>
      <w:marBottom w:val="10"/>
      <w:divBdr>
        <w:top w:val="none" w:sz="0" w:space="0" w:color="auto"/>
        <w:left w:val="none" w:sz="0" w:space="0" w:color="auto"/>
        <w:bottom w:val="none" w:sz="0" w:space="0" w:color="auto"/>
        <w:right w:val="none" w:sz="0" w:space="0" w:color="auto"/>
      </w:divBdr>
    </w:div>
    <w:div w:id="1718578853">
      <w:marLeft w:val="0"/>
      <w:marRight w:val="0"/>
      <w:marTop w:val="10"/>
      <w:marBottom w:val="10"/>
      <w:divBdr>
        <w:top w:val="none" w:sz="0" w:space="0" w:color="auto"/>
        <w:left w:val="none" w:sz="0" w:space="0" w:color="auto"/>
        <w:bottom w:val="none" w:sz="0" w:space="0" w:color="auto"/>
        <w:right w:val="none" w:sz="0" w:space="0" w:color="auto"/>
      </w:divBdr>
    </w:div>
    <w:div w:id="1755976763">
      <w:marLeft w:val="0"/>
      <w:marRight w:val="0"/>
      <w:marTop w:val="10"/>
      <w:marBottom w:val="10"/>
      <w:divBdr>
        <w:top w:val="none" w:sz="0" w:space="0" w:color="auto"/>
        <w:left w:val="none" w:sz="0" w:space="0" w:color="auto"/>
        <w:bottom w:val="none" w:sz="0" w:space="0" w:color="auto"/>
        <w:right w:val="none" w:sz="0" w:space="0" w:color="auto"/>
      </w:divBdr>
    </w:div>
    <w:div w:id="1774278503">
      <w:marLeft w:val="0"/>
      <w:marRight w:val="0"/>
      <w:marTop w:val="10"/>
      <w:marBottom w:val="10"/>
      <w:divBdr>
        <w:top w:val="none" w:sz="0" w:space="0" w:color="auto"/>
        <w:left w:val="none" w:sz="0" w:space="0" w:color="auto"/>
        <w:bottom w:val="none" w:sz="0" w:space="0" w:color="auto"/>
        <w:right w:val="none" w:sz="0" w:space="0" w:color="auto"/>
      </w:divBdr>
    </w:div>
    <w:div w:id="1802527784">
      <w:marLeft w:val="0"/>
      <w:marRight w:val="0"/>
      <w:marTop w:val="10"/>
      <w:marBottom w:val="10"/>
      <w:divBdr>
        <w:top w:val="none" w:sz="0" w:space="0" w:color="auto"/>
        <w:left w:val="none" w:sz="0" w:space="0" w:color="auto"/>
        <w:bottom w:val="none" w:sz="0" w:space="0" w:color="auto"/>
        <w:right w:val="none" w:sz="0" w:space="0" w:color="auto"/>
      </w:divBdr>
    </w:div>
    <w:div w:id="1814759162">
      <w:marLeft w:val="0"/>
      <w:marRight w:val="0"/>
      <w:marTop w:val="10"/>
      <w:marBottom w:val="10"/>
      <w:divBdr>
        <w:top w:val="none" w:sz="0" w:space="0" w:color="auto"/>
        <w:left w:val="none" w:sz="0" w:space="0" w:color="auto"/>
        <w:bottom w:val="none" w:sz="0" w:space="0" w:color="auto"/>
        <w:right w:val="none" w:sz="0" w:space="0" w:color="auto"/>
      </w:divBdr>
    </w:div>
    <w:div w:id="1833452653">
      <w:marLeft w:val="0"/>
      <w:marRight w:val="0"/>
      <w:marTop w:val="10"/>
      <w:marBottom w:val="10"/>
      <w:divBdr>
        <w:top w:val="none" w:sz="0" w:space="0" w:color="auto"/>
        <w:left w:val="none" w:sz="0" w:space="0" w:color="auto"/>
        <w:bottom w:val="none" w:sz="0" w:space="0" w:color="auto"/>
        <w:right w:val="none" w:sz="0" w:space="0" w:color="auto"/>
      </w:divBdr>
    </w:div>
    <w:div w:id="1840079688">
      <w:marLeft w:val="0"/>
      <w:marRight w:val="0"/>
      <w:marTop w:val="10"/>
      <w:marBottom w:val="10"/>
      <w:divBdr>
        <w:top w:val="none" w:sz="0" w:space="0" w:color="auto"/>
        <w:left w:val="none" w:sz="0" w:space="0" w:color="auto"/>
        <w:bottom w:val="none" w:sz="0" w:space="0" w:color="auto"/>
        <w:right w:val="none" w:sz="0" w:space="0" w:color="auto"/>
      </w:divBdr>
    </w:div>
    <w:div w:id="1845433238">
      <w:marLeft w:val="0"/>
      <w:marRight w:val="0"/>
      <w:marTop w:val="10"/>
      <w:marBottom w:val="10"/>
      <w:divBdr>
        <w:top w:val="none" w:sz="0" w:space="0" w:color="auto"/>
        <w:left w:val="none" w:sz="0" w:space="0" w:color="auto"/>
        <w:bottom w:val="none" w:sz="0" w:space="0" w:color="auto"/>
        <w:right w:val="none" w:sz="0" w:space="0" w:color="auto"/>
      </w:divBdr>
    </w:div>
    <w:div w:id="1856115870">
      <w:marLeft w:val="0"/>
      <w:marRight w:val="0"/>
      <w:marTop w:val="10"/>
      <w:marBottom w:val="10"/>
      <w:divBdr>
        <w:top w:val="none" w:sz="0" w:space="0" w:color="auto"/>
        <w:left w:val="none" w:sz="0" w:space="0" w:color="auto"/>
        <w:bottom w:val="none" w:sz="0" w:space="0" w:color="auto"/>
        <w:right w:val="none" w:sz="0" w:space="0" w:color="auto"/>
      </w:divBdr>
    </w:div>
    <w:div w:id="1875193068">
      <w:marLeft w:val="0"/>
      <w:marRight w:val="0"/>
      <w:marTop w:val="10"/>
      <w:marBottom w:val="10"/>
      <w:divBdr>
        <w:top w:val="none" w:sz="0" w:space="0" w:color="auto"/>
        <w:left w:val="none" w:sz="0" w:space="0" w:color="auto"/>
        <w:bottom w:val="none" w:sz="0" w:space="0" w:color="auto"/>
        <w:right w:val="none" w:sz="0" w:space="0" w:color="auto"/>
      </w:divBdr>
    </w:div>
    <w:div w:id="1879584334">
      <w:marLeft w:val="0"/>
      <w:marRight w:val="0"/>
      <w:marTop w:val="10"/>
      <w:marBottom w:val="10"/>
      <w:divBdr>
        <w:top w:val="none" w:sz="0" w:space="0" w:color="auto"/>
        <w:left w:val="none" w:sz="0" w:space="0" w:color="auto"/>
        <w:bottom w:val="none" w:sz="0" w:space="0" w:color="auto"/>
        <w:right w:val="none" w:sz="0" w:space="0" w:color="auto"/>
      </w:divBdr>
    </w:div>
    <w:div w:id="1907834108">
      <w:marLeft w:val="0"/>
      <w:marRight w:val="0"/>
      <w:marTop w:val="10"/>
      <w:marBottom w:val="10"/>
      <w:divBdr>
        <w:top w:val="none" w:sz="0" w:space="0" w:color="auto"/>
        <w:left w:val="none" w:sz="0" w:space="0" w:color="auto"/>
        <w:bottom w:val="none" w:sz="0" w:space="0" w:color="auto"/>
        <w:right w:val="none" w:sz="0" w:space="0" w:color="auto"/>
      </w:divBdr>
    </w:div>
    <w:div w:id="1955792320">
      <w:marLeft w:val="0"/>
      <w:marRight w:val="0"/>
      <w:marTop w:val="10"/>
      <w:marBottom w:val="10"/>
      <w:divBdr>
        <w:top w:val="none" w:sz="0" w:space="0" w:color="auto"/>
        <w:left w:val="none" w:sz="0" w:space="0" w:color="auto"/>
        <w:bottom w:val="none" w:sz="0" w:space="0" w:color="auto"/>
        <w:right w:val="none" w:sz="0" w:space="0" w:color="auto"/>
      </w:divBdr>
    </w:div>
    <w:div w:id="1960642159">
      <w:marLeft w:val="0"/>
      <w:marRight w:val="0"/>
      <w:marTop w:val="10"/>
      <w:marBottom w:val="10"/>
      <w:divBdr>
        <w:top w:val="none" w:sz="0" w:space="0" w:color="auto"/>
        <w:left w:val="none" w:sz="0" w:space="0" w:color="auto"/>
        <w:bottom w:val="none" w:sz="0" w:space="0" w:color="auto"/>
        <w:right w:val="none" w:sz="0" w:space="0" w:color="auto"/>
      </w:divBdr>
    </w:div>
    <w:div w:id="1980762537">
      <w:marLeft w:val="0"/>
      <w:marRight w:val="0"/>
      <w:marTop w:val="10"/>
      <w:marBottom w:val="10"/>
      <w:divBdr>
        <w:top w:val="none" w:sz="0" w:space="0" w:color="auto"/>
        <w:left w:val="none" w:sz="0" w:space="0" w:color="auto"/>
        <w:bottom w:val="none" w:sz="0" w:space="0" w:color="auto"/>
        <w:right w:val="none" w:sz="0" w:space="0" w:color="auto"/>
      </w:divBdr>
    </w:div>
    <w:div w:id="1982344543">
      <w:marLeft w:val="0"/>
      <w:marRight w:val="0"/>
      <w:marTop w:val="10"/>
      <w:marBottom w:val="10"/>
      <w:divBdr>
        <w:top w:val="none" w:sz="0" w:space="0" w:color="auto"/>
        <w:left w:val="none" w:sz="0" w:space="0" w:color="auto"/>
        <w:bottom w:val="none" w:sz="0" w:space="0" w:color="auto"/>
        <w:right w:val="none" w:sz="0" w:space="0" w:color="auto"/>
      </w:divBdr>
    </w:div>
    <w:div w:id="2018071740">
      <w:marLeft w:val="0"/>
      <w:marRight w:val="0"/>
      <w:marTop w:val="10"/>
      <w:marBottom w:val="10"/>
      <w:divBdr>
        <w:top w:val="none" w:sz="0" w:space="0" w:color="auto"/>
        <w:left w:val="none" w:sz="0" w:space="0" w:color="auto"/>
        <w:bottom w:val="none" w:sz="0" w:space="0" w:color="auto"/>
        <w:right w:val="none" w:sz="0" w:space="0" w:color="auto"/>
      </w:divBdr>
    </w:div>
    <w:div w:id="2103253382">
      <w:marLeft w:val="0"/>
      <w:marRight w:val="0"/>
      <w:marTop w:val="10"/>
      <w:marBottom w:val="10"/>
      <w:divBdr>
        <w:top w:val="none" w:sz="0" w:space="0" w:color="auto"/>
        <w:left w:val="none" w:sz="0" w:space="0" w:color="auto"/>
        <w:bottom w:val="none" w:sz="0" w:space="0" w:color="auto"/>
        <w:right w:val="none" w:sz="0" w:space="0" w:color="auto"/>
      </w:divBdr>
    </w:div>
    <w:div w:id="2115516128">
      <w:marLeft w:val="0"/>
      <w:marRight w:val="0"/>
      <w:marTop w:val="10"/>
      <w:marBottom w:val="10"/>
      <w:divBdr>
        <w:top w:val="none" w:sz="0" w:space="0" w:color="auto"/>
        <w:left w:val="none" w:sz="0" w:space="0" w:color="auto"/>
        <w:bottom w:val="none" w:sz="0" w:space="0" w:color="auto"/>
        <w:right w:val="none" w:sz="0" w:space="0" w:color="auto"/>
      </w:divBdr>
    </w:div>
    <w:div w:id="21273886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