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22D49">
      <w:pPr>
        <w:spacing w:line="500" w:lineRule="atLeast"/>
        <w:jc w:val="center"/>
        <w:divId w:val="1170294587"/>
        <w:rPr>
          <w:rFonts w:ascii="黑体" w:eastAsia="黑体" w:hAnsi="黑体"/>
          <w:sz w:val="36"/>
          <w:szCs w:val="36"/>
        </w:rPr>
      </w:pPr>
      <w:bookmarkStart w:id="0" w:name="_GoBack"/>
      <w:bookmarkEnd w:id="0"/>
      <w:r>
        <w:rPr>
          <w:rFonts w:ascii="黑体" w:eastAsia="黑体" w:hAnsi="黑体" w:hint="eastAsia"/>
          <w:sz w:val="36"/>
          <w:szCs w:val="36"/>
        </w:rPr>
        <w:t>江西省抚州市中级人民法院</w:t>
      </w:r>
    </w:p>
    <w:p w:rsidR="00000000" w:rsidRDefault="00822D49">
      <w:pPr>
        <w:spacing w:line="500" w:lineRule="atLeast"/>
        <w:jc w:val="center"/>
        <w:divId w:val="11488621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22D49">
      <w:pPr>
        <w:spacing w:line="500" w:lineRule="atLeast"/>
        <w:jc w:val="right"/>
        <w:divId w:val="1814253469"/>
        <w:rPr>
          <w:rFonts w:hint="eastAsia"/>
          <w:sz w:val="30"/>
          <w:szCs w:val="30"/>
        </w:rPr>
      </w:pPr>
      <w:r>
        <w:rPr>
          <w:rFonts w:hint="eastAsia"/>
          <w:sz w:val="30"/>
          <w:szCs w:val="30"/>
        </w:rPr>
        <w:t>（</w:t>
      </w:r>
      <w:r>
        <w:rPr>
          <w:rFonts w:hint="eastAsia"/>
          <w:sz w:val="30"/>
          <w:szCs w:val="30"/>
        </w:rPr>
        <w:t>2019</w:t>
      </w:r>
      <w:r>
        <w:rPr>
          <w:rFonts w:hint="eastAsia"/>
          <w:sz w:val="30"/>
          <w:szCs w:val="30"/>
        </w:rPr>
        <w:t>）赣</w:t>
      </w:r>
      <w:r>
        <w:rPr>
          <w:rFonts w:hint="eastAsia"/>
          <w:sz w:val="30"/>
          <w:szCs w:val="30"/>
        </w:rPr>
        <w:t>10</w:t>
      </w:r>
      <w:r>
        <w:rPr>
          <w:rFonts w:hint="eastAsia"/>
          <w:sz w:val="30"/>
          <w:szCs w:val="30"/>
        </w:rPr>
        <w:t>民初</w:t>
      </w:r>
      <w:r>
        <w:rPr>
          <w:rFonts w:hint="eastAsia"/>
          <w:sz w:val="30"/>
          <w:szCs w:val="30"/>
        </w:rPr>
        <w:t>18</w:t>
      </w:r>
      <w:r>
        <w:rPr>
          <w:rFonts w:hint="eastAsia"/>
          <w:sz w:val="30"/>
          <w:szCs w:val="30"/>
        </w:rPr>
        <w:t>号</w:t>
      </w:r>
    </w:p>
    <w:p w:rsidR="00000000" w:rsidRDefault="00822D49">
      <w:pPr>
        <w:spacing w:line="500" w:lineRule="atLeast"/>
        <w:ind w:firstLine="600"/>
        <w:divId w:val="1396200385"/>
        <w:rPr>
          <w:rFonts w:hint="eastAsia"/>
          <w:sz w:val="30"/>
          <w:szCs w:val="30"/>
        </w:rPr>
      </w:pPr>
      <w:r>
        <w:rPr>
          <w:rFonts w:hint="eastAsia"/>
          <w:sz w:val="30"/>
          <w:szCs w:val="30"/>
        </w:rPr>
        <w:t>原告：深圳中艺文化投资发展有限公司。住所地：深圳市龙岗区龙岗街道龙东社区爱南路</w:t>
      </w:r>
      <w:r>
        <w:rPr>
          <w:rFonts w:hint="eastAsia"/>
          <w:sz w:val="30"/>
          <w:szCs w:val="30"/>
        </w:rPr>
        <w:t>16</w:t>
      </w:r>
      <w:r>
        <w:rPr>
          <w:rFonts w:hint="eastAsia"/>
          <w:sz w:val="30"/>
          <w:szCs w:val="30"/>
        </w:rPr>
        <w:t>号</w:t>
      </w:r>
      <w:r>
        <w:rPr>
          <w:rFonts w:hint="eastAsia"/>
          <w:sz w:val="30"/>
          <w:szCs w:val="30"/>
        </w:rPr>
        <w:t>502</w:t>
      </w:r>
      <w:r>
        <w:rPr>
          <w:rFonts w:hint="eastAsia"/>
          <w:sz w:val="30"/>
          <w:szCs w:val="30"/>
        </w:rPr>
        <w:t>，统一社会信用代码</w:t>
      </w:r>
      <w:r>
        <w:rPr>
          <w:rFonts w:hint="eastAsia"/>
          <w:sz w:val="30"/>
          <w:szCs w:val="30"/>
        </w:rPr>
        <w:t>440307105699767</w:t>
      </w:r>
      <w:r>
        <w:rPr>
          <w:rFonts w:hint="eastAsia"/>
          <w:sz w:val="30"/>
          <w:szCs w:val="30"/>
        </w:rPr>
        <w:t>。</w:t>
      </w:r>
    </w:p>
    <w:p w:rsidR="00000000" w:rsidRDefault="00822D49">
      <w:pPr>
        <w:spacing w:line="500" w:lineRule="atLeast"/>
        <w:ind w:firstLine="600"/>
        <w:divId w:val="676613240"/>
        <w:rPr>
          <w:rFonts w:hint="eastAsia"/>
          <w:sz w:val="30"/>
          <w:szCs w:val="30"/>
        </w:rPr>
      </w:pPr>
      <w:r>
        <w:rPr>
          <w:rFonts w:hint="eastAsia"/>
          <w:sz w:val="30"/>
          <w:szCs w:val="30"/>
        </w:rPr>
        <w:t>法定代表人：涂新平，深圳中艺文化投资发展有限公司执行董事。</w:t>
      </w:r>
    </w:p>
    <w:p w:rsidR="00000000" w:rsidRDefault="00822D49">
      <w:pPr>
        <w:spacing w:line="500" w:lineRule="atLeast"/>
        <w:ind w:firstLine="600"/>
        <w:divId w:val="1106660690"/>
        <w:rPr>
          <w:rFonts w:hint="eastAsia"/>
          <w:sz w:val="30"/>
          <w:szCs w:val="30"/>
        </w:rPr>
      </w:pPr>
      <w:r>
        <w:rPr>
          <w:rFonts w:hint="eastAsia"/>
          <w:sz w:val="30"/>
          <w:szCs w:val="30"/>
        </w:rPr>
        <w:t>诉讼代表人：周金昌，深圳中艺文化投资发展有限公司监事。</w:t>
      </w:r>
    </w:p>
    <w:p w:rsidR="00000000" w:rsidRDefault="00822D49">
      <w:pPr>
        <w:spacing w:line="500" w:lineRule="atLeast"/>
        <w:ind w:firstLine="600"/>
        <w:divId w:val="1716000080"/>
        <w:rPr>
          <w:rFonts w:hint="eastAsia"/>
          <w:sz w:val="30"/>
          <w:szCs w:val="30"/>
        </w:rPr>
      </w:pPr>
      <w:r>
        <w:rPr>
          <w:rFonts w:hint="eastAsia"/>
          <w:sz w:val="30"/>
          <w:szCs w:val="30"/>
        </w:rPr>
        <w:t>委托诉讼代理人：饶峙，北京步睿律师事务所律师，代理权限：特别授权。</w:t>
      </w:r>
    </w:p>
    <w:p w:rsidR="00000000" w:rsidRDefault="00822D49">
      <w:pPr>
        <w:spacing w:line="500" w:lineRule="atLeast"/>
        <w:ind w:firstLine="600"/>
        <w:divId w:val="766772205"/>
        <w:rPr>
          <w:rFonts w:hint="eastAsia"/>
          <w:sz w:val="30"/>
          <w:szCs w:val="30"/>
        </w:rPr>
      </w:pPr>
      <w:r>
        <w:rPr>
          <w:rFonts w:hint="eastAsia"/>
          <w:sz w:val="30"/>
          <w:szCs w:val="30"/>
        </w:rPr>
        <w:t>委托诉讼代理人：吴贵文，北京步睿律师事务所律师，代理权限：特别授权。</w:t>
      </w:r>
    </w:p>
    <w:p w:rsidR="00000000" w:rsidRDefault="00822D49">
      <w:pPr>
        <w:spacing w:line="500" w:lineRule="atLeast"/>
        <w:ind w:firstLine="600"/>
        <w:divId w:val="576132034"/>
        <w:rPr>
          <w:rFonts w:hint="eastAsia"/>
          <w:sz w:val="30"/>
          <w:szCs w:val="30"/>
        </w:rPr>
      </w:pPr>
      <w:r>
        <w:rPr>
          <w:rFonts w:hint="eastAsia"/>
          <w:sz w:val="30"/>
          <w:szCs w:val="30"/>
        </w:rPr>
        <w:t>被告：陈子荣，男，</w:t>
      </w:r>
      <w:r>
        <w:rPr>
          <w:rFonts w:hint="eastAsia"/>
          <w:sz w:val="30"/>
          <w:szCs w:val="30"/>
        </w:rPr>
        <w:t>1966</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日出生，汉族，原一审中户籍地：江西省抚州市临川区。原一审的经常居住地：江西省赣州市章贡区。现户籍地：江西省赣州市章贡区，现在户籍地。</w:t>
      </w:r>
    </w:p>
    <w:p w:rsidR="00000000" w:rsidRDefault="00822D49">
      <w:pPr>
        <w:spacing w:line="500" w:lineRule="atLeast"/>
        <w:ind w:firstLine="600"/>
        <w:divId w:val="1967814813"/>
        <w:rPr>
          <w:rFonts w:hint="eastAsia"/>
          <w:sz w:val="30"/>
          <w:szCs w:val="30"/>
        </w:rPr>
      </w:pPr>
      <w:r>
        <w:rPr>
          <w:rFonts w:hint="eastAsia"/>
          <w:sz w:val="30"/>
          <w:szCs w:val="30"/>
        </w:rPr>
        <w:t>委托诉讼代理人：杨钢，国浩律师（上海）事务所律师，代理权限：特别授权。</w:t>
      </w:r>
    </w:p>
    <w:p w:rsidR="00000000" w:rsidRDefault="00822D49">
      <w:pPr>
        <w:spacing w:line="500" w:lineRule="atLeast"/>
        <w:ind w:firstLine="600"/>
        <w:divId w:val="982538945"/>
        <w:rPr>
          <w:rFonts w:hint="eastAsia"/>
          <w:sz w:val="30"/>
          <w:szCs w:val="30"/>
        </w:rPr>
      </w:pPr>
      <w:r>
        <w:rPr>
          <w:rFonts w:hint="eastAsia"/>
          <w:sz w:val="30"/>
          <w:szCs w:val="30"/>
        </w:rPr>
        <w:t>委托诉讼代理人：蔡晖，国浩律师（上海）事务所律师，代理权限：特别授权。</w:t>
      </w:r>
    </w:p>
    <w:p w:rsidR="00000000" w:rsidRDefault="00822D49">
      <w:pPr>
        <w:spacing w:line="500" w:lineRule="atLeast"/>
        <w:ind w:firstLine="600"/>
        <w:divId w:val="1216042582"/>
        <w:rPr>
          <w:rFonts w:hint="eastAsia"/>
          <w:sz w:val="30"/>
          <w:szCs w:val="30"/>
        </w:rPr>
      </w:pPr>
      <w:r>
        <w:rPr>
          <w:rFonts w:hint="eastAsia"/>
          <w:sz w:val="30"/>
          <w:szCs w:val="30"/>
        </w:rPr>
        <w:t>被告：陈湜，男，</w:t>
      </w:r>
      <w:r>
        <w:rPr>
          <w:rFonts w:hint="eastAsia"/>
          <w:sz w:val="30"/>
          <w:szCs w:val="30"/>
        </w:rPr>
        <w:t>1990</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日出生，汉族，户籍地：广东省深圳市福田区，经常居住地：江西省赣州市上犹县。</w:t>
      </w:r>
    </w:p>
    <w:p w:rsidR="00000000" w:rsidRDefault="00822D49">
      <w:pPr>
        <w:spacing w:line="500" w:lineRule="atLeast"/>
        <w:ind w:firstLine="600"/>
        <w:divId w:val="988051578"/>
        <w:rPr>
          <w:rFonts w:hint="eastAsia"/>
          <w:sz w:val="30"/>
          <w:szCs w:val="30"/>
        </w:rPr>
      </w:pPr>
      <w:r>
        <w:rPr>
          <w:rFonts w:hint="eastAsia"/>
          <w:sz w:val="30"/>
          <w:szCs w:val="30"/>
        </w:rPr>
        <w:t>第三人：赣州市上犹创意油画产业园开发有限公司，住所地：江西省上犹县东山镇文峰南路艺术国</w:t>
      </w:r>
      <w:r>
        <w:rPr>
          <w:rFonts w:hint="eastAsia"/>
          <w:sz w:val="30"/>
          <w:szCs w:val="30"/>
        </w:rPr>
        <w:t>际油画产业园</w:t>
      </w:r>
      <w:r>
        <w:rPr>
          <w:rFonts w:hint="eastAsia"/>
          <w:sz w:val="30"/>
          <w:szCs w:val="30"/>
        </w:rPr>
        <w:t>D2</w:t>
      </w:r>
      <w:r>
        <w:rPr>
          <w:rFonts w:hint="eastAsia"/>
          <w:sz w:val="30"/>
          <w:szCs w:val="30"/>
        </w:rPr>
        <w:t>市场</w:t>
      </w:r>
      <w:r>
        <w:rPr>
          <w:rFonts w:hint="eastAsia"/>
          <w:sz w:val="30"/>
          <w:szCs w:val="30"/>
        </w:rPr>
        <w:lastRenderedPageBreak/>
        <w:t>B</w:t>
      </w:r>
      <w:r>
        <w:rPr>
          <w:rFonts w:hint="eastAsia"/>
          <w:sz w:val="30"/>
          <w:szCs w:val="30"/>
        </w:rPr>
        <w:t>栋</w:t>
      </w:r>
      <w:r>
        <w:rPr>
          <w:rFonts w:hint="eastAsia"/>
          <w:sz w:val="30"/>
          <w:szCs w:val="30"/>
        </w:rPr>
        <w:t>134</w:t>
      </w:r>
      <w:r>
        <w:rPr>
          <w:rFonts w:hint="eastAsia"/>
          <w:sz w:val="30"/>
          <w:szCs w:val="30"/>
        </w:rPr>
        <w:t>、</w:t>
      </w:r>
      <w:r>
        <w:rPr>
          <w:rFonts w:hint="eastAsia"/>
          <w:sz w:val="30"/>
          <w:szCs w:val="30"/>
        </w:rPr>
        <w:t>135</w:t>
      </w:r>
      <w:r>
        <w:rPr>
          <w:rFonts w:hint="eastAsia"/>
          <w:sz w:val="30"/>
          <w:szCs w:val="30"/>
        </w:rPr>
        <w:t>号店铺，统一社会信用代码：</w:t>
      </w:r>
      <w:r>
        <w:rPr>
          <w:rFonts w:hint="eastAsia"/>
          <w:sz w:val="30"/>
          <w:szCs w:val="30"/>
        </w:rPr>
        <w:t>913607240653598231</w:t>
      </w:r>
      <w:r>
        <w:rPr>
          <w:rFonts w:hint="eastAsia"/>
          <w:sz w:val="30"/>
          <w:szCs w:val="30"/>
        </w:rPr>
        <w:t>。</w:t>
      </w:r>
    </w:p>
    <w:p w:rsidR="00000000" w:rsidRDefault="00822D49">
      <w:pPr>
        <w:spacing w:line="500" w:lineRule="atLeast"/>
        <w:ind w:firstLine="600"/>
        <w:divId w:val="21172835"/>
        <w:rPr>
          <w:rFonts w:hint="eastAsia"/>
          <w:sz w:val="30"/>
          <w:szCs w:val="30"/>
        </w:rPr>
      </w:pPr>
      <w:r>
        <w:rPr>
          <w:rFonts w:hint="eastAsia"/>
          <w:sz w:val="30"/>
          <w:szCs w:val="30"/>
        </w:rPr>
        <w:t>法定代表人：陈湜，系该公司执行董事。</w:t>
      </w:r>
    </w:p>
    <w:p w:rsidR="00000000" w:rsidRDefault="00822D49">
      <w:pPr>
        <w:spacing w:line="500" w:lineRule="atLeast"/>
        <w:ind w:firstLine="600"/>
        <w:divId w:val="1560509940"/>
        <w:rPr>
          <w:rFonts w:hint="eastAsia"/>
          <w:sz w:val="30"/>
          <w:szCs w:val="30"/>
        </w:rPr>
      </w:pPr>
      <w:r>
        <w:rPr>
          <w:rFonts w:hint="eastAsia"/>
          <w:sz w:val="30"/>
          <w:szCs w:val="30"/>
        </w:rPr>
        <w:t>第三人：上犹县海润嘉华文化发展有限公司，住所地：江西省上犹县东山镇文峰南路艺术国际油画产业园</w:t>
      </w:r>
      <w:r>
        <w:rPr>
          <w:rFonts w:hint="eastAsia"/>
          <w:sz w:val="30"/>
          <w:szCs w:val="30"/>
        </w:rPr>
        <w:t>D2</w:t>
      </w:r>
      <w:r>
        <w:rPr>
          <w:rFonts w:hint="eastAsia"/>
          <w:sz w:val="30"/>
          <w:szCs w:val="30"/>
        </w:rPr>
        <w:t>市场</w:t>
      </w:r>
      <w:r>
        <w:rPr>
          <w:rFonts w:hint="eastAsia"/>
          <w:sz w:val="30"/>
          <w:szCs w:val="30"/>
        </w:rPr>
        <w:t>B</w:t>
      </w:r>
      <w:r>
        <w:rPr>
          <w:rFonts w:hint="eastAsia"/>
          <w:sz w:val="30"/>
          <w:szCs w:val="30"/>
        </w:rPr>
        <w:t>栋</w:t>
      </w:r>
      <w:r>
        <w:rPr>
          <w:rFonts w:hint="eastAsia"/>
          <w:sz w:val="30"/>
          <w:szCs w:val="30"/>
        </w:rPr>
        <w:t>132</w:t>
      </w:r>
      <w:r>
        <w:rPr>
          <w:rFonts w:hint="eastAsia"/>
          <w:sz w:val="30"/>
          <w:szCs w:val="30"/>
        </w:rPr>
        <w:t>、</w:t>
      </w:r>
      <w:r>
        <w:rPr>
          <w:rFonts w:hint="eastAsia"/>
          <w:sz w:val="30"/>
          <w:szCs w:val="30"/>
        </w:rPr>
        <w:t>133</w:t>
      </w:r>
      <w:r>
        <w:rPr>
          <w:rFonts w:hint="eastAsia"/>
          <w:sz w:val="30"/>
          <w:szCs w:val="30"/>
        </w:rPr>
        <w:t>号店铺，统一社会信用代码：</w:t>
      </w:r>
      <w:r>
        <w:rPr>
          <w:rFonts w:hint="eastAsia"/>
          <w:sz w:val="30"/>
          <w:szCs w:val="30"/>
        </w:rPr>
        <w:t>91360724076874994H</w:t>
      </w:r>
      <w:r>
        <w:rPr>
          <w:rFonts w:hint="eastAsia"/>
          <w:sz w:val="30"/>
          <w:szCs w:val="30"/>
        </w:rPr>
        <w:t>。</w:t>
      </w:r>
    </w:p>
    <w:p w:rsidR="00000000" w:rsidRDefault="00822D49">
      <w:pPr>
        <w:spacing w:line="500" w:lineRule="atLeast"/>
        <w:ind w:firstLine="600"/>
        <w:divId w:val="930546464"/>
        <w:rPr>
          <w:rFonts w:hint="eastAsia"/>
          <w:sz w:val="30"/>
          <w:szCs w:val="30"/>
        </w:rPr>
      </w:pPr>
      <w:r>
        <w:rPr>
          <w:rFonts w:hint="eastAsia"/>
          <w:sz w:val="30"/>
          <w:szCs w:val="30"/>
        </w:rPr>
        <w:t>法定代表人：陈湜，系该公司执行董事。</w:t>
      </w:r>
    </w:p>
    <w:p w:rsidR="00000000" w:rsidRDefault="00822D49">
      <w:pPr>
        <w:spacing w:line="500" w:lineRule="atLeast"/>
        <w:ind w:firstLine="600"/>
        <w:divId w:val="1854109808"/>
        <w:rPr>
          <w:rFonts w:hint="eastAsia"/>
          <w:sz w:val="30"/>
          <w:szCs w:val="30"/>
        </w:rPr>
      </w:pPr>
      <w:r>
        <w:rPr>
          <w:rFonts w:hint="eastAsia"/>
          <w:sz w:val="30"/>
          <w:szCs w:val="30"/>
        </w:rPr>
        <w:t>第三人：上犹县大润佳华文化发展有限公司，住所地：江西省赣州市上犹县东山镇犹江大道浩和庄园</w:t>
      </w:r>
      <w:r>
        <w:rPr>
          <w:rFonts w:hint="eastAsia"/>
          <w:sz w:val="30"/>
          <w:szCs w:val="30"/>
        </w:rPr>
        <w:t>A</w:t>
      </w:r>
      <w:r>
        <w:rPr>
          <w:rFonts w:hint="eastAsia"/>
          <w:sz w:val="30"/>
          <w:szCs w:val="30"/>
        </w:rPr>
        <w:t>栋</w:t>
      </w:r>
      <w:r>
        <w:rPr>
          <w:rFonts w:hint="eastAsia"/>
          <w:sz w:val="30"/>
          <w:szCs w:val="30"/>
        </w:rPr>
        <w:t>204</w:t>
      </w:r>
      <w:r>
        <w:rPr>
          <w:rFonts w:hint="eastAsia"/>
          <w:sz w:val="30"/>
          <w:szCs w:val="30"/>
        </w:rPr>
        <w:t>号写字楼，统一社会信用代码：</w:t>
      </w:r>
      <w:r>
        <w:rPr>
          <w:rFonts w:hint="eastAsia"/>
          <w:sz w:val="30"/>
          <w:szCs w:val="30"/>
        </w:rPr>
        <w:t>91360724071</w:t>
      </w:r>
      <w:r>
        <w:rPr>
          <w:rFonts w:hint="eastAsia"/>
          <w:sz w:val="30"/>
          <w:szCs w:val="30"/>
        </w:rPr>
        <w:t>8491678</w:t>
      </w:r>
      <w:r>
        <w:rPr>
          <w:rFonts w:hint="eastAsia"/>
          <w:sz w:val="30"/>
          <w:szCs w:val="30"/>
        </w:rPr>
        <w:t>。</w:t>
      </w:r>
    </w:p>
    <w:p w:rsidR="00000000" w:rsidRDefault="00822D49">
      <w:pPr>
        <w:spacing w:line="500" w:lineRule="atLeast"/>
        <w:ind w:firstLine="600"/>
        <w:divId w:val="193274272"/>
        <w:rPr>
          <w:rFonts w:hint="eastAsia"/>
          <w:sz w:val="30"/>
          <w:szCs w:val="30"/>
        </w:rPr>
      </w:pPr>
      <w:r>
        <w:rPr>
          <w:rFonts w:hint="eastAsia"/>
          <w:sz w:val="30"/>
          <w:szCs w:val="30"/>
        </w:rPr>
        <w:t>法定代表人：陈湜，系该公司执行董事。</w:t>
      </w:r>
    </w:p>
    <w:p w:rsidR="00000000" w:rsidRDefault="00822D49">
      <w:pPr>
        <w:spacing w:line="500" w:lineRule="atLeast"/>
        <w:ind w:firstLine="600"/>
        <w:divId w:val="2102068496"/>
        <w:rPr>
          <w:rFonts w:hint="eastAsia"/>
          <w:sz w:val="30"/>
          <w:szCs w:val="30"/>
        </w:rPr>
      </w:pPr>
      <w:r>
        <w:rPr>
          <w:rFonts w:hint="eastAsia"/>
          <w:sz w:val="30"/>
          <w:szCs w:val="30"/>
        </w:rPr>
        <w:t>被告陈湜及三个第三人共同委托诉讼代理人：许明月，江西南芳律师事务所律师，代理权限：特别授权。</w:t>
      </w:r>
    </w:p>
    <w:p w:rsidR="00000000" w:rsidRDefault="00822D49">
      <w:pPr>
        <w:spacing w:line="500" w:lineRule="atLeast"/>
        <w:ind w:firstLine="600"/>
        <w:divId w:val="1283272055"/>
        <w:rPr>
          <w:rFonts w:hint="eastAsia"/>
          <w:sz w:val="30"/>
          <w:szCs w:val="30"/>
        </w:rPr>
      </w:pPr>
      <w:r>
        <w:rPr>
          <w:rFonts w:hint="eastAsia"/>
          <w:sz w:val="30"/>
          <w:szCs w:val="30"/>
        </w:rPr>
        <w:t>被告陈湜及三个第三人共同委托诉讼代理人：谢智勇，江西南芳律师事务所律师，代理权限：特别授权。</w:t>
      </w:r>
    </w:p>
    <w:p w:rsidR="00000000" w:rsidRDefault="00822D49">
      <w:pPr>
        <w:spacing w:line="500" w:lineRule="atLeast"/>
        <w:ind w:firstLine="600"/>
        <w:divId w:val="1022055306"/>
        <w:rPr>
          <w:rFonts w:hint="eastAsia"/>
          <w:sz w:val="30"/>
          <w:szCs w:val="30"/>
        </w:rPr>
      </w:pPr>
      <w:r>
        <w:rPr>
          <w:rFonts w:hint="eastAsia"/>
          <w:sz w:val="30"/>
          <w:szCs w:val="30"/>
        </w:rPr>
        <w:t>原告深圳中艺文化投资发展有限公司（下称“中艺公司”）与被告陈子荣、陈湜、第三人赣州市上犹创意油画产业园开发有限公司（下称“创意油画公司”）、上犹县海润嘉华文化发展有限公司（下称“海润嘉华公司”）、上犹县大润佳华文化发展有限公司（下称“大润佳华公司”）损害公司利益责任纠</w:t>
      </w:r>
      <w:r>
        <w:rPr>
          <w:rFonts w:hint="eastAsia"/>
          <w:sz w:val="30"/>
          <w:szCs w:val="30"/>
        </w:rPr>
        <w:t>纷一案，本院曾作出（</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号民事判决，中艺公司、陈子荣不服该判决，上诉于江西省高级人民法院。江西省高级人民法院经审理作出（</w:t>
      </w:r>
      <w:r>
        <w:rPr>
          <w:rFonts w:hint="eastAsia"/>
          <w:sz w:val="30"/>
          <w:szCs w:val="30"/>
        </w:rPr>
        <w:t>2018</w:t>
      </w:r>
      <w:r>
        <w:rPr>
          <w:rFonts w:hint="eastAsia"/>
          <w:sz w:val="30"/>
          <w:szCs w:val="30"/>
        </w:rPr>
        <w:t>）赣民终</w:t>
      </w:r>
      <w:r>
        <w:rPr>
          <w:rFonts w:hint="eastAsia"/>
          <w:sz w:val="30"/>
          <w:szCs w:val="30"/>
        </w:rPr>
        <w:t>522</w:t>
      </w:r>
      <w:r>
        <w:rPr>
          <w:rFonts w:hint="eastAsia"/>
          <w:sz w:val="30"/>
          <w:szCs w:val="30"/>
        </w:rPr>
        <w:t>号民事裁定，撤销本院（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号民事判决，发回本院重审。本院于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日重新立案后，依法另行组成合议庭公开开庭进行了审理。原告中艺公司的法定代表人涂新平、诉讼代表人周金昌，委托诉讼代理人饶峙、吴贵文，被告</w:t>
      </w:r>
      <w:r>
        <w:rPr>
          <w:rFonts w:hint="eastAsia"/>
          <w:sz w:val="30"/>
          <w:szCs w:val="30"/>
        </w:rPr>
        <w:lastRenderedPageBreak/>
        <w:t>陈子荣的委托诉讼代理人杨钢、蔡晖，被告陈湜及第三人创意油画公司、海润嘉华公司、大润佳华公司的共同委托诉讼代理人许明月、谢</w:t>
      </w:r>
      <w:r>
        <w:rPr>
          <w:rFonts w:hint="eastAsia"/>
          <w:sz w:val="30"/>
          <w:szCs w:val="30"/>
        </w:rPr>
        <w:t>智勇到庭参加诉讼。本案现已审理终结。</w:t>
      </w:r>
    </w:p>
    <w:p w:rsidR="00000000" w:rsidRDefault="00822D49">
      <w:pPr>
        <w:spacing w:line="500" w:lineRule="atLeast"/>
        <w:ind w:firstLine="600"/>
        <w:divId w:val="55250367"/>
        <w:rPr>
          <w:rFonts w:hint="eastAsia"/>
          <w:sz w:val="30"/>
          <w:szCs w:val="30"/>
        </w:rPr>
      </w:pPr>
      <w:r>
        <w:rPr>
          <w:rFonts w:hint="eastAsia"/>
          <w:sz w:val="30"/>
          <w:szCs w:val="30"/>
        </w:rPr>
        <w:t>原告中艺公司在原一审向本院提出诉讼请求：</w:t>
      </w:r>
      <w:r>
        <w:rPr>
          <w:rFonts w:hint="eastAsia"/>
          <w:sz w:val="30"/>
          <w:szCs w:val="30"/>
        </w:rPr>
        <w:t>1</w:t>
      </w:r>
      <w:r>
        <w:rPr>
          <w:rFonts w:hint="eastAsia"/>
          <w:sz w:val="30"/>
          <w:szCs w:val="30"/>
        </w:rPr>
        <w:t>、判令陈子荣、陈湜将提取的油画产业园发展经费归还原告，截至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日共提取了</w:t>
      </w:r>
      <w:r>
        <w:rPr>
          <w:rFonts w:hint="eastAsia"/>
          <w:sz w:val="30"/>
          <w:szCs w:val="30"/>
        </w:rPr>
        <w:t>1291.5</w:t>
      </w:r>
      <w:r>
        <w:rPr>
          <w:rFonts w:hint="eastAsia"/>
          <w:sz w:val="30"/>
          <w:szCs w:val="30"/>
        </w:rPr>
        <w:t>万元。</w:t>
      </w:r>
      <w:r>
        <w:rPr>
          <w:rFonts w:hint="eastAsia"/>
          <w:sz w:val="30"/>
          <w:szCs w:val="30"/>
        </w:rPr>
        <w:t>2</w:t>
      </w:r>
      <w:r>
        <w:rPr>
          <w:rFonts w:hint="eastAsia"/>
          <w:sz w:val="30"/>
          <w:szCs w:val="30"/>
        </w:rPr>
        <w:t>、确认陈湜所持创意油画公司</w:t>
      </w:r>
      <w:r>
        <w:rPr>
          <w:rFonts w:hint="eastAsia"/>
          <w:sz w:val="30"/>
          <w:szCs w:val="30"/>
        </w:rPr>
        <w:t>55%</w:t>
      </w:r>
      <w:r>
        <w:rPr>
          <w:rFonts w:hint="eastAsia"/>
          <w:sz w:val="30"/>
          <w:szCs w:val="30"/>
        </w:rPr>
        <w:t>股份归原告中艺公司所有；从该公司成立时起，因该股份所产生的所有收益归原告中艺公司所有。</w:t>
      </w:r>
      <w:r>
        <w:rPr>
          <w:rFonts w:hint="eastAsia"/>
          <w:sz w:val="30"/>
          <w:szCs w:val="30"/>
        </w:rPr>
        <w:t>3</w:t>
      </w:r>
      <w:r>
        <w:rPr>
          <w:rFonts w:hint="eastAsia"/>
          <w:sz w:val="30"/>
          <w:szCs w:val="30"/>
        </w:rPr>
        <w:t>、确认陈湜所持海润嘉华公司</w:t>
      </w:r>
      <w:r>
        <w:rPr>
          <w:rFonts w:hint="eastAsia"/>
          <w:sz w:val="30"/>
          <w:szCs w:val="30"/>
        </w:rPr>
        <w:t>55%</w:t>
      </w:r>
      <w:r>
        <w:rPr>
          <w:rFonts w:hint="eastAsia"/>
          <w:sz w:val="30"/>
          <w:szCs w:val="30"/>
        </w:rPr>
        <w:t>股份归原告中艺公司所有；从该公司成立时起，因该股份所产生的所有收益归原告中艺公司所有。</w:t>
      </w:r>
      <w:r>
        <w:rPr>
          <w:rFonts w:hint="eastAsia"/>
          <w:sz w:val="30"/>
          <w:szCs w:val="30"/>
        </w:rPr>
        <w:t>4</w:t>
      </w:r>
      <w:r>
        <w:rPr>
          <w:rFonts w:hint="eastAsia"/>
          <w:sz w:val="30"/>
          <w:szCs w:val="30"/>
        </w:rPr>
        <w:t>、确认陈湜所持大润佳华公司</w:t>
      </w:r>
      <w:r>
        <w:rPr>
          <w:rFonts w:hint="eastAsia"/>
          <w:sz w:val="30"/>
          <w:szCs w:val="30"/>
        </w:rPr>
        <w:t>55%</w:t>
      </w:r>
      <w:r>
        <w:rPr>
          <w:rFonts w:hint="eastAsia"/>
          <w:sz w:val="30"/>
          <w:szCs w:val="30"/>
        </w:rPr>
        <w:t>股份归原告中艺公司所有；从该公司成立时起，因该股份所产</w:t>
      </w:r>
      <w:r>
        <w:rPr>
          <w:rFonts w:hint="eastAsia"/>
          <w:sz w:val="30"/>
          <w:szCs w:val="30"/>
        </w:rPr>
        <w:t>生的所有收益归原告中艺公司所有。</w:t>
      </w:r>
      <w:r>
        <w:rPr>
          <w:rFonts w:hint="eastAsia"/>
          <w:sz w:val="30"/>
          <w:szCs w:val="30"/>
        </w:rPr>
        <w:t>5</w:t>
      </w:r>
      <w:r>
        <w:rPr>
          <w:rFonts w:hint="eastAsia"/>
          <w:sz w:val="30"/>
          <w:szCs w:val="30"/>
        </w:rPr>
        <w:t>、请求人民法院判定被告陈子荣、陈湜，将陈湜所持有的创意油画公司、海润嘉华公司、大润佳华公司的</w:t>
      </w:r>
      <w:r>
        <w:rPr>
          <w:rFonts w:hint="eastAsia"/>
          <w:sz w:val="30"/>
          <w:szCs w:val="30"/>
        </w:rPr>
        <w:t>55%</w:t>
      </w:r>
      <w:r>
        <w:rPr>
          <w:rFonts w:hint="eastAsia"/>
          <w:sz w:val="30"/>
          <w:szCs w:val="30"/>
        </w:rPr>
        <w:t>的股份过户到原告中艺公司名下，创意油画公司、海润嘉华公司、大润佳华公司予以配合。</w:t>
      </w:r>
      <w:r>
        <w:rPr>
          <w:rFonts w:hint="eastAsia"/>
          <w:sz w:val="30"/>
          <w:szCs w:val="30"/>
        </w:rPr>
        <w:t>6</w:t>
      </w:r>
      <w:r>
        <w:rPr>
          <w:rFonts w:hint="eastAsia"/>
          <w:sz w:val="30"/>
          <w:szCs w:val="30"/>
        </w:rPr>
        <w:t>、本案诉讼费、保全费等费用全部由被告陈子荣、陈湜承担。</w:t>
      </w:r>
    </w:p>
    <w:p w:rsidR="00000000" w:rsidRDefault="00822D49">
      <w:pPr>
        <w:spacing w:line="500" w:lineRule="atLeast"/>
        <w:ind w:firstLine="600"/>
        <w:divId w:val="1887643044"/>
        <w:rPr>
          <w:rFonts w:hint="eastAsia"/>
          <w:sz w:val="30"/>
          <w:szCs w:val="30"/>
        </w:rPr>
      </w:pPr>
      <w:r>
        <w:rPr>
          <w:rFonts w:hint="eastAsia"/>
          <w:sz w:val="30"/>
          <w:szCs w:val="30"/>
        </w:rPr>
        <w:t>在本次审理中，原告确认诉讼请求为：</w:t>
      </w:r>
      <w:r>
        <w:rPr>
          <w:rFonts w:hint="eastAsia"/>
          <w:sz w:val="30"/>
          <w:szCs w:val="30"/>
        </w:rPr>
        <w:t>1</w:t>
      </w:r>
      <w:r>
        <w:rPr>
          <w:rFonts w:hint="eastAsia"/>
          <w:sz w:val="30"/>
          <w:szCs w:val="30"/>
        </w:rPr>
        <w:t>、确认陈子荣、陈湜应提取的油画产业园发展经费</w:t>
      </w:r>
      <w:r>
        <w:rPr>
          <w:rFonts w:hint="eastAsia"/>
          <w:sz w:val="30"/>
          <w:szCs w:val="30"/>
        </w:rPr>
        <w:t>3000</w:t>
      </w:r>
      <w:r>
        <w:rPr>
          <w:rFonts w:hint="eastAsia"/>
          <w:sz w:val="30"/>
          <w:szCs w:val="30"/>
        </w:rPr>
        <w:t>万元归原告所有，并判令陈子荣、陈湜将已提取的油画产业园发展经费归还原告，截止</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日共提取了</w:t>
      </w:r>
      <w:r>
        <w:rPr>
          <w:rFonts w:hint="eastAsia"/>
          <w:sz w:val="30"/>
          <w:szCs w:val="30"/>
        </w:rPr>
        <w:t>1791.5</w:t>
      </w:r>
      <w:r>
        <w:rPr>
          <w:rFonts w:hint="eastAsia"/>
          <w:sz w:val="30"/>
          <w:szCs w:val="30"/>
        </w:rPr>
        <w:t>万元。判令第三人创意油画公司、海润嘉华公</w:t>
      </w:r>
      <w:r>
        <w:rPr>
          <w:rFonts w:hint="eastAsia"/>
          <w:sz w:val="30"/>
          <w:szCs w:val="30"/>
        </w:rPr>
        <w:t>司、大润佳华公司将未支付的油画产业园发展经费支付给原告。</w:t>
      </w:r>
      <w:r>
        <w:rPr>
          <w:rFonts w:hint="eastAsia"/>
          <w:sz w:val="30"/>
          <w:szCs w:val="30"/>
        </w:rPr>
        <w:t>2</w:t>
      </w:r>
      <w:r>
        <w:rPr>
          <w:rFonts w:hint="eastAsia"/>
          <w:sz w:val="30"/>
          <w:szCs w:val="30"/>
        </w:rPr>
        <w:t>、确认陈湜所持创意油画公司</w:t>
      </w:r>
      <w:r>
        <w:rPr>
          <w:rFonts w:hint="eastAsia"/>
          <w:sz w:val="30"/>
          <w:szCs w:val="30"/>
        </w:rPr>
        <w:t>55%</w:t>
      </w:r>
      <w:r>
        <w:rPr>
          <w:rFonts w:hint="eastAsia"/>
          <w:sz w:val="30"/>
          <w:szCs w:val="30"/>
        </w:rPr>
        <w:t>股份归原告中艺公司所有；从该公司成立时起，因该股份所产生的所有收益归原告中艺公司所有。</w:t>
      </w:r>
      <w:r>
        <w:rPr>
          <w:rFonts w:hint="eastAsia"/>
          <w:sz w:val="30"/>
          <w:szCs w:val="30"/>
        </w:rPr>
        <w:t>3</w:t>
      </w:r>
      <w:r>
        <w:rPr>
          <w:rFonts w:hint="eastAsia"/>
          <w:sz w:val="30"/>
          <w:szCs w:val="30"/>
        </w:rPr>
        <w:t>、确认陈湜所持海润嘉华公司</w:t>
      </w:r>
      <w:r>
        <w:rPr>
          <w:rFonts w:hint="eastAsia"/>
          <w:sz w:val="30"/>
          <w:szCs w:val="30"/>
        </w:rPr>
        <w:t>55%</w:t>
      </w:r>
      <w:r>
        <w:rPr>
          <w:rFonts w:hint="eastAsia"/>
          <w:sz w:val="30"/>
          <w:szCs w:val="30"/>
        </w:rPr>
        <w:t>股份归原告中艺公司所有；从该公司成立时起，因该股份所产生的所有收益归原告中艺公司所有。</w:t>
      </w:r>
      <w:r>
        <w:rPr>
          <w:rFonts w:hint="eastAsia"/>
          <w:sz w:val="30"/>
          <w:szCs w:val="30"/>
        </w:rPr>
        <w:t>4</w:t>
      </w:r>
      <w:r>
        <w:rPr>
          <w:rFonts w:hint="eastAsia"/>
          <w:sz w:val="30"/>
          <w:szCs w:val="30"/>
        </w:rPr>
        <w:t>、确认陈湜所持大润佳华公司</w:t>
      </w:r>
      <w:r>
        <w:rPr>
          <w:rFonts w:hint="eastAsia"/>
          <w:sz w:val="30"/>
          <w:szCs w:val="30"/>
        </w:rPr>
        <w:t>55%</w:t>
      </w:r>
      <w:r>
        <w:rPr>
          <w:rFonts w:hint="eastAsia"/>
          <w:sz w:val="30"/>
          <w:szCs w:val="30"/>
        </w:rPr>
        <w:t>股份归原告中艺公司所有；从该公司成立时起，因该股份所产生的所有收益归原告中艺公司所有。</w:t>
      </w:r>
      <w:r>
        <w:rPr>
          <w:rFonts w:hint="eastAsia"/>
          <w:sz w:val="30"/>
          <w:szCs w:val="30"/>
        </w:rPr>
        <w:t>5</w:t>
      </w:r>
      <w:r>
        <w:rPr>
          <w:rFonts w:hint="eastAsia"/>
          <w:sz w:val="30"/>
          <w:szCs w:val="30"/>
        </w:rPr>
        <w:t>、请求人民法院判令被告陈子荣、陈湜将陈湜所持有的创意油画公司、海润嘉华公司、大润佳华公司各</w:t>
      </w:r>
      <w:r>
        <w:rPr>
          <w:rFonts w:hint="eastAsia"/>
          <w:sz w:val="30"/>
          <w:szCs w:val="30"/>
        </w:rPr>
        <w:t>55</w:t>
      </w:r>
      <w:r>
        <w:rPr>
          <w:rFonts w:hint="eastAsia"/>
          <w:sz w:val="30"/>
          <w:szCs w:val="30"/>
        </w:rPr>
        <w:t>%</w:t>
      </w:r>
      <w:r>
        <w:rPr>
          <w:rFonts w:hint="eastAsia"/>
          <w:sz w:val="30"/>
          <w:szCs w:val="30"/>
        </w:rPr>
        <w:t>的股份过户到原告中艺公司名下，创意油画公司、海润嘉华公司、大润佳华公司予以配合。</w:t>
      </w:r>
      <w:r>
        <w:rPr>
          <w:rFonts w:hint="eastAsia"/>
          <w:sz w:val="30"/>
          <w:szCs w:val="30"/>
        </w:rPr>
        <w:t>6</w:t>
      </w:r>
      <w:r>
        <w:rPr>
          <w:rFonts w:hint="eastAsia"/>
          <w:sz w:val="30"/>
          <w:szCs w:val="30"/>
        </w:rPr>
        <w:t>、本案诉讼费、保全费等费用全部由被告陈子荣、陈湜承担。</w:t>
      </w:r>
      <w:r>
        <w:rPr>
          <w:rFonts w:hint="eastAsia"/>
          <w:sz w:val="30"/>
          <w:szCs w:val="30"/>
        </w:rPr>
        <w:t>7</w:t>
      </w:r>
      <w:r>
        <w:rPr>
          <w:rFonts w:hint="eastAsia"/>
          <w:sz w:val="30"/>
          <w:szCs w:val="30"/>
        </w:rPr>
        <w:t>、在重审庭审中，原告又临时增加诉讼请求：判令陈子荣将从三个第三人公司领取的全部工资薪金归入原告所有，截至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月份共领取了</w:t>
      </w:r>
      <w:r>
        <w:rPr>
          <w:rFonts w:hint="eastAsia"/>
          <w:sz w:val="30"/>
          <w:szCs w:val="30"/>
        </w:rPr>
        <w:t>1352.5</w:t>
      </w:r>
      <w:r>
        <w:rPr>
          <w:rFonts w:hint="eastAsia"/>
          <w:sz w:val="30"/>
          <w:szCs w:val="30"/>
        </w:rPr>
        <w:t>万元。</w:t>
      </w:r>
    </w:p>
    <w:p w:rsidR="00000000" w:rsidRDefault="00822D49">
      <w:pPr>
        <w:spacing w:line="500" w:lineRule="atLeast"/>
        <w:ind w:firstLine="600"/>
        <w:divId w:val="471942254"/>
        <w:rPr>
          <w:rFonts w:hint="eastAsia"/>
          <w:sz w:val="30"/>
          <w:szCs w:val="30"/>
        </w:rPr>
      </w:pPr>
      <w:r>
        <w:rPr>
          <w:rFonts w:hint="eastAsia"/>
          <w:sz w:val="30"/>
          <w:szCs w:val="30"/>
        </w:rPr>
        <w:t>事实与理由：</w:t>
      </w:r>
      <w:r>
        <w:rPr>
          <w:rFonts w:hint="eastAsia"/>
          <w:sz w:val="30"/>
          <w:szCs w:val="30"/>
        </w:rPr>
        <w:t>2011</w:t>
      </w:r>
      <w:r>
        <w:rPr>
          <w:rFonts w:hint="eastAsia"/>
          <w:sz w:val="30"/>
          <w:szCs w:val="30"/>
        </w:rPr>
        <w:t>年</w:t>
      </w:r>
      <w:r>
        <w:rPr>
          <w:rFonts w:hint="eastAsia"/>
          <w:sz w:val="30"/>
          <w:szCs w:val="30"/>
        </w:rPr>
        <w:t>9</w:t>
      </w:r>
      <w:r>
        <w:rPr>
          <w:rFonts w:hint="eastAsia"/>
          <w:sz w:val="30"/>
          <w:szCs w:val="30"/>
        </w:rPr>
        <w:t>月，周金昌、晏鹏卿、饶建文与被告陈子荣成立中艺公司，投资油画、工艺品等文化产业园开发项目，选举股东陈子荣担任公司执行董事、法定代表人。中艺公司先后赴贵州等地寻找文化创意园项目未果。</w:t>
      </w:r>
      <w:r>
        <w:rPr>
          <w:rFonts w:hint="eastAsia"/>
          <w:sz w:val="30"/>
          <w:szCs w:val="30"/>
        </w:rPr>
        <w:t>2013</w:t>
      </w:r>
      <w:r>
        <w:rPr>
          <w:rFonts w:hint="eastAsia"/>
          <w:sz w:val="30"/>
          <w:szCs w:val="30"/>
        </w:rPr>
        <w:t>年</w:t>
      </w:r>
      <w:r>
        <w:rPr>
          <w:rFonts w:hint="eastAsia"/>
          <w:sz w:val="30"/>
          <w:szCs w:val="30"/>
        </w:rPr>
        <w:t>3</w:t>
      </w:r>
      <w:r>
        <w:rPr>
          <w:rFonts w:hint="eastAsia"/>
          <w:sz w:val="30"/>
          <w:szCs w:val="30"/>
        </w:rPr>
        <w:t>月，陈</w:t>
      </w:r>
      <w:r>
        <w:rPr>
          <w:rFonts w:hint="eastAsia"/>
          <w:sz w:val="30"/>
          <w:szCs w:val="30"/>
        </w:rPr>
        <w:t>子荣代表中艺公司与上犹县人民政府签订《中国生态文化（上犹）油画创意园项目合作协议书》，约定由原告中艺公司在上犹县建设油画创意园项目，并由原告中艺公司在上犹设立具有独立法人资格的赣州市（上犹）油画创意园有限公司负责该项目的工程建设、经营和管理。签约后，中艺公司大股东、法定代表人陈子荣向中艺公司其他股东隐瞒该事实，并以其儿子陈湜的名义与陈定宇、杨细国合作成立本应由原告中艺公司设立的创意油画公司，负责创意园项目的工程建设、经营和管理，陈湜登记为占创意油画公司</w:t>
      </w:r>
      <w:r>
        <w:rPr>
          <w:rFonts w:hint="eastAsia"/>
          <w:sz w:val="30"/>
          <w:szCs w:val="30"/>
        </w:rPr>
        <w:t>55%</w:t>
      </w:r>
      <w:r>
        <w:rPr>
          <w:rFonts w:hint="eastAsia"/>
          <w:sz w:val="30"/>
          <w:szCs w:val="30"/>
        </w:rPr>
        <w:t>股份的股东，陈定宇占</w:t>
      </w:r>
      <w:r>
        <w:rPr>
          <w:rFonts w:hint="eastAsia"/>
          <w:sz w:val="30"/>
          <w:szCs w:val="30"/>
        </w:rPr>
        <w:t>30%</w:t>
      </w:r>
      <w:r>
        <w:rPr>
          <w:rFonts w:hint="eastAsia"/>
          <w:sz w:val="30"/>
          <w:szCs w:val="30"/>
        </w:rPr>
        <w:t>股份、杨细国占</w:t>
      </w:r>
      <w:r>
        <w:rPr>
          <w:rFonts w:hint="eastAsia"/>
          <w:sz w:val="30"/>
          <w:szCs w:val="30"/>
        </w:rPr>
        <w:t>15%</w:t>
      </w:r>
      <w:r>
        <w:rPr>
          <w:rFonts w:hint="eastAsia"/>
          <w:sz w:val="30"/>
          <w:szCs w:val="30"/>
        </w:rPr>
        <w:t>股份</w:t>
      </w:r>
      <w:r>
        <w:rPr>
          <w:rFonts w:hint="eastAsia"/>
          <w:sz w:val="30"/>
          <w:szCs w:val="30"/>
        </w:rPr>
        <w:t>。</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陈子荣以儿子陈湜名义与合作方陈定宇、杨细国合作成立大润佳华公司，负责油画创业园的工程建设、经营和管理，各股东股份比例与创意油画公司一致。该公司取得中艺公司与上犹县政府《合作协议书》中约定的</w:t>
      </w:r>
      <w:r>
        <w:rPr>
          <w:rFonts w:hint="eastAsia"/>
          <w:sz w:val="30"/>
          <w:szCs w:val="30"/>
        </w:rPr>
        <w:t>400</w:t>
      </w:r>
      <w:r>
        <w:rPr>
          <w:rFonts w:hint="eastAsia"/>
          <w:sz w:val="30"/>
          <w:szCs w:val="30"/>
        </w:rPr>
        <w:t>亩地中的</w:t>
      </w:r>
      <w:r>
        <w:rPr>
          <w:rFonts w:hint="eastAsia"/>
          <w:sz w:val="30"/>
          <w:szCs w:val="30"/>
        </w:rPr>
        <w:t>93.06</w:t>
      </w:r>
      <w:r>
        <w:rPr>
          <w:rFonts w:hint="eastAsia"/>
          <w:sz w:val="30"/>
          <w:szCs w:val="30"/>
        </w:rPr>
        <w:t>亩，开发领秀山城项目。</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日，陈子荣以儿子陈湜名义与合作方陈定宇、杨细国又成立海润嘉华公司，各股东股份比例与创意油画公司一致，该公司取得中艺公司与上犹县政府《合作协议书》中约定的</w:t>
      </w:r>
      <w:r>
        <w:rPr>
          <w:rFonts w:hint="eastAsia"/>
          <w:sz w:val="30"/>
          <w:szCs w:val="30"/>
        </w:rPr>
        <w:t>400</w:t>
      </w:r>
      <w:r>
        <w:rPr>
          <w:rFonts w:hint="eastAsia"/>
          <w:sz w:val="30"/>
          <w:szCs w:val="30"/>
        </w:rPr>
        <w:t>亩地中的</w:t>
      </w:r>
      <w:r>
        <w:rPr>
          <w:rFonts w:hint="eastAsia"/>
          <w:sz w:val="30"/>
          <w:szCs w:val="30"/>
        </w:rPr>
        <w:t>300</w:t>
      </w:r>
      <w:r>
        <w:rPr>
          <w:rFonts w:hint="eastAsia"/>
          <w:sz w:val="30"/>
          <w:szCs w:val="30"/>
        </w:rPr>
        <w:t>亩，开发上犹艺术国际项目。原告中艺公司股东发现被告陈子荣隐瞒项目情</w:t>
      </w:r>
      <w:r>
        <w:rPr>
          <w:rFonts w:hint="eastAsia"/>
          <w:sz w:val="30"/>
          <w:szCs w:val="30"/>
        </w:rPr>
        <w:t>况，将属于中艺公司的业务机会以其儿子的名义据为己有，并领取了</w:t>
      </w:r>
      <w:r>
        <w:rPr>
          <w:rFonts w:hint="eastAsia"/>
          <w:sz w:val="30"/>
          <w:szCs w:val="30"/>
        </w:rPr>
        <w:t>3000</w:t>
      </w:r>
      <w:r>
        <w:rPr>
          <w:rFonts w:hint="eastAsia"/>
          <w:sz w:val="30"/>
          <w:szCs w:val="30"/>
        </w:rPr>
        <w:t>万元的油画发展经费据为已有。经三个第三人公司股东会同意，陈子荣自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月份至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月份，每月从三个第三人公司领取月薪</w:t>
      </w:r>
      <w:r>
        <w:rPr>
          <w:rFonts w:hint="eastAsia"/>
          <w:sz w:val="30"/>
          <w:szCs w:val="30"/>
        </w:rPr>
        <w:t>10</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日三个第三人公司全体股东在《全体股东会议记录》签字对此事进行了确认。另有证据显示，自</w:t>
      </w:r>
      <w:r>
        <w:rPr>
          <w:rFonts w:hint="eastAsia"/>
          <w:sz w:val="30"/>
          <w:szCs w:val="30"/>
        </w:rPr>
        <w:t>2017</w:t>
      </w:r>
      <w:r>
        <w:rPr>
          <w:rFonts w:hint="eastAsia"/>
          <w:sz w:val="30"/>
          <w:szCs w:val="30"/>
        </w:rPr>
        <w:t>年起陈子荣每月从三个第三人公司领取月薪</w:t>
      </w:r>
      <w:r>
        <w:rPr>
          <w:rFonts w:hint="eastAsia"/>
          <w:sz w:val="30"/>
          <w:szCs w:val="30"/>
        </w:rPr>
        <w:t>25.5</w:t>
      </w:r>
      <w:r>
        <w:rPr>
          <w:rFonts w:hint="eastAsia"/>
          <w:sz w:val="30"/>
          <w:szCs w:val="30"/>
        </w:rPr>
        <w:t>万元。因此，自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月份至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月份，陈子荣共从三个第三人公司领取了工资薪金</w:t>
      </w:r>
      <w:r>
        <w:rPr>
          <w:rFonts w:hint="eastAsia"/>
          <w:sz w:val="30"/>
          <w:szCs w:val="30"/>
        </w:rPr>
        <w:t>1352.5</w:t>
      </w:r>
      <w:r>
        <w:rPr>
          <w:rFonts w:hint="eastAsia"/>
          <w:sz w:val="30"/>
          <w:szCs w:val="30"/>
        </w:rPr>
        <w:t>万元。陈子荣作为中艺公司的董事，利用职务便利为自</w:t>
      </w:r>
      <w:r>
        <w:rPr>
          <w:rFonts w:hint="eastAsia"/>
          <w:sz w:val="30"/>
          <w:szCs w:val="30"/>
        </w:rPr>
        <w:t>己谋取属于公司的商业机会。其在三个第三人公司领取的工资薪金是因谋取公司商业机会之后所得的收入。根据《公司法》第</w:t>
      </w:r>
      <w:r>
        <w:rPr>
          <w:rFonts w:hint="eastAsia"/>
          <w:sz w:val="30"/>
          <w:szCs w:val="30"/>
        </w:rPr>
        <w:t>148</w:t>
      </w:r>
      <w:r>
        <w:rPr>
          <w:rFonts w:hint="eastAsia"/>
          <w:sz w:val="30"/>
          <w:szCs w:val="30"/>
        </w:rPr>
        <w:t>条的规定，陈子荣上述所得收入应当归公司所有。为维护中艺公司的合法民事权益，特以中艺公司名义提起本诉，请判如所请。</w:t>
      </w:r>
    </w:p>
    <w:p w:rsidR="00000000" w:rsidRDefault="00822D49">
      <w:pPr>
        <w:spacing w:line="500" w:lineRule="atLeast"/>
        <w:ind w:firstLine="600"/>
        <w:divId w:val="1478648043"/>
        <w:rPr>
          <w:rFonts w:hint="eastAsia"/>
          <w:sz w:val="30"/>
          <w:szCs w:val="30"/>
        </w:rPr>
      </w:pPr>
      <w:r>
        <w:rPr>
          <w:rFonts w:hint="eastAsia"/>
          <w:sz w:val="30"/>
          <w:szCs w:val="30"/>
        </w:rPr>
        <w:t>被告陈子荣坚持原一审中的答辩意见：</w:t>
      </w:r>
      <w:r>
        <w:rPr>
          <w:rFonts w:hint="eastAsia"/>
          <w:sz w:val="30"/>
          <w:szCs w:val="30"/>
        </w:rPr>
        <w:t>1</w:t>
      </w:r>
      <w:r>
        <w:rPr>
          <w:rFonts w:hint="eastAsia"/>
          <w:sz w:val="30"/>
          <w:szCs w:val="30"/>
        </w:rPr>
        <w:t>、周金昌在</w:t>
      </w:r>
      <w:r>
        <w:rPr>
          <w:rFonts w:hint="eastAsia"/>
          <w:sz w:val="30"/>
          <w:szCs w:val="30"/>
        </w:rPr>
        <w:t>2011</w:t>
      </w:r>
      <w:r>
        <w:rPr>
          <w:rFonts w:hint="eastAsia"/>
          <w:sz w:val="30"/>
          <w:szCs w:val="30"/>
        </w:rPr>
        <w:t>年中艺公司成立时被推选为监事，监事职位任期为三年，但三年期早已届满，中艺公司未进行连选，因此，周金昌的任期届满，未进行连选，不符合连任为监事的条件，其无权以监事身份提起公司诉讼。</w:t>
      </w:r>
      <w:r>
        <w:rPr>
          <w:rFonts w:hint="eastAsia"/>
          <w:sz w:val="30"/>
          <w:szCs w:val="30"/>
        </w:rPr>
        <w:t>2</w:t>
      </w:r>
      <w:r>
        <w:rPr>
          <w:rFonts w:hint="eastAsia"/>
          <w:sz w:val="30"/>
          <w:szCs w:val="30"/>
        </w:rPr>
        <w:t>、中艺公司与上犹县政府签订的《中国生态文化（上犹</w:t>
      </w:r>
      <w:r>
        <w:rPr>
          <w:rFonts w:hint="eastAsia"/>
          <w:sz w:val="30"/>
          <w:szCs w:val="30"/>
        </w:rPr>
        <w:t>）油画创意园项目合作协议书（意向）》、《中国生态文化油画创意项目合作协议书》、《中国生态文化（上犹）油画创意园项目补充协议书》三份协议均未生效。其一，本案中，原告中艺公司所提供的关于中艺公司与上犹县政府签订的协议书均为复印件，而被告陈子荣提供的系原件，被告陈子荣提供的原件应当予以采信。其二，陈子荣提供的</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的补充协议约定须以中艺公司通过招拍挂合法取得土地后生效，但中艺公司未通过招拍挂合法取得土地。其三，中艺公司与上犹县政府签署的《中国生态文化油画创意项目合作协议书》因中艺公司没有参与竞标拿地</w:t>
      </w:r>
      <w:r>
        <w:rPr>
          <w:rFonts w:hint="eastAsia"/>
          <w:sz w:val="30"/>
          <w:szCs w:val="30"/>
        </w:rPr>
        <w:t>未生效，更没有实际履行。综上，中艺公司与上犹县政府签署的三份协议均由于中艺公司没有参与竞标拿地而未生效。并且上犹县委、县政府也已出具说明，明确三份协议因中艺公司没有参与竞标拿地均未生效。</w:t>
      </w:r>
      <w:r>
        <w:rPr>
          <w:rFonts w:hint="eastAsia"/>
          <w:sz w:val="30"/>
          <w:szCs w:val="30"/>
        </w:rPr>
        <w:t>3</w:t>
      </w:r>
      <w:r>
        <w:rPr>
          <w:rFonts w:hint="eastAsia"/>
          <w:sz w:val="30"/>
          <w:szCs w:val="30"/>
        </w:rPr>
        <w:t>、提取发展经费是第三人公司为落实油画产业园发展措施而自愿提取该发展经费，是第三人的自主权利，与中艺公司无关。</w:t>
      </w:r>
      <w:r>
        <w:rPr>
          <w:rFonts w:hint="eastAsia"/>
          <w:sz w:val="30"/>
          <w:szCs w:val="30"/>
        </w:rPr>
        <w:t>4</w:t>
      </w:r>
      <w:r>
        <w:rPr>
          <w:rFonts w:hint="eastAsia"/>
          <w:sz w:val="30"/>
          <w:szCs w:val="30"/>
        </w:rPr>
        <w:t>、陈子荣并未侵占中艺公司的商业机会。所谓的商业机会应具有专属性。原告中艺公司必须证明该机会专归中艺公司所有，但纵观本案事实，中艺公司主张的商业机会并不必然属于中艺公司所有。</w:t>
      </w:r>
      <w:r>
        <w:rPr>
          <w:rFonts w:hint="eastAsia"/>
          <w:sz w:val="30"/>
          <w:szCs w:val="30"/>
        </w:rPr>
        <w:t>5</w:t>
      </w:r>
      <w:r>
        <w:rPr>
          <w:rFonts w:hint="eastAsia"/>
          <w:sz w:val="30"/>
          <w:szCs w:val="30"/>
        </w:rPr>
        <w:t>、通过工商资料可以证明陈湜分别占创意油画</w:t>
      </w:r>
      <w:r>
        <w:rPr>
          <w:rFonts w:hint="eastAsia"/>
          <w:sz w:val="30"/>
          <w:szCs w:val="30"/>
        </w:rPr>
        <w:t>公司、海润嘉华公司、大润佳华公司</w:t>
      </w:r>
      <w:r>
        <w:rPr>
          <w:rFonts w:hint="eastAsia"/>
          <w:sz w:val="30"/>
          <w:szCs w:val="30"/>
        </w:rPr>
        <w:t>55%</w:t>
      </w:r>
      <w:r>
        <w:rPr>
          <w:rFonts w:hint="eastAsia"/>
          <w:sz w:val="30"/>
          <w:szCs w:val="30"/>
        </w:rPr>
        <w:t>的股份，但被告陈子荣申明陈湜的股权获得系其履行出资义务获得，与中艺公司无任何关系。</w:t>
      </w:r>
      <w:r>
        <w:rPr>
          <w:rFonts w:hint="eastAsia"/>
          <w:sz w:val="30"/>
          <w:szCs w:val="30"/>
        </w:rPr>
        <w:t>6</w:t>
      </w:r>
      <w:r>
        <w:rPr>
          <w:rFonts w:hint="eastAsia"/>
          <w:sz w:val="30"/>
          <w:szCs w:val="30"/>
        </w:rPr>
        <w:t>、关于被告陈子荣是否提取油画产业发展经费</w:t>
      </w:r>
      <w:r>
        <w:rPr>
          <w:rFonts w:hint="eastAsia"/>
          <w:sz w:val="30"/>
          <w:szCs w:val="30"/>
        </w:rPr>
        <w:t>1791.5</w:t>
      </w:r>
      <w:r>
        <w:rPr>
          <w:rFonts w:hint="eastAsia"/>
          <w:sz w:val="30"/>
          <w:szCs w:val="30"/>
        </w:rPr>
        <w:t>万元，根据“谁主张，谁举证”的举证规则，中艺公司应承担举证责任。同时，再次强调，提取该经费和基金是第三人公司的自主权利。</w:t>
      </w:r>
      <w:r>
        <w:rPr>
          <w:rFonts w:hint="eastAsia"/>
          <w:sz w:val="30"/>
          <w:szCs w:val="30"/>
        </w:rPr>
        <w:t>7</w:t>
      </w:r>
      <w:r>
        <w:rPr>
          <w:rFonts w:hint="eastAsia"/>
          <w:sz w:val="30"/>
          <w:szCs w:val="30"/>
        </w:rPr>
        <w:t>、纵观中艺公司在本案中所提供的证据均大部分是网络下载资料，建立在捕风捉影式的猜测与个人主观臆测之上，经不起事实的推敲。本次重审补充答辩内容：一、原告的第</w:t>
      </w:r>
      <w:r>
        <w:rPr>
          <w:rFonts w:hint="eastAsia"/>
          <w:sz w:val="30"/>
          <w:szCs w:val="30"/>
        </w:rPr>
        <w:t>2-5</w:t>
      </w:r>
      <w:r>
        <w:rPr>
          <w:rFonts w:hint="eastAsia"/>
          <w:sz w:val="30"/>
          <w:szCs w:val="30"/>
        </w:rPr>
        <w:t>项诉讼请求，与损害公司责任利益纠纷的案由不一致，是股东确权</w:t>
      </w:r>
      <w:r>
        <w:rPr>
          <w:rFonts w:hint="eastAsia"/>
          <w:sz w:val="30"/>
          <w:szCs w:val="30"/>
        </w:rPr>
        <w:t>纠纷。股东确权纠纷的被告应该是目标公司即三个第三人公司，所有目标公司的股东都应该成为案件第三人，应作为三个案子处理，不能并案处理。针对第一项请求发表如下答辩意见：（</w:t>
      </w:r>
      <w:r>
        <w:rPr>
          <w:rFonts w:hint="eastAsia"/>
          <w:sz w:val="30"/>
          <w:szCs w:val="30"/>
        </w:rPr>
        <w:t>1</w:t>
      </w:r>
      <w:r>
        <w:rPr>
          <w:rFonts w:hint="eastAsia"/>
          <w:sz w:val="30"/>
          <w:szCs w:val="30"/>
        </w:rPr>
        <w:t>）第一项诉讼请求本身是矛盾的，要求的</w:t>
      </w:r>
      <w:r>
        <w:rPr>
          <w:rFonts w:hint="eastAsia"/>
          <w:sz w:val="30"/>
          <w:szCs w:val="30"/>
        </w:rPr>
        <w:t>3000</w:t>
      </w:r>
      <w:r>
        <w:rPr>
          <w:rFonts w:hint="eastAsia"/>
          <w:sz w:val="30"/>
          <w:szCs w:val="30"/>
        </w:rPr>
        <w:t>万元与诉请诉称的</w:t>
      </w:r>
      <w:r>
        <w:rPr>
          <w:rFonts w:hint="eastAsia"/>
          <w:sz w:val="30"/>
          <w:szCs w:val="30"/>
        </w:rPr>
        <w:t>1791.5</w:t>
      </w:r>
      <w:r>
        <w:rPr>
          <w:rFonts w:hint="eastAsia"/>
          <w:sz w:val="30"/>
          <w:szCs w:val="30"/>
        </w:rPr>
        <w:t>万元是矛盾的。（</w:t>
      </w:r>
      <w:r>
        <w:rPr>
          <w:rFonts w:hint="eastAsia"/>
          <w:sz w:val="30"/>
          <w:szCs w:val="30"/>
        </w:rPr>
        <w:t>2</w:t>
      </w:r>
      <w:r>
        <w:rPr>
          <w:rFonts w:hint="eastAsia"/>
          <w:sz w:val="30"/>
          <w:szCs w:val="30"/>
        </w:rPr>
        <w:t>）</w:t>
      </w:r>
      <w:r>
        <w:rPr>
          <w:rFonts w:hint="eastAsia"/>
          <w:sz w:val="30"/>
          <w:szCs w:val="30"/>
        </w:rPr>
        <w:t>3000</w:t>
      </w:r>
      <w:r>
        <w:rPr>
          <w:rFonts w:hint="eastAsia"/>
          <w:sz w:val="30"/>
          <w:szCs w:val="30"/>
        </w:rPr>
        <w:t>万元是基于第三人公司的股东会决议，决议内容是第三人公司提取</w:t>
      </w:r>
      <w:r>
        <w:rPr>
          <w:rFonts w:hint="eastAsia"/>
          <w:sz w:val="30"/>
          <w:szCs w:val="30"/>
        </w:rPr>
        <w:t>3000</w:t>
      </w:r>
      <w:r>
        <w:rPr>
          <w:rFonts w:hint="eastAsia"/>
          <w:sz w:val="30"/>
          <w:szCs w:val="30"/>
        </w:rPr>
        <w:t>万元由陈子荣作为公司总经理安排使用。陈子荣是受聘于三家公司，有权在授权范围之内行使权利。三家公司有权处置自有的资产来安排公司的经营。原告的行为干涉了三家公司依法经营行为。（</w:t>
      </w:r>
      <w:r>
        <w:rPr>
          <w:rFonts w:hint="eastAsia"/>
          <w:sz w:val="30"/>
          <w:szCs w:val="30"/>
        </w:rPr>
        <w:t>3</w:t>
      </w:r>
      <w:r>
        <w:rPr>
          <w:rFonts w:hint="eastAsia"/>
          <w:sz w:val="30"/>
          <w:szCs w:val="30"/>
        </w:rPr>
        <w:t>）中艺</w:t>
      </w:r>
      <w:r>
        <w:rPr>
          <w:rFonts w:hint="eastAsia"/>
          <w:sz w:val="30"/>
          <w:szCs w:val="30"/>
        </w:rPr>
        <w:t>公司成立的唯一目的就是为了在贵州顶效开发。当时四个股东明确约定设立公司就是为了在顶效拿项目。如拿不到，设立公司的宗旨就达不到。除顶效以外的贵州地区的任何项目开发都需要四个股东一致同意，否则无效。（</w:t>
      </w:r>
      <w:r>
        <w:rPr>
          <w:rFonts w:hint="eastAsia"/>
          <w:sz w:val="30"/>
          <w:szCs w:val="30"/>
        </w:rPr>
        <w:t>4</w:t>
      </w:r>
      <w:r>
        <w:rPr>
          <w:rFonts w:hint="eastAsia"/>
          <w:sz w:val="30"/>
          <w:szCs w:val="30"/>
        </w:rPr>
        <w:t>）本案的项目是在赣州，与这份四方协议没有任何关系。陈子荣从来没有和中艺公司其他三个股东达成过一致在赣州成立公司进行文化产业园区的开发。陈子荣不愿意就任何项目继续和中艺公司三个股东进行开发。（</w:t>
      </w:r>
      <w:r>
        <w:rPr>
          <w:rFonts w:hint="eastAsia"/>
          <w:sz w:val="30"/>
          <w:szCs w:val="30"/>
        </w:rPr>
        <w:t>5</w:t>
      </w:r>
      <w:r>
        <w:rPr>
          <w:rFonts w:hint="eastAsia"/>
          <w:sz w:val="30"/>
          <w:szCs w:val="30"/>
        </w:rPr>
        <w:t>）原告主张三家第三人公司获取的土地开发权是陈子荣利用职务之便是不成立的。</w:t>
      </w:r>
      <w:r>
        <w:rPr>
          <w:rFonts w:hint="eastAsia"/>
          <w:sz w:val="30"/>
          <w:szCs w:val="30"/>
        </w:rPr>
        <w:t>a</w:t>
      </w:r>
      <w:r>
        <w:rPr>
          <w:rFonts w:hint="eastAsia"/>
          <w:sz w:val="30"/>
          <w:szCs w:val="30"/>
        </w:rPr>
        <w:t>、土地开发按照法律是履行招拍挂程序，现第三人公司</w:t>
      </w:r>
      <w:r>
        <w:rPr>
          <w:rFonts w:hint="eastAsia"/>
          <w:sz w:val="30"/>
          <w:szCs w:val="30"/>
        </w:rPr>
        <w:t>拿到土地也是依法通过招拍挂程序。陈子荣曾经用原告名义和相关政府签订过合作意向书，在案的证据表明合作意向书是当中艺公司获得了土地相应的协议方生效。中艺公司没有招拍挂，没有支付</w:t>
      </w:r>
      <w:r>
        <w:rPr>
          <w:rFonts w:hint="eastAsia"/>
          <w:sz w:val="30"/>
          <w:szCs w:val="30"/>
        </w:rPr>
        <w:t>7000</w:t>
      </w:r>
      <w:r>
        <w:rPr>
          <w:rFonts w:hint="eastAsia"/>
          <w:sz w:val="30"/>
          <w:szCs w:val="30"/>
        </w:rPr>
        <w:t>多万的保证金，更没有支付</w:t>
      </w:r>
      <w:r>
        <w:rPr>
          <w:rFonts w:hint="eastAsia"/>
          <w:sz w:val="30"/>
          <w:szCs w:val="30"/>
        </w:rPr>
        <w:t>2</w:t>
      </w:r>
      <w:r>
        <w:rPr>
          <w:rFonts w:hint="eastAsia"/>
          <w:sz w:val="30"/>
          <w:szCs w:val="30"/>
        </w:rPr>
        <w:t>亿多元的土地出让金，没有和土地相关部门签订土地使用权出让合同。</w:t>
      </w:r>
      <w:r>
        <w:rPr>
          <w:rFonts w:hint="eastAsia"/>
          <w:sz w:val="30"/>
          <w:szCs w:val="30"/>
        </w:rPr>
        <w:t>b</w:t>
      </w:r>
      <w:r>
        <w:rPr>
          <w:rFonts w:hint="eastAsia"/>
          <w:sz w:val="30"/>
          <w:szCs w:val="30"/>
        </w:rPr>
        <w:t>、三家第三人公司就此和土地管理部门签订的土地合同在先也支付了保证金，也依法进行了土地开发。其行为应受到法律的保护和支持，与本案原告没有丝毫的法律和事实上的关系。</w:t>
      </w:r>
      <w:r>
        <w:rPr>
          <w:rFonts w:hint="eastAsia"/>
          <w:sz w:val="30"/>
          <w:szCs w:val="30"/>
        </w:rPr>
        <w:t>C</w:t>
      </w:r>
      <w:r>
        <w:rPr>
          <w:rFonts w:hint="eastAsia"/>
          <w:sz w:val="30"/>
          <w:szCs w:val="30"/>
        </w:rPr>
        <w:t>、原告是</w:t>
      </w:r>
      <w:r>
        <w:rPr>
          <w:rFonts w:hint="eastAsia"/>
          <w:sz w:val="30"/>
          <w:szCs w:val="30"/>
        </w:rPr>
        <w:t>2011</w:t>
      </w:r>
      <w:r>
        <w:rPr>
          <w:rFonts w:hint="eastAsia"/>
          <w:sz w:val="30"/>
          <w:szCs w:val="30"/>
        </w:rPr>
        <w:t>年成立的公司，从成立开始就分文资金未到位，也没有从事过一天的经营</w:t>
      </w:r>
      <w:r>
        <w:rPr>
          <w:rFonts w:hint="eastAsia"/>
          <w:sz w:val="30"/>
          <w:szCs w:val="30"/>
        </w:rPr>
        <w:t>活动，是一家僵尸公司，已被深圳相关管理部门认定经营异样。</w:t>
      </w:r>
      <w:r>
        <w:rPr>
          <w:rFonts w:hint="eastAsia"/>
          <w:sz w:val="30"/>
          <w:szCs w:val="30"/>
        </w:rPr>
        <w:t>d</w:t>
      </w:r>
      <w:r>
        <w:rPr>
          <w:rFonts w:hint="eastAsia"/>
          <w:sz w:val="30"/>
          <w:szCs w:val="30"/>
        </w:rPr>
        <w:t>、陈子荣是曾经的中艺公司的法人，但他没有领取薪酬，也没有从事经营行为。何来利用职务之便？本案原告何来的商业机会？</w:t>
      </w:r>
      <w:r>
        <w:rPr>
          <w:rFonts w:hint="eastAsia"/>
          <w:sz w:val="30"/>
          <w:szCs w:val="30"/>
        </w:rPr>
        <w:t>e</w:t>
      </w:r>
      <w:r>
        <w:rPr>
          <w:rFonts w:hint="eastAsia"/>
          <w:sz w:val="30"/>
          <w:szCs w:val="30"/>
        </w:rPr>
        <w:t>、陈子荣受聘于三家公司担任总经理，是三家公司依据公司法行使经营自主权的行为。陈子荣虽然担任中艺公司的法人，但中艺公司没有经营行为。他是自然人、是画家，有权为他的生计为第三方服务，是他的自主权。原告何来的权利限制他在外面从事任何工作？二、</w:t>
      </w:r>
      <w:r>
        <w:rPr>
          <w:rFonts w:hint="eastAsia"/>
          <w:sz w:val="30"/>
          <w:szCs w:val="30"/>
        </w:rPr>
        <w:t>1</w:t>
      </w:r>
      <w:r>
        <w:rPr>
          <w:rFonts w:hint="eastAsia"/>
          <w:sz w:val="30"/>
          <w:szCs w:val="30"/>
        </w:rPr>
        <w:t>、陈湜的股权是代陈子荣持有的没有任何法律、事实、合同依据。</w:t>
      </w:r>
      <w:r>
        <w:rPr>
          <w:rFonts w:hint="eastAsia"/>
          <w:sz w:val="30"/>
          <w:szCs w:val="30"/>
        </w:rPr>
        <w:t>2</w:t>
      </w:r>
      <w:r>
        <w:rPr>
          <w:rFonts w:hint="eastAsia"/>
          <w:sz w:val="30"/>
          <w:szCs w:val="30"/>
        </w:rPr>
        <w:t>、没有任何证据表明三家第三人公司的其他两位</w:t>
      </w:r>
      <w:r>
        <w:rPr>
          <w:rFonts w:hint="eastAsia"/>
          <w:sz w:val="30"/>
          <w:szCs w:val="30"/>
        </w:rPr>
        <w:t>股东是与陈子荣合资成立三家第三人公司。按照公司法的相关规定，原告请求陈湜的股权归原告所有这一主张涉及三家第三人公司另外两名股东的权利和义务。原告的第</w:t>
      </w:r>
      <w:r>
        <w:rPr>
          <w:rFonts w:hint="eastAsia"/>
          <w:sz w:val="30"/>
          <w:szCs w:val="30"/>
        </w:rPr>
        <w:t>2-5</w:t>
      </w:r>
      <w:r>
        <w:rPr>
          <w:rFonts w:hint="eastAsia"/>
          <w:sz w:val="30"/>
          <w:szCs w:val="30"/>
        </w:rPr>
        <w:t>项诉请是基于《公司法》的规定行使归入权，但股权不是收入，获取股东还应履行相应的股东义务，不是单纯受益的收入。三、原告的诉请超过了诉讼时效。原告主张的所谓第三人进行项目开发起始是土地使用权的获取，但持有土地的招拍挂是公开的，所以原告应从公开之日就知晓。第三人公司的设立信息也是通过工商公示系统都能知晓。四、原告庭审中临时增加的诉讼请求与本案没有任何关联。该请求</w:t>
      </w:r>
      <w:r>
        <w:rPr>
          <w:rFonts w:hint="eastAsia"/>
          <w:sz w:val="30"/>
          <w:szCs w:val="30"/>
        </w:rPr>
        <w:t>与四方合同和公司法</w:t>
      </w:r>
      <w:r>
        <w:rPr>
          <w:rFonts w:hint="eastAsia"/>
          <w:sz w:val="30"/>
          <w:szCs w:val="30"/>
        </w:rPr>
        <w:t>148</w:t>
      </w:r>
      <w:r>
        <w:rPr>
          <w:rFonts w:hint="eastAsia"/>
          <w:sz w:val="30"/>
          <w:szCs w:val="30"/>
        </w:rPr>
        <w:t>条第</w:t>
      </w:r>
      <w:r>
        <w:rPr>
          <w:rFonts w:hint="eastAsia"/>
          <w:sz w:val="30"/>
          <w:szCs w:val="30"/>
        </w:rPr>
        <w:t>8</w:t>
      </w:r>
      <w:r>
        <w:rPr>
          <w:rFonts w:hint="eastAsia"/>
          <w:sz w:val="30"/>
          <w:szCs w:val="30"/>
        </w:rPr>
        <w:t>项没有任何关联。陈子荣没有利用其职务拿到一分钱，不符合起诉依据的四方合作书和公司法</w:t>
      </w:r>
      <w:r>
        <w:rPr>
          <w:rFonts w:hint="eastAsia"/>
          <w:sz w:val="30"/>
          <w:szCs w:val="30"/>
        </w:rPr>
        <w:t>148</w:t>
      </w:r>
      <w:r>
        <w:rPr>
          <w:rFonts w:hint="eastAsia"/>
          <w:sz w:val="30"/>
          <w:szCs w:val="30"/>
        </w:rPr>
        <w:t>条第</w:t>
      </w:r>
      <w:r>
        <w:rPr>
          <w:rFonts w:hint="eastAsia"/>
          <w:sz w:val="30"/>
          <w:szCs w:val="30"/>
        </w:rPr>
        <w:t>8</w:t>
      </w:r>
      <w:r>
        <w:rPr>
          <w:rFonts w:hint="eastAsia"/>
          <w:sz w:val="30"/>
          <w:szCs w:val="30"/>
        </w:rPr>
        <w:t>项，工资薪酬收入和利用商业机会获得收益是完全不同的。陈子荣每月领取薪水</w:t>
      </w:r>
      <w:r>
        <w:rPr>
          <w:rFonts w:hint="eastAsia"/>
          <w:sz w:val="30"/>
          <w:szCs w:val="30"/>
        </w:rPr>
        <w:t>25.5</w:t>
      </w:r>
      <w:r>
        <w:rPr>
          <w:rFonts w:hint="eastAsia"/>
          <w:sz w:val="30"/>
          <w:szCs w:val="30"/>
        </w:rPr>
        <w:t>万元也没有任何证据。请求驳回原告的诉讼请求。</w:t>
      </w:r>
    </w:p>
    <w:p w:rsidR="00000000" w:rsidRDefault="00822D49">
      <w:pPr>
        <w:spacing w:line="500" w:lineRule="atLeast"/>
        <w:ind w:firstLine="600"/>
        <w:divId w:val="901863810"/>
        <w:rPr>
          <w:rFonts w:hint="eastAsia"/>
          <w:sz w:val="30"/>
          <w:szCs w:val="30"/>
        </w:rPr>
      </w:pPr>
      <w:r>
        <w:rPr>
          <w:rFonts w:hint="eastAsia"/>
          <w:sz w:val="30"/>
          <w:szCs w:val="30"/>
        </w:rPr>
        <w:t>被告陈湜、第三人创意油画公司、第三人海润嘉华公司、第三人大润佳华公司坚持原一审中的答辩意见：</w:t>
      </w:r>
      <w:r>
        <w:rPr>
          <w:rFonts w:hint="eastAsia"/>
          <w:sz w:val="30"/>
          <w:szCs w:val="30"/>
        </w:rPr>
        <w:t>1</w:t>
      </w:r>
      <w:r>
        <w:rPr>
          <w:rFonts w:hint="eastAsia"/>
          <w:sz w:val="30"/>
          <w:szCs w:val="30"/>
        </w:rPr>
        <w:t>、属于第三人所有的上犹县油画创意园开发项目与原告中艺公司以及中艺公司股东没有任何法律和事实关系。其一，第三人依法取得项目用地，与原告中艺公司及其股东没有任何关系。相关《土</w:t>
      </w:r>
      <w:r>
        <w:rPr>
          <w:rFonts w:hint="eastAsia"/>
          <w:sz w:val="30"/>
          <w:szCs w:val="30"/>
        </w:rPr>
        <w:t>地成交确认书》、《土地出让合同》能够充分证明这一事实；其二，第三人与原告中艺公司及其股东没有任何法律关系。第三人工商登记资料能充分证明这一事实。其三，原告中艺公司及其股东对第三人的上犹项目没有任何投资。其四，陈湜、陈定宇、杨细国是第三人的股东和上犹项目的投资人。第三人公司股东（合伙投资）协议和工商登记资料能充分证明这一事实。</w:t>
      </w:r>
      <w:r>
        <w:rPr>
          <w:rFonts w:hint="eastAsia"/>
          <w:sz w:val="30"/>
          <w:szCs w:val="30"/>
        </w:rPr>
        <w:t>2</w:t>
      </w:r>
      <w:r>
        <w:rPr>
          <w:rFonts w:hint="eastAsia"/>
          <w:sz w:val="30"/>
          <w:szCs w:val="30"/>
        </w:rPr>
        <w:t>、第三人不存在损害中艺公司专属商业机会的情形。其一，原告中艺公司作为一家股东虚假出资的无场地、无资金、无人员的三无企业，客观上没有任何投资能力更不可能存在有任何专属的商业机会。中艺公司</w:t>
      </w:r>
      <w:r>
        <w:rPr>
          <w:rFonts w:hint="eastAsia"/>
          <w:sz w:val="30"/>
          <w:szCs w:val="30"/>
        </w:rPr>
        <w:t>自成立之日起没有任何资产、账上始终没有现金、没有任何经营活动，</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因没有经营场所被深圳市市场监督管理局龙岗分局载入经营异常名录。其二，第三人在上犹县的项目用地是上犹县国土资源局网上公开挂牌出让的土地，有条件的任何人均可参加竞拍，不存在原告中艺公司享有专属权的情形。其三，原告中艺公司与上犹县政府签署的招商合作协议均以原告中艺公司在上犹县公开竞拍取得土地为生效要件，原告中艺公司与上犹县政府签署的所有招商合作协议均因原告中艺公司未参加土地竞拍而没有生效。</w:t>
      </w:r>
      <w:r>
        <w:rPr>
          <w:rFonts w:hint="eastAsia"/>
          <w:sz w:val="30"/>
          <w:szCs w:val="30"/>
        </w:rPr>
        <w:t>3</w:t>
      </w:r>
      <w:r>
        <w:rPr>
          <w:rFonts w:hint="eastAsia"/>
          <w:sz w:val="30"/>
          <w:szCs w:val="30"/>
        </w:rPr>
        <w:t>、中共上犹县委、县政府在本案诉讼过程中，特</w:t>
      </w:r>
      <w:r>
        <w:rPr>
          <w:rFonts w:hint="eastAsia"/>
          <w:sz w:val="30"/>
          <w:szCs w:val="30"/>
        </w:rPr>
        <w:t>别出具情况说明，说明因中艺公司与上犹县政府签署招商合作协议后，“并没有通过招、拍、挂合法取得该项目用地”，因此中艺公司与上犹县政府签署的所有招商合作协议均没有生效。</w:t>
      </w:r>
      <w:r>
        <w:rPr>
          <w:rFonts w:hint="eastAsia"/>
          <w:sz w:val="30"/>
          <w:szCs w:val="30"/>
        </w:rPr>
        <w:t>4</w:t>
      </w:r>
      <w:r>
        <w:rPr>
          <w:rFonts w:hint="eastAsia"/>
          <w:sz w:val="30"/>
          <w:szCs w:val="30"/>
        </w:rPr>
        <w:t>、原告中艺公司股东饶建文在第三人上犹油画创意园项目中自</w:t>
      </w:r>
      <w:r>
        <w:rPr>
          <w:rFonts w:hint="eastAsia"/>
          <w:sz w:val="30"/>
          <w:szCs w:val="30"/>
        </w:rPr>
        <w:t>2014</w:t>
      </w:r>
      <w:r>
        <w:rPr>
          <w:rFonts w:hint="eastAsia"/>
          <w:sz w:val="30"/>
          <w:szCs w:val="30"/>
        </w:rPr>
        <w:t>年开始就有施工承包工程，与原告中艺公司及饶建文所称中艺公司其他股东不知道第三人上犹油画创意园开发项目事实明显自相矛盾。</w:t>
      </w:r>
      <w:r>
        <w:rPr>
          <w:rFonts w:hint="eastAsia"/>
          <w:sz w:val="30"/>
          <w:szCs w:val="30"/>
        </w:rPr>
        <w:t>5</w:t>
      </w:r>
      <w:r>
        <w:rPr>
          <w:rFonts w:hint="eastAsia"/>
          <w:sz w:val="30"/>
          <w:szCs w:val="30"/>
        </w:rPr>
        <w:t>、陈子荣对第三人上犹项目的努力和贡献是突出的，充分发挥了他艺术家、油画专家的优势和较好的艺术运营能力，第三人公司和股东根据股东合作协议和股东会议决议给陈子荣先生享有</w:t>
      </w:r>
      <w:r>
        <w:rPr>
          <w:rFonts w:hint="eastAsia"/>
          <w:sz w:val="30"/>
          <w:szCs w:val="30"/>
        </w:rPr>
        <w:t>使用的费用是对陈子荣先生的合理补偿和奖励。陈湜在第三人三个公司各占</w:t>
      </w:r>
      <w:r>
        <w:rPr>
          <w:rFonts w:hint="eastAsia"/>
          <w:sz w:val="30"/>
          <w:szCs w:val="30"/>
        </w:rPr>
        <w:t>55%</w:t>
      </w:r>
      <w:r>
        <w:rPr>
          <w:rFonts w:hint="eastAsia"/>
          <w:sz w:val="30"/>
          <w:szCs w:val="30"/>
        </w:rPr>
        <w:t>股份，公司股东合伙协议、公司章程、注资验资报告等证据能充分证明陈湜所占股份比例。陈湜作为完全民事行为能力人和完全民事权利能力人，在第三人和上犹县的项目投资与包括陈子荣、原告中艺公司在内的其他任何人没有任何法律关系，其投资和收益权受法律保护。本次重审补充答辩意见如下：</w:t>
      </w:r>
      <w:r>
        <w:rPr>
          <w:rFonts w:hint="eastAsia"/>
          <w:sz w:val="30"/>
          <w:szCs w:val="30"/>
        </w:rPr>
        <w:t>1</w:t>
      </w:r>
      <w:r>
        <w:rPr>
          <w:rFonts w:hint="eastAsia"/>
          <w:sz w:val="30"/>
          <w:szCs w:val="30"/>
        </w:rPr>
        <w:t>、陈湜是区别于陈子荣的完全独立的民事主体。三家第三人公司是由陈湜、陈定宇、杨细国注册设立。原告及其股东没有对三家公司的上犹项目进行过投资，与中艺公司及其股东没有任何法律关系</w:t>
      </w:r>
      <w:r>
        <w:rPr>
          <w:rFonts w:hint="eastAsia"/>
          <w:sz w:val="30"/>
          <w:szCs w:val="30"/>
        </w:rPr>
        <w:t>。</w:t>
      </w:r>
      <w:r>
        <w:rPr>
          <w:rFonts w:hint="eastAsia"/>
          <w:sz w:val="30"/>
          <w:szCs w:val="30"/>
        </w:rPr>
        <w:t>2</w:t>
      </w:r>
      <w:r>
        <w:rPr>
          <w:rFonts w:hint="eastAsia"/>
          <w:sz w:val="30"/>
          <w:szCs w:val="30"/>
        </w:rPr>
        <w:t>、三家第三人公司依据公司法和公司章程拥有完全自主的经营管理权，基于陈子荣在油画届的声誉和第三人公司的贡献，自愿授予陈子荣使用油画发展基金的权利。这是三家第三人公司自主行使经营权的行为，与中艺公司没有任何关系。</w:t>
      </w:r>
      <w:r>
        <w:rPr>
          <w:rFonts w:hint="eastAsia"/>
          <w:sz w:val="30"/>
          <w:szCs w:val="30"/>
        </w:rPr>
        <w:t>3</w:t>
      </w:r>
      <w:r>
        <w:rPr>
          <w:rFonts w:hint="eastAsia"/>
          <w:sz w:val="30"/>
          <w:szCs w:val="30"/>
        </w:rPr>
        <w:t>、中艺公司的股东饶建文、晏鹏卿、周金昌作为诉讼共同体委托周金昌提起本诉，饶建文本人参与和承包了三家第三人公司上犹项目的工程建设，是充分知晓项目情况。长达三年的时间里，没有提出过任何异议。因此，这也是诉讼时效已经过了的另外一个理由。</w:t>
      </w:r>
      <w:r>
        <w:rPr>
          <w:rFonts w:hint="eastAsia"/>
          <w:sz w:val="30"/>
          <w:szCs w:val="30"/>
        </w:rPr>
        <w:t>4</w:t>
      </w:r>
      <w:r>
        <w:rPr>
          <w:rFonts w:hint="eastAsia"/>
          <w:sz w:val="30"/>
          <w:szCs w:val="30"/>
        </w:rPr>
        <w:t>、在原告的申请下对第三人公司以及陈湜多次进行财产查封，对第三人公司</w:t>
      </w:r>
      <w:r>
        <w:rPr>
          <w:rFonts w:hint="eastAsia"/>
          <w:sz w:val="30"/>
          <w:szCs w:val="30"/>
        </w:rPr>
        <w:t>的经营已经造成众多重大的不利影响，损害了众多合法权益。我们依法保留对中艺公司滥用诉权、侵害合法权益的行为进行诉讼的权利。</w:t>
      </w:r>
      <w:r>
        <w:rPr>
          <w:rFonts w:hint="eastAsia"/>
          <w:sz w:val="30"/>
          <w:szCs w:val="30"/>
        </w:rPr>
        <w:t>5</w:t>
      </w:r>
      <w:r>
        <w:rPr>
          <w:rFonts w:hint="eastAsia"/>
          <w:sz w:val="30"/>
          <w:szCs w:val="30"/>
        </w:rPr>
        <w:t>、陈子荣获得的工作津贴不是侵占原告商业机会所获得的对价，恰恰是主持公司的全面工作和职务职责获取的对价。与陈国辉、杨细国获取工作津贴的性质是一样的。工作津贴是从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日开始执行，原告诉请是</w:t>
      </w:r>
      <w:r>
        <w:rPr>
          <w:rFonts w:hint="eastAsia"/>
          <w:sz w:val="30"/>
          <w:szCs w:val="30"/>
        </w:rPr>
        <w:t>2013</w:t>
      </w:r>
      <w:r>
        <w:rPr>
          <w:rFonts w:hint="eastAsia"/>
          <w:sz w:val="30"/>
          <w:szCs w:val="30"/>
        </w:rPr>
        <w:t>年</w:t>
      </w:r>
      <w:r>
        <w:rPr>
          <w:rFonts w:hint="eastAsia"/>
          <w:sz w:val="30"/>
          <w:szCs w:val="30"/>
        </w:rPr>
        <w:t>3</w:t>
      </w:r>
      <w:r>
        <w:rPr>
          <w:rFonts w:hint="eastAsia"/>
          <w:sz w:val="30"/>
          <w:szCs w:val="30"/>
        </w:rPr>
        <w:t>月开始领取，显然是混淆是非。原告没有提出任何证据证明本案已经真正执行了工作津贴的发放，</w:t>
      </w:r>
      <w:r>
        <w:rPr>
          <w:rFonts w:hint="eastAsia"/>
          <w:sz w:val="30"/>
          <w:szCs w:val="30"/>
        </w:rPr>
        <w:t>25.5</w:t>
      </w:r>
      <w:r>
        <w:rPr>
          <w:rFonts w:hint="eastAsia"/>
          <w:sz w:val="30"/>
          <w:szCs w:val="30"/>
        </w:rPr>
        <w:t>万元也没有任何证据来证明该事实，原告应该承担举证不能的责任。请法庭依法驳回原告中艺公司的</w:t>
      </w:r>
      <w:r>
        <w:rPr>
          <w:rFonts w:hint="eastAsia"/>
          <w:sz w:val="30"/>
          <w:szCs w:val="30"/>
        </w:rPr>
        <w:t>诉讼请求。</w:t>
      </w:r>
    </w:p>
    <w:p w:rsidR="00000000" w:rsidRDefault="00822D49">
      <w:pPr>
        <w:spacing w:line="500" w:lineRule="atLeast"/>
        <w:ind w:firstLine="600"/>
        <w:divId w:val="1676571182"/>
        <w:rPr>
          <w:rFonts w:hint="eastAsia"/>
          <w:sz w:val="30"/>
          <w:szCs w:val="30"/>
        </w:rPr>
      </w:pPr>
      <w:r>
        <w:rPr>
          <w:rFonts w:hint="eastAsia"/>
          <w:sz w:val="30"/>
          <w:szCs w:val="30"/>
        </w:rPr>
        <w:t>原告中艺公司在本院（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号案（本案原一审）审理中提交了以下证据：第一组证据：</w:t>
      </w:r>
      <w:r>
        <w:rPr>
          <w:rFonts w:hint="eastAsia"/>
          <w:sz w:val="30"/>
          <w:szCs w:val="30"/>
        </w:rPr>
        <w:t>1</w:t>
      </w:r>
      <w:r>
        <w:rPr>
          <w:rFonts w:hint="eastAsia"/>
          <w:sz w:val="30"/>
          <w:szCs w:val="30"/>
        </w:rPr>
        <w:t>、《原告企业信用信息公示报告》；</w:t>
      </w:r>
      <w:r>
        <w:rPr>
          <w:rFonts w:hint="eastAsia"/>
          <w:sz w:val="30"/>
          <w:szCs w:val="30"/>
        </w:rPr>
        <w:t>2.</w:t>
      </w:r>
      <w:r>
        <w:rPr>
          <w:rFonts w:hint="eastAsia"/>
          <w:sz w:val="30"/>
          <w:szCs w:val="30"/>
        </w:rPr>
        <w:t>监事身份证复印件；</w:t>
      </w:r>
      <w:r>
        <w:rPr>
          <w:rFonts w:hint="eastAsia"/>
          <w:sz w:val="30"/>
          <w:szCs w:val="30"/>
        </w:rPr>
        <w:t>3.</w:t>
      </w:r>
      <w:r>
        <w:rPr>
          <w:rFonts w:hint="eastAsia"/>
          <w:sz w:val="30"/>
          <w:szCs w:val="30"/>
        </w:rPr>
        <w:t>《关于请求监事起诉陈子荣的函》；</w:t>
      </w:r>
      <w:r>
        <w:rPr>
          <w:rFonts w:hint="eastAsia"/>
          <w:sz w:val="30"/>
          <w:szCs w:val="30"/>
        </w:rPr>
        <w:t>4.</w:t>
      </w:r>
      <w:r>
        <w:rPr>
          <w:rFonts w:hint="eastAsia"/>
          <w:sz w:val="30"/>
          <w:szCs w:val="30"/>
        </w:rPr>
        <w:t>被告陈子荣以及陈湜的身份信息；</w:t>
      </w:r>
      <w:r>
        <w:rPr>
          <w:rFonts w:hint="eastAsia"/>
          <w:sz w:val="30"/>
          <w:szCs w:val="30"/>
        </w:rPr>
        <w:t>5.</w:t>
      </w:r>
      <w:r>
        <w:rPr>
          <w:rFonts w:hint="eastAsia"/>
          <w:sz w:val="30"/>
          <w:szCs w:val="30"/>
        </w:rPr>
        <w:t>《赣州市上犹创意园油画产业园开发有限公司企业信用信息公示报》；</w:t>
      </w:r>
      <w:r>
        <w:rPr>
          <w:rFonts w:hint="eastAsia"/>
          <w:sz w:val="30"/>
          <w:szCs w:val="30"/>
        </w:rPr>
        <w:t>6.</w:t>
      </w:r>
      <w:r>
        <w:rPr>
          <w:rFonts w:hint="eastAsia"/>
          <w:sz w:val="30"/>
          <w:szCs w:val="30"/>
        </w:rPr>
        <w:t>《海润嘉华公司企业信用信息公示报》；</w:t>
      </w:r>
      <w:r>
        <w:rPr>
          <w:rFonts w:hint="eastAsia"/>
          <w:sz w:val="30"/>
          <w:szCs w:val="30"/>
        </w:rPr>
        <w:t>7.</w:t>
      </w:r>
      <w:r>
        <w:rPr>
          <w:rFonts w:hint="eastAsia"/>
          <w:sz w:val="30"/>
          <w:szCs w:val="30"/>
        </w:rPr>
        <w:t>《大润佳华公司企业信用信息公示报》。证明</w:t>
      </w:r>
      <w:r>
        <w:rPr>
          <w:rFonts w:hint="eastAsia"/>
          <w:sz w:val="30"/>
          <w:szCs w:val="30"/>
        </w:rPr>
        <w:t>:1.</w:t>
      </w:r>
      <w:r>
        <w:rPr>
          <w:rFonts w:hint="eastAsia"/>
          <w:sz w:val="30"/>
          <w:szCs w:val="30"/>
        </w:rPr>
        <w:t>原告有民事主体资格，是适格的原告，证明原告的股东是陈子荣、饶建文、周金昌、晏鹏卿，周金昌作为公司监事，诉讼主体资格适格，陈子荣是原告的</w:t>
      </w:r>
      <w:r>
        <w:rPr>
          <w:rFonts w:hint="eastAsia"/>
          <w:sz w:val="30"/>
          <w:szCs w:val="30"/>
        </w:rPr>
        <w:t>法定代表人以及执行董事；</w:t>
      </w:r>
      <w:r>
        <w:rPr>
          <w:rFonts w:hint="eastAsia"/>
          <w:sz w:val="30"/>
          <w:szCs w:val="30"/>
        </w:rPr>
        <w:t>2.</w:t>
      </w:r>
      <w:r>
        <w:rPr>
          <w:rFonts w:hint="eastAsia"/>
          <w:sz w:val="30"/>
          <w:szCs w:val="30"/>
        </w:rPr>
        <w:t>证明周金昌的监事身份；</w:t>
      </w:r>
      <w:r>
        <w:rPr>
          <w:rFonts w:hint="eastAsia"/>
          <w:sz w:val="30"/>
          <w:szCs w:val="30"/>
        </w:rPr>
        <w:t>3.</w:t>
      </w:r>
      <w:r>
        <w:rPr>
          <w:rFonts w:hint="eastAsia"/>
          <w:sz w:val="30"/>
          <w:szCs w:val="30"/>
        </w:rPr>
        <w:t>证明股东请求监事诉讼；</w:t>
      </w:r>
      <w:r>
        <w:rPr>
          <w:rFonts w:hint="eastAsia"/>
          <w:sz w:val="30"/>
          <w:szCs w:val="30"/>
        </w:rPr>
        <w:t>4.</w:t>
      </w:r>
      <w:r>
        <w:rPr>
          <w:rFonts w:hint="eastAsia"/>
          <w:sz w:val="30"/>
          <w:szCs w:val="30"/>
        </w:rPr>
        <w:t>证明被告主体适合，证明陈子荣与陈湜是父子关系；</w:t>
      </w:r>
      <w:r>
        <w:rPr>
          <w:rFonts w:hint="eastAsia"/>
          <w:sz w:val="30"/>
          <w:szCs w:val="30"/>
        </w:rPr>
        <w:t>5.</w:t>
      </w:r>
      <w:r>
        <w:rPr>
          <w:rFonts w:hint="eastAsia"/>
          <w:sz w:val="30"/>
          <w:szCs w:val="30"/>
        </w:rPr>
        <w:t>证明三个第三人主体适格。第二组证据：</w:t>
      </w:r>
      <w:r>
        <w:rPr>
          <w:rFonts w:hint="eastAsia"/>
          <w:sz w:val="30"/>
          <w:szCs w:val="30"/>
        </w:rPr>
        <w:t>1.</w:t>
      </w:r>
      <w:r>
        <w:rPr>
          <w:rFonts w:hint="eastAsia"/>
          <w:sz w:val="30"/>
          <w:szCs w:val="30"/>
        </w:rPr>
        <w:t>《合作意向书》；</w:t>
      </w:r>
      <w:r>
        <w:rPr>
          <w:rFonts w:hint="eastAsia"/>
          <w:sz w:val="30"/>
          <w:szCs w:val="30"/>
        </w:rPr>
        <w:t>2.</w:t>
      </w:r>
      <w:r>
        <w:rPr>
          <w:rFonts w:hint="eastAsia"/>
          <w:sz w:val="30"/>
          <w:szCs w:val="30"/>
        </w:rPr>
        <w:t>《贵州顶效文化创意园项目合作协议书》；</w:t>
      </w:r>
      <w:r>
        <w:rPr>
          <w:rFonts w:hint="eastAsia"/>
          <w:sz w:val="30"/>
          <w:szCs w:val="30"/>
        </w:rPr>
        <w:t>3.</w:t>
      </w:r>
      <w:r>
        <w:rPr>
          <w:rFonts w:hint="eastAsia"/>
          <w:sz w:val="30"/>
          <w:szCs w:val="30"/>
        </w:rPr>
        <w:t>原告关于中国生态文化（顶效）创意园的《可行性报告》。证明：</w:t>
      </w:r>
      <w:r>
        <w:rPr>
          <w:rFonts w:hint="eastAsia"/>
          <w:sz w:val="30"/>
          <w:szCs w:val="30"/>
        </w:rPr>
        <w:t>1.</w:t>
      </w:r>
      <w:r>
        <w:rPr>
          <w:rFonts w:hint="eastAsia"/>
          <w:sz w:val="30"/>
          <w:szCs w:val="30"/>
        </w:rPr>
        <w:t>中艺公司的四个股东周金昌、晏鹏卿、饶建文、陈子荣建立这些项目的目的就是上犹县的文化创意园的项目，协议书中约定的股份比例和中艺公司注册后的股份比例是一致的，协议中约定项目的资金由周金昌筹集并支付，约定任何股东都不能背着其</w:t>
      </w:r>
      <w:r>
        <w:rPr>
          <w:rFonts w:hint="eastAsia"/>
          <w:sz w:val="30"/>
          <w:szCs w:val="30"/>
        </w:rPr>
        <w:t>他股东单独经营文化创意园；</w:t>
      </w:r>
      <w:r>
        <w:rPr>
          <w:rFonts w:hint="eastAsia"/>
          <w:sz w:val="30"/>
          <w:szCs w:val="30"/>
        </w:rPr>
        <w:t>2.</w:t>
      </w:r>
      <w:r>
        <w:rPr>
          <w:rFonts w:hint="eastAsia"/>
          <w:sz w:val="30"/>
          <w:szCs w:val="30"/>
        </w:rPr>
        <w:t>贵州顶效文化创意园项目合作协议书是为了证明确定成立以陈子荣为法定代表人的“中艺公司”，如果项目洽谈成功，由中艺公司在当地成立项目负责开发工作，约定中艺公司如果有其他项目需要经过四方同意，约定陈子荣因无资金实力，不承担项目的资金筹措义务；</w:t>
      </w:r>
      <w:r>
        <w:rPr>
          <w:rFonts w:hint="eastAsia"/>
          <w:sz w:val="30"/>
          <w:szCs w:val="30"/>
        </w:rPr>
        <w:t>3.</w:t>
      </w:r>
      <w:r>
        <w:rPr>
          <w:rFonts w:hint="eastAsia"/>
          <w:sz w:val="30"/>
          <w:szCs w:val="30"/>
        </w:rPr>
        <w:t>原告与地方政府实际洽谈过文化创意园项目，并有成熟的方案，原告的运作模式是在项目所在地设立项目公司，并以该公司名义或与他人合作建设开发、经营、管理项目，该模式与涉案项目的运作模式一致。第三组证据：</w:t>
      </w:r>
      <w:r>
        <w:rPr>
          <w:rFonts w:hint="eastAsia"/>
          <w:sz w:val="30"/>
          <w:szCs w:val="30"/>
        </w:rPr>
        <w:t>1.</w:t>
      </w:r>
      <w:r>
        <w:rPr>
          <w:rFonts w:hint="eastAsia"/>
          <w:sz w:val="30"/>
          <w:szCs w:val="30"/>
        </w:rPr>
        <w:t>原告与上犹县人民政府签订的《中国生态文化油画</w:t>
      </w:r>
      <w:r>
        <w:rPr>
          <w:rFonts w:hint="eastAsia"/>
          <w:sz w:val="30"/>
          <w:szCs w:val="30"/>
        </w:rPr>
        <w:t>创意项目合作协议书》；</w:t>
      </w:r>
      <w:r>
        <w:rPr>
          <w:rFonts w:hint="eastAsia"/>
          <w:sz w:val="30"/>
          <w:szCs w:val="30"/>
        </w:rPr>
        <w:t>2.</w:t>
      </w:r>
      <w:r>
        <w:rPr>
          <w:rFonts w:hint="eastAsia"/>
          <w:sz w:val="30"/>
          <w:szCs w:val="30"/>
        </w:rPr>
        <w:t>《中国生态文化（上犹）油画创意园项目补充协议》；</w:t>
      </w:r>
      <w:r>
        <w:rPr>
          <w:rFonts w:hint="eastAsia"/>
          <w:sz w:val="30"/>
          <w:szCs w:val="30"/>
        </w:rPr>
        <w:t>3.</w:t>
      </w:r>
      <w:r>
        <w:rPr>
          <w:rFonts w:hint="eastAsia"/>
          <w:sz w:val="30"/>
          <w:szCs w:val="30"/>
        </w:rPr>
        <w:t>中国共产党上犹县委员会、上犹县人民政府《关于上犹油画创意园建设的提醒函》。证明：</w:t>
      </w:r>
      <w:r>
        <w:rPr>
          <w:rFonts w:hint="eastAsia"/>
          <w:sz w:val="30"/>
          <w:szCs w:val="30"/>
        </w:rPr>
        <w:t>1.</w:t>
      </w:r>
      <w:r>
        <w:rPr>
          <w:rFonts w:hint="eastAsia"/>
          <w:sz w:val="30"/>
          <w:szCs w:val="30"/>
        </w:rPr>
        <w:t>被告陈子荣作为原告的执行董事、法定代表人与上犹县政府已经签约，原告中艺公司依法已经取得上犹县项目的开发权，若政府未能按照协议约定为原告项目供地，则原告有权要求政府承担违约责任，协议约定原告应当在上犹设立具有独立法人资格的赣州市（上犹）油画创意园有限公司负责本项目的工程建设、经营和管理；</w:t>
      </w:r>
      <w:r>
        <w:rPr>
          <w:rFonts w:hint="eastAsia"/>
          <w:sz w:val="30"/>
          <w:szCs w:val="30"/>
        </w:rPr>
        <w:t>2.</w:t>
      </w:r>
      <w:r>
        <w:rPr>
          <w:rFonts w:hint="eastAsia"/>
          <w:sz w:val="30"/>
          <w:szCs w:val="30"/>
        </w:rPr>
        <w:t>油画创意园项目是根据原告的规划设计立项并供应土地；原告获取项</w:t>
      </w:r>
      <w:r>
        <w:rPr>
          <w:rFonts w:hint="eastAsia"/>
          <w:sz w:val="30"/>
          <w:szCs w:val="30"/>
        </w:rPr>
        <w:t>目用地的价格已经锁定为</w:t>
      </w:r>
      <w:r>
        <w:rPr>
          <w:rFonts w:hint="eastAsia"/>
          <w:sz w:val="30"/>
          <w:szCs w:val="30"/>
        </w:rPr>
        <w:t>38</w:t>
      </w:r>
      <w:r>
        <w:rPr>
          <w:rFonts w:hint="eastAsia"/>
          <w:sz w:val="30"/>
          <w:szCs w:val="30"/>
        </w:rPr>
        <w:t>万元</w:t>
      </w:r>
      <w:r>
        <w:rPr>
          <w:rFonts w:hint="eastAsia"/>
          <w:sz w:val="30"/>
          <w:szCs w:val="30"/>
        </w:rPr>
        <w:t>/</w:t>
      </w:r>
      <w:r>
        <w:rPr>
          <w:rFonts w:hint="eastAsia"/>
          <w:sz w:val="30"/>
          <w:szCs w:val="30"/>
        </w:rPr>
        <w:t>亩在事实上已经取得了项目用地的排他权；</w:t>
      </w:r>
      <w:r>
        <w:rPr>
          <w:rFonts w:hint="eastAsia"/>
          <w:sz w:val="30"/>
          <w:szCs w:val="30"/>
        </w:rPr>
        <w:t>3.2017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日，在项目运营近四年后，上犹县政府给原告发出公函，督促中艺公司严格执行与县政府签订的投资协议，履行自己的义务，证明政府一直确认原告是项目的实际履行主体。第四组证据：</w:t>
      </w:r>
      <w:r>
        <w:rPr>
          <w:rFonts w:hint="eastAsia"/>
          <w:sz w:val="30"/>
          <w:szCs w:val="30"/>
        </w:rPr>
        <w:t>1.</w:t>
      </w:r>
      <w:r>
        <w:rPr>
          <w:rFonts w:hint="eastAsia"/>
          <w:sz w:val="30"/>
          <w:szCs w:val="30"/>
        </w:rPr>
        <w:t>《股东协议》；</w:t>
      </w:r>
      <w:r>
        <w:rPr>
          <w:rFonts w:hint="eastAsia"/>
          <w:sz w:val="30"/>
          <w:szCs w:val="30"/>
        </w:rPr>
        <w:t>2.</w:t>
      </w:r>
      <w:r>
        <w:rPr>
          <w:rFonts w:hint="eastAsia"/>
          <w:sz w:val="30"/>
          <w:szCs w:val="30"/>
        </w:rPr>
        <w:t>《创意油画公司公司章程》；</w:t>
      </w:r>
      <w:r>
        <w:rPr>
          <w:rFonts w:hint="eastAsia"/>
          <w:sz w:val="30"/>
          <w:szCs w:val="30"/>
        </w:rPr>
        <w:t>3.</w:t>
      </w:r>
      <w:r>
        <w:rPr>
          <w:rFonts w:hint="eastAsia"/>
          <w:sz w:val="30"/>
          <w:szCs w:val="30"/>
        </w:rPr>
        <w:t>《上犹大润佳华文化发展有限公司章程》；</w:t>
      </w:r>
      <w:r>
        <w:rPr>
          <w:rFonts w:hint="eastAsia"/>
          <w:sz w:val="30"/>
          <w:szCs w:val="30"/>
        </w:rPr>
        <w:t>4.</w:t>
      </w:r>
      <w:r>
        <w:rPr>
          <w:rFonts w:hint="eastAsia"/>
          <w:sz w:val="30"/>
          <w:szCs w:val="30"/>
        </w:rPr>
        <w:t>《上犹县海润佳华发展有限公司章程》；</w:t>
      </w:r>
      <w:r>
        <w:rPr>
          <w:rFonts w:hint="eastAsia"/>
          <w:sz w:val="30"/>
          <w:szCs w:val="30"/>
        </w:rPr>
        <w:t>5.</w:t>
      </w:r>
      <w:r>
        <w:rPr>
          <w:rFonts w:hint="eastAsia"/>
          <w:sz w:val="30"/>
          <w:szCs w:val="30"/>
        </w:rPr>
        <w:t>《证明》；</w:t>
      </w:r>
      <w:r>
        <w:rPr>
          <w:rFonts w:hint="eastAsia"/>
          <w:sz w:val="30"/>
          <w:szCs w:val="30"/>
        </w:rPr>
        <w:t>6.</w:t>
      </w:r>
      <w:r>
        <w:rPr>
          <w:rFonts w:hint="eastAsia"/>
          <w:sz w:val="30"/>
          <w:szCs w:val="30"/>
        </w:rPr>
        <w:t>《全体股东会议记录》；</w:t>
      </w:r>
      <w:r>
        <w:rPr>
          <w:rFonts w:hint="eastAsia"/>
          <w:sz w:val="30"/>
          <w:szCs w:val="30"/>
        </w:rPr>
        <w:t>7.</w:t>
      </w:r>
      <w:r>
        <w:rPr>
          <w:rFonts w:hint="eastAsia"/>
          <w:sz w:val="30"/>
          <w:szCs w:val="30"/>
        </w:rPr>
        <w:t>《中艺公司变更决定》。证明：</w:t>
      </w:r>
      <w:r>
        <w:rPr>
          <w:rFonts w:hint="eastAsia"/>
          <w:sz w:val="30"/>
          <w:szCs w:val="30"/>
        </w:rPr>
        <w:t>1.</w:t>
      </w:r>
      <w:r>
        <w:rPr>
          <w:rFonts w:hint="eastAsia"/>
          <w:sz w:val="30"/>
          <w:szCs w:val="30"/>
        </w:rPr>
        <w:t>确立要设立的公司名称与中艺公司跟政府签订的合作协议</w:t>
      </w:r>
      <w:r>
        <w:rPr>
          <w:rFonts w:hint="eastAsia"/>
          <w:sz w:val="30"/>
          <w:szCs w:val="30"/>
        </w:rPr>
        <w:t>要求设立的项目公司名称完全一致；</w:t>
      </w:r>
      <w:r>
        <w:rPr>
          <w:rFonts w:hint="eastAsia"/>
          <w:sz w:val="30"/>
          <w:szCs w:val="30"/>
        </w:rPr>
        <w:t>2.</w:t>
      </w:r>
      <w:r>
        <w:rPr>
          <w:rFonts w:hint="eastAsia"/>
          <w:sz w:val="30"/>
          <w:szCs w:val="30"/>
        </w:rPr>
        <w:t>设立公司的时间严格按照中艺公司与政府合作协议书的要求。</w:t>
      </w:r>
      <w:r>
        <w:rPr>
          <w:rFonts w:hint="eastAsia"/>
          <w:sz w:val="30"/>
          <w:szCs w:val="30"/>
        </w:rPr>
        <w:t>3.</w:t>
      </w:r>
      <w:r>
        <w:rPr>
          <w:rFonts w:hint="eastAsia"/>
          <w:sz w:val="30"/>
          <w:szCs w:val="30"/>
        </w:rPr>
        <w:t>陈子荣将赣州市（上犹）创意园开发有限公司本应该登记在原告名下的</w:t>
      </w:r>
      <w:r>
        <w:rPr>
          <w:rFonts w:hint="eastAsia"/>
          <w:sz w:val="30"/>
          <w:szCs w:val="30"/>
        </w:rPr>
        <w:t>55%</w:t>
      </w:r>
      <w:r>
        <w:rPr>
          <w:rFonts w:hint="eastAsia"/>
          <w:sz w:val="30"/>
          <w:szCs w:val="30"/>
        </w:rPr>
        <w:t>的股权登记在其儿子陈湜名下；</w:t>
      </w:r>
      <w:r>
        <w:rPr>
          <w:rFonts w:hint="eastAsia"/>
          <w:sz w:val="30"/>
          <w:szCs w:val="30"/>
        </w:rPr>
        <w:t>4.</w:t>
      </w:r>
      <w:r>
        <w:rPr>
          <w:rFonts w:hint="eastAsia"/>
          <w:sz w:val="30"/>
          <w:szCs w:val="30"/>
        </w:rPr>
        <w:t>陈子荣将大润佳华公司本应该登记在原告名下的</w:t>
      </w:r>
      <w:r>
        <w:rPr>
          <w:rFonts w:hint="eastAsia"/>
          <w:sz w:val="30"/>
          <w:szCs w:val="30"/>
        </w:rPr>
        <w:t>55%</w:t>
      </w:r>
      <w:r>
        <w:rPr>
          <w:rFonts w:hint="eastAsia"/>
          <w:sz w:val="30"/>
          <w:szCs w:val="30"/>
        </w:rPr>
        <w:t>的股权登记在其儿子陈湜名下；</w:t>
      </w:r>
      <w:r>
        <w:rPr>
          <w:rFonts w:hint="eastAsia"/>
          <w:sz w:val="30"/>
          <w:szCs w:val="30"/>
        </w:rPr>
        <w:t>5.</w:t>
      </w:r>
      <w:r>
        <w:rPr>
          <w:rFonts w:hint="eastAsia"/>
          <w:sz w:val="30"/>
          <w:szCs w:val="30"/>
        </w:rPr>
        <w:t>陈子荣将大润佳华公司本应该登记在原告名下的</w:t>
      </w:r>
      <w:r>
        <w:rPr>
          <w:rFonts w:hint="eastAsia"/>
          <w:sz w:val="30"/>
          <w:szCs w:val="30"/>
        </w:rPr>
        <w:t>55%</w:t>
      </w:r>
      <w:r>
        <w:rPr>
          <w:rFonts w:hint="eastAsia"/>
          <w:sz w:val="30"/>
          <w:szCs w:val="30"/>
        </w:rPr>
        <w:t>的股权登记在其儿子陈湜名下；</w:t>
      </w:r>
      <w:r>
        <w:rPr>
          <w:rFonts w:hint="eastAsia"/>
          <w:sz w:val="30"/>
          <w:szCs w:val="30"/>
        </w:rPr>
        <w:t>6.</w:t>
      </w:r>
      <w:r>
        <w:rPr>
          <w:rFonts w:hint="eastAsia"/>
          <w:sz w:val="30"/>
          <w:szCs w:val="30"/>
        </w:rPr>
        <w:t>陈子荣以中艺公司的名义与上犹县政府洽谈并签订了合作协议，谈定中艺公司不出资金占项目公司的</w:t>
      </w:r>
      <w:r>
        <w:rPr>
          <w:rFonts w:hint="eastAsia"/>
          <w:sz w:val="30"/>
          <w:szCs w:val="30"/>
        </w:rPr>
        <w:t>50%</w:t>
      </w:r>
      <w:r>
        <w:rPr>
          <w:rFonts w:hint="eastAsia"/>
          <w:sz w:val="30"/>
          <w:szCs w:val="30"/>
        </w:rPr>
        <w:t>的股份，后中艺公司的股份变更为</w:t>
      </w:r>
      <w:r>
        <w:rPr>
          <w:rFonts w:hint="eastAsia"/>
          <w:sz w:val="30"/>
          <w:szCs w:val="30"/>
        </w:rPr>
        <w:t>55%</w:t>
      </w:r>
      <w:r>
        <w:rPr>
          <w:rFonts w:hint="eastAsia"/>
          <w:sz w:val="30"/>
          <w:szCs w:val="30"/>
        </w:rPr>
        <w:t>。在项目公司成立过程中，应陈</w:t>
      </w:r>
      <w:r>
        <w:rPr>
          <w:rFonts w:hint="eastAsia"/>
          <w:sz w:val="30"/>
          <w:szCs w:val="30"/>
        </w:rPr>
        <w:t>子荣的要求将赣州市（上犹）创意园开发有限公司本应该登记在原告名下的</w:t>
      </w:r>
      <w:r>
        <w:rPr>
          <w:rFonts w:hint="eastAsia"/>
          <w:sz w:val="30"/>
          <w:szCs w:val="30"/>
        </w:rPr>
        <w:t>55%</w:t>
      </w:r>
      <w:r>
        <w:rPr>
          <w:rFonts w:hint="eastAsia"/>
          <w:sz w:val="30"/>
          <w:szCs w:val="30"/>
        </w:rPr>
        <w:t>的股权登记在其儿子陈湜名下持有，在项目的开发过程中，中艺公司没有其他股东跟陈国辉等投资人接洽过，截止</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日止，陈子荣以发展经费的名义从创意油画公司和海润佳华公司账户上提取了</w:t>
      </w:r>
      <w:r>
        <w:rPr>
          <w:rFonts w:hint="eastAsia"/>
          <w:sz w:val="30"/>
          <w:szCs w:val="30"/>
        </w:rPr>
        <w:t>1291.5</w:t>
      </w:r>
      <w:r>
        <w:rPr>
          <w:rFonts w:hint="eastAsia"/>
          <w:sz w:val="30"/>
          <w:szCs w:val="30"/>
        </w:rPr>
        <w:t>万元人民币归个人使用；</w:t>
      </w:r>
      <w:r>
        <w:rPr>
          <w:rFonts w:hint="eastAsia"/>
          <w:sz w:val="30"/>
          <w:szCs w:val="30"/>
        </w:rPr>
        <w:t>7.</w:t>
      </w:r>
      <w:r>
        <w:rPr>
          <w:rFonts w:hint="eastAsia"/>
          <w:sz w:val="30"/>
          <w:szCs w:val="30"/>
        </w:rPr>
        <w:t>确定陈子荣担任三家公司的董事长，截止</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日陈子荣以三个项目公司股东身份已经领取了</w:t>
      </w:r>
      <w:r>
        <w:rPr>
          <w:rFonts w:hint="eastAsia"/>
          <w:sz w:val="30"/>
          <w:szCs w:val="30"/>
        </w:rPr>
        <w:t>1000</w:t>
      </w:r>
      <w:r>
        <w:rPr>
          <w:rFonts w:hint="eastAsia"/>
          <w:sz w:val="30"/>
          <w:szCs w:val="30"/>
        </w:rPr>
        <w:t>万元发展资金；</w:t>
      </w:r>
      <w:r>
        <w:rPr>
          <w:rFonts w:hint="eastAsia"/>
          <w:sz w:val="30"/>
          <w:szCs w:val="30"/>
        </w:rPr>
        <w:t>8.</w:t>
      </w:r>
      <w:r>
        <w:rPr>
          <w:rFonts w:hint="eastAsia"/>
          <w:sz w:val="30"/>
          <w:szCs w:val="30"/>
        </w:rPr>
        <w:t>陈子荣伪造公司股东会议决议申请公司清算，意图通过消灭原告主体资格的方式，达到侵占公司利益的目的。第</w:t>
      </w:r>
      <w:r>
        <w:rPr>
          <w:rFonts w:hint="eastAsia"/>
          <w:sz w:val="30"/>
          <w:szCs w:val="30"/>
        </w:rPr>
        <w:t>五组证据：上犹县人民政府办公室抄告单（上府办抄</w:t>
      </w:r>
      <w:r>
        <w:rPr>
          <w:rFonts w:hint="eastAsia"/>
          <w:sz w:val="30"/>
          <w:szCs w:val="30"/>
        </w:rPr>
        <w:t>{2013}36</w:t>
      </w:r>
      <w:r>
        <w:rPr>
          <w:rFonts w:hint="eastAsia"/>
          <w:sz w:val="30"/>
          <w:szCs w:val="30"/>
        </w:rPr>
        <w:t>）。证明：创意园公司是为了履行中艺公司与上犹县政府的协议而成立的，是根据我方与上犹县人民政府签订的《中国生态文化油画创意项目合作协议书》（不是意向协议书，意向协议书也不能作为依据），并经过上犹县县政府同意设立的。第六组证据：江西上犹工业园管理委员会给上犹县工商行政管理局的《复函》。证明：创意园公司的股权变更要经过政府相关部门的同意；说明政府是将创意园公司、海润嘉华公司作为为同一个项目成立的公司。第七组证据：被告主张的原告与上犹县人民政府签订的《中</w:t>
      </w:r>
      <w:r>
        <w:rPr>
          <w:rFonts w:hint="eastAsia"/>
          <w:sz w:val="30"/>
          <w:szCs w:val="30"/>
        </w:rPr>
        <w:t>国生态文化（上犹）油画创意园项目合作协议书》，该协议明确写出“由乙方（即原告）依法取得土地”所以签订正式协议书，中艺公司通过三个项目公司拍得用地，已经实际履行了与上犹县政府于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日签订的合作协议。证明：创意园项目不仅是中艺公司的商业机会，而且已经成为中艺公司的项目。第八组证据：文峰南路</w:t>
      </w:r>
      <w:r>
        <w:rPr>
          <w:rFonts w:hint="eastAsia"/>
          <w:sz w:val="30"/>
          <w:szCs w:val="30"/>
        </w:rPr>
        <w:t>BIB2</w:t>
      </w:r>
      <w:r>
        <w:rPr>
          <w:rFonts w:hint="eastAsia"/>
          <w:sz w:val="30"/>
          <w:szCs w:val="30"/>
        </w:rPr>
        <w:t>宗地挂牌资料；文峰南路</w:t>
      </w:r>
      <w:r>
        <w:rPr>
          <w:rFonts w:hint="eastAsia"/>
          <w:sz w:val="30"/>
          <w:szCs w:val="30"/>
        </w:rPr>
        <w:t>D2</w:t>
      </w:r>
      <w:r>
        <w:rPr>
          <w:rFonts w:hint="eastAsia"/>
          <w:sz w:val="30"/>
          <w:szCs w:val="30"/>
        </w:rPr>
        <w:t>宗地挂牌资料；文峰南路</w:t>
      </w:r>
      <w:r>
        <w:rPr>
          <w:rFonts w:hint="eastAsia"/>
          <w:sz w:val="30"/>
          <w:szCs w:val="30"/>
        </w:rPr>
        <w:t>C2</w:t>
      </w:r>
      <w:r>
        <w:rPr>
          <w:rFonts w:hint="eastAsia"/>
          <w:sz w:val="30"/>
          <w:szCs w:val="30"/>
        </w:rPr>
        <w:t>宗地挂牌资料；文峰南路</w:t>
      </w:r>
      <w:r>
        <w:rPr>
          <w:rFonts w:hint="eastAsia"/>
          <w:sz w:val="30"/>
          <w:szCs w:val="30"/>
        </w:rPr>
        <w:t>C1</w:t>
      </w:r>
      <w:r>
        <w:rPr>
          <w:rFonts w:hint="eastAsia"/>
          <w:sz w:val="30"/>
          <w:szCs w:val="30"/>
        </w:rPr>
        <w:t>宗地挂牌资料；文峰南路</w:t>
      </w:r>
      <w:r>
        <w:rPr>
          <w:rFonts w:hint="eastAsia"/>
          <w:sz w:val="30"/>
          <w:szCs w:val="30"/>
        </w:rPr>
        <w:t>D1</w:t>
      </w:r>
      <w:r>
        <w:rPr>
          <w:rFonts w:hint="eastAsia"/>
          <w:sz w:val="30"/>
          <w:szCs w:val="30"/>
        </w:rPr>
        <w:t>宗地挂牌资料。证明：项目用地必须符合上犹县产业发展的规划和油画创意园时序建设需要，必须要与上犹县政府</w:t>
      </w:r>
      <w:r>
        <w:rPr>
          <w:rFonts w:hint="eastAsia"/>
          <w:sz w:val="30"/>
          <w:szCs w:val="30"/>
        </w:rPr>
        <w:t>签订相关投资协议，只有一家公司缴纳保证金参与竞拍，进一步说明该项目在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与上犹县政府签约时就是专属于中艺公司。第九组证据：录音（详见《与上犹县政府办公室温主任等谈话录音文字整理稿》以及《与上犹县政府办公室钟主任等谈话录音文字整理稿》）。证明：县委县政府对外出具该有公章的文件是有完整程序的，不是随便一个文员就能随便出具的，《提醒函》是真实的，被告以中艺公司的名义向政府出示《答复函》是原告起诉之后才发出的，答复函列明的时间是</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日，油画产业园项目牵头单位上犹县审计局局长肖志</w:t>
      </w:r>
      <w:r>
        <w:rPr>
          <w:rFonts w:hint="eastAsia"/>
          <w:sz w:val="30"/>
          <w:szCs w:val="30"/>
        </w:rPr>
        <w:t>宏明确表示“答复函”是</w:t>
      </w:r>
      <w:r>
        <w:rPr>
          <w:rFonts w:hint="eastAsia"/>
          <w:sz w:val="30"/>
          <w:szCs w:val="30"/>
        </w:rPr>
        <w:t>7</w:t>
      </w:r>
      <w:r>
        <w:rPr>
          <w:rFonts w:hint="eastAsia"/>
          <w:sz w:val="30"/>
          <w:szCs w:val="30"/>
        </w:rPr>
        <w:t>月才收到的，他与县政府法制办人一起在收到中艺公司“答复函”后一两个礼拜后对“答复函”出具了说明，出具说明时间是</w:t>
      </w:r>
      <w:r>
        <w:rPr>
          <w:rFonts w:hint="eastAsia"/>
          <w:sz w:val="30"/>
          <w:szCs w:val="30"/>
        </w:rPr>
        <w:t>8</w:t>
      </w:r>
      <w:r>
        <w:rPr>
          <w:rFonts w:hint="eastAsia"/>
          <w:sz w:val="30"/>
          <w:szCs w:val="30"/>
        </w:rPr>
        <w:t>月</w:t>
      </w:r>
      <w:r>
        <w:rPr>
          <w:rFonts w:hint="eastAsia"/>
          <w:sz w:val="30"/>
          <w:szCs w:val="30"/>
        </w:rPr>
        <w:t>15</w:t>
      </w:r>
      <w:r>
        <w:rPr>
          <w:rFonts w:hint="eastAsia"/>
          <w:sz w:val="30"/>
          <w:szCs w:val="30"/>
        </w:rPr>
        <w:t>日。第十组证据：中国上犹油画创意产业园宣传片，证明：油画创意园项目是由中艺公司投资以及“著名油画家”陈子荣主导。第十一组证据：江西省农联社查询单；赣州市上犹创意产业园开发有限公司开业的验资报告。证明：根据协议约定成立赣州市上犹创意园开发有限公司时陈湜并不出资，资金由其他两位股东按比例出。第十二组证据：抚州市文昌公证处（</w:t>
      </w:r>
      <w:r>
        <w:rPr>
          <w:rFonts w:hint="eastAsia"/>
          <w:sz w:val="30"/>
          <w:szCs w:val="30"/>
        </w:rPr>
        <w:t>2017</w:t>
      </w:r>
      <w:r>
        <w:rPr>
          <w:rFonts w:hint="eastAsia"/>
          <w:sz w:val="30"/>
          <w:szCs w:val="30"/>
        </w:rPr>
        <w:t>）赣抚文证内字第</w:t>
      </w:r>
      <w:r>
        <w:rPr>
          <w:rFonts w:hint="eastAsia"/>
          <w:sz w:val="30"/>
          <w:szCs w:val="30"/>
        </w:rPr>
        <w:t>2331</w:t>
      </w:r>
      <w:r>
        <w:rPr>
          <w:rFonts w:hint="eastAsia"/>
          <w:sz w:val="30"/>
          <w:szCs w:val="30"/>
        </w:rPr>
        <w:t>号公证书、（</w:t>
      </w:r>
      <w:r>
        <w:rPr>
          <w:rFonts w:hint="eastAsia"/>
          <w:sz w:val="30"/>
          <w:szCs w:val="30"/>
        </w:rPr>
        <w:t>201</w:t>
      </w:r>
      <w:r>
        <w:rPr>
          <w:rFonts w:hint="eastAsia"/>
          <w:sz w:val="30"/>
          <w:szCs w:val="30"/>
        </w:rPr>
        <w:t>7</w:t>
      </w:r>
      <w:r>
        <w:rPr>
          <w:rFonts w:hint="eastAsia"/>
          <w:sz w:val="30"/>
          <w:szCs w:val="30"/>
        </w:rPr>
        <w:t>）赣抚文证内字第</w:t>
      </w:r>
      <w:r>
        <w:rPr>
          <w:rFonts w:hint="eastAsia"/>
          <w:sz w:val="30"/>
          <w:szCs w:val="30"/>
        </w:rPr>
        <w:t>2808</w:t>
      </w:r>
      <w:r>
        <w:rPr>
          <w:rFonts w:hint="eastAsia"/>
          <w:sz w:val="30"/>
          <w:szCs w:val="30"/>
        </w:rPr>
        <w:t>号公证书，（网上下载资料）第一部分来自于上犹县委县政府的网站，时间跨度从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日签约当天到</w:t>
      </w:r>
      <w:r>
        <w:rPr>
          <w:rFonts w:hint="eastAsia"/>
          <w:sz w:val="30"/>
          <w:szCs w:val="30"/>
        </w:rPr>
        <w:t>2017</w:t>
      </w:r>
      <w:r>
        <w:rPr>
          <w:rFonts w:hint="eastAsia"/>
          <w:sz w:val="30"/>
          <w:szCs w:val="30"/>
        </w:rPr>
        <w:t>年；第二部分的网页内容：上犹油画创意产业园的新浪博客，经过认证的账号，一共有</w:t>
      </w:r>
      <w:r>
        <w:rPr>
          <w:rFonts w:hint="eastAsia"/>
          <w:sz w:val="30"/>
          <w:szCs w:val="30"/>
        </w:rPr>
        <w:t>7</w:t>
      </w:r>
      <w:r>
        <w:rPr>
          <w:rFonts w:hint="eastAsia"/>
          <w:sz w:val="30"/>
          <w:szCs w:val="30"/>
        </w:rPr>
        <w:t>个网页公证内容；第三部分是微信公众号收到的文章，这些微信公章号分别是上犹新闻网，赣州房产网，文博会，赣州楼市网，上犹创意油画产业园公司的微博一共有</w:t>
      </w:r>
      <w:r>
        <w:rPr>
          <w:rFonts w:hint="eastAsia"/>
          <w:sz w:val="30"/>
          <w:szCs w:val="30"/>
        </w:rPr>
        <w:t>6</w:t>
      </w:r>
      <w:r>
        <w:rPr>
          <w:rFonts w:hint="eastAsia"/>
          <w:sz w:val="30"/>
          <w:szCs w:val="30"/>
        </w:rPr>
        <w:t>篇文章，这</w:t>
      </w:r>
      <w:r>
        <w:rPr>
          <w:rFonts w:hint="eastAsia"/>
          <w:sz w:val="30"/>
          <w:szCs w:val="30"/>
        </w:rPr>
        <w:t>6</w:t>
      </w:r>
      <w:r>
        <w:rPr>
          <w:rFonts w:hint="eastAsia"/>
          <w:sz w:val="30"/>
          <w:szCs w:val="30"/>
        </w:rPr>
        <w:t>篇文章再一次印证了被告的自认；第四部分网页公证内容来自文化部，文化部产业公示平台；第五部分是其他政府网站，分别包括大余县党务公开网，中共赣</w:t>
      </w:r>
      <w:r>
        <w:rPr>
          <w:rFonts w:hint="eastAsia"/>
          <w:sz w:val="30"/>
          <w:szCs w:val="30"/>
        </w:rPr>
        <w:t>州市委办公厅转载赣南日报内容，龙南党务公开网转载赣州日报内容，商务部网站转载上犹新闻网文章，江西省商务厅网站记者采访报道；第六部分来自</w:t>
      </w:r>
      <w:r>
        <w:rPr>
          <w:rFonts w:hint="eastAsia"/>
          <w:sz w:val="30"/>
          <w:szCs w:val="30"/>
        </w:rPr>
        <w:t>913</w:t>
      </w:r>
      <w:r>
        <w:rPr>
          <w:rFonts w:hint="eastAsia"/>
          <w:sz w:val="30"/>
          <w:szCs w:val="30"/>
        </w:rPr>
        <w:t>人才网，这是一个招聘网站，被告在此发布招聘信息，该信息对上犹县项目的介绍如下，上犹县项目是中艺公司投资，创意油画园公司下设海润嘉华以及大润佳华两个子公司，海润嘉华以及大润佳华公司正在开发油画创意园项目。证明：</w:t>
      </w:r>
      <w:r>
        <w:rPr>
          <w:rFonts w:hint="eastAsia"/>
          <w:sz w:val="30"/>
          <w:szCs w:val="30"/>
        </w:rPr>
        <w:t>1.</w:t>
      </w:r>
      <w:r>
        <w:rPr>
          <w:rFonts w:hint="eastAsia"/>
          <w:sz w:val="30"/>
          <w:szCs w:val="30"/>
        </w:rPr>
        <w:t>证明上犹县创意园项目专属于原告；</w:t>
      </w:r>
      <w:r>
        <w:rPr>
          <w:rFonts w:hint="eastAsia"/>
          <w:sz w:val="30"/>
          <w:szCs w:val="30"/>
        </w:rPr>
        <w:t>2.</w:t>
      </w:r>
      <w:r>
        <w:rPr>
          <w:rFonts w:hint="eastAsia"/>
          <w:sz w:val="30"/>
          <w:szCs w:val="30"/>
        </w:rPr>
        <w:t>上犹县政府于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日与深圳中艺公司正式签约；</w:t>
      </w:r>
      <w:r>
        <w:rPr>
          <w:rFonts w:hint="eastAsia"/>
          <w:sz w:val="30"/>
          <w:szCs w:val="30"/>
        </w:rPr>
        <w:t>3.</w:t>
      </w:r>
      <w:r>
        <w:rPr>
          <w:rFonts w:hint="eastAsia"/>
          <w:sz w:val="30"/>
          <w:szCs w:val="30"/>
        </w:rPr>
        <w:t>上犹县委为创意油画产业园项目专门建立了</w:t>
      </w:r>
      <w:r>
        <w:rPr>
          <w:rFonts w:hint="eastAsia"/>
          <w:sz w:val="30"/>
          <w:szCs w:val="30"/>
        </w:rPr>
        <w:t>4</w:t>
      </w:r>
      <w:r>
        <w:rPr>
          <w:rFonts w:hint="eastAsia"/>
          <w:sz w:val="30"/>
          <w:szCs w:val="30"/>
        </w:rPr>
        <w:t>个一安商服务体系，实行跟</w:t>
      </w:r>
      <w:r>
        <w:rPr>
          <w:rFonts w:hint="eastAsia"/>
          <w:sz w:val="30"/>
          <w:szCs w:val="30"/>
        </w:rPr>
        <w:t>踪式服务，即一个县级领导牵头，一个单位挂点，一名干部跟踪服务，工业园区管委会再派出一名干部，这么跟踪，还能把投资人跟丢了；</w:t>
      </w:r>
      <w:r>
        <w:rPr>
          <w:rFonts w:hint="eastAsia"/>
          <w:sz w:val="30"/>
          <w:szCs w:val="30"/>
        </w:rPr>
        <w:t>4.</w:t>
      </w:r>
      <w:r>
        <w:rPr>
          <w:rFonts w:hint="eastAsia"/>
          <w:sz w:val="30"/>
          <w:szCs w:val="30"/>
        </w:rPr>
        <w:t>创意油画产业园向县政府反复确认是由中艺文化投资公司投资，著名油画家陈子荣牵头主办；</w:t>
      </w:r>
      <w:r>
        <w:rPr>
          <w:rFonts w:hint="eastAsia"/>
          <w:sz w:val="30"/>
          <w:szCs w:val="30"/>
        </w:rPr>
        <w:t>5.</w:t>
      </w:r>
      <w:r>
        <w:rPr>
          <w:rFonts w:hint="eastAsia"/>
          <w:sz w:val="30"/>
          <w:szCs w:val="30"/>
        </w:rPr>
        <w:t>陈湜先后以中艺公司艺术总监，三个项目执行董事的身份接受采访，介绍项目，并亲口确认油画创意园项目的创始人是他父亲陈子荣，陈子荣拍板项目的时候，陈湜在现场；</w:t>
      </w:r>
      <w:r>
        <w:rPr>
          <w:rFonts w:hint="eastAsia"/>
          <w:sz w:val="30"/>
          <w:szCs w:val="30"/>
        </w:rPr>
        <w:t>6.</w:t>
      </w:r>
      <w:r>
        <w:rPr>
          <w:rFonts w:hint="eastAsia"/>
          <w:sz w:val="30"/>
          <w:szCs w:val="30"/>
        </w:rPr>
        <w:t>被告在多个场合自认上犹县创意园项目属于原告中艺公司。第十三组证据：《江西省抚州市临川区人民法院刑事判决书》【（</w:t>
      </w:r>
      <w:r>
        <w:rPr>
          <w:rFonts w:hint="eastAsia"/>
          <w:sz w:val="30"/>
          <w:szCs w:val="30"/>
        </w:rPr>
        <w:t>2011</w:t>
      </w:r>
      <w:r>
        <w:rPr>
          <w:rFonts w:hint="eastAsia"/>
          <w:sz w:val="30"/>
          <w:szCs w:val="30"/>
        </w:rPr>
        <w:t>）临刑初字第</w:t>
      </w:r>
      <w:r>
        <w:rPr>
          <w:rFonts w:hint="eastAsia"/>
          <w:sz w:val="30"/>
          <w:szCs w:val="30"/>
        </w:rPr>
        <w:t>245</w:t>
      </w:r>
      <w:r>
        <w:rPr>
          <w:rFonts w:hint="eastAsia"/>
          <w:sz w:val="30"/>
          <w:szCs w:val="30"/>
        </w:rPr>
        <w:t>号】。证</w:t>
      </w:r>
      <w:r>
        <w:rPr>
          <w:rFonts w:hint="eastAsia"/>
          <w:sz w:val="30"/>
          <w:szCs w:val="30"/>
        </w:rPr>
        <w:t>明：不管是陈子荣还是陈湜没有资金投资这个项目，也没有运作能力，陈子荣不管跟谁合作，陈子荣都是不出钱的，所谓股份是陈湜的是子虚乌有的。</w:t>
      </w:r>
    </w:p>
    <w:p w:rsidR="00000000" w:rsidRDefault="00822D49">
      <w:pPr>
        <w:spacing w:line="500" w:lineRule="atLeast"/>
        <w:ind w:firstLine="600"/>
        <w:divId w:val="138809451"/>
        <w:rPr>
          <w:rFonts w:hint="eastAsia"/>
          <w:sz w:val="30"/>
          <w:szCs w:val="30"/>
        </w:rPr>
      </w:pPr>
      <w:r>
        <w:rPr>
          <w:rFonts w:hint="eastAsia"/>
          <w:sz w:val="30"/>
          <w:szCs w:val="30"/>
        </w:rPr>
        <w:t>被告陈子荣在本院（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号案审理中提交了以下证据：第一组证据：陈子荣身份证复印件。证明：被告的诉讼主体资格。第二组证据：</w:t>
      </w:r>
      <w:r>
        <w:rPr>
          <w:rFonts w:hint="eastAsia"/>
          <w:sz w:val="30"/>
          <w:szCs w:val="30"/>
        </w:rPr>
        <w:t>1.</w:t>
      </w:r>
      <w:r>
        <w:rPr>
          <w:rFonts w:hint="eastAsia"/>
          <w:sz w:val="30"/>
          <w:szCs w:val="30"/>
        </w:rPr>
        <w:t>《关于上犹油画创意园建设的提醒函》的答复函。证明：①原告未落实项目资金、不具备投资能力而未参加该项目用地的招拍挂竞拍；②原告与上犹县政府签署的协议因中艺公司没有参与竞标拿地未生效，更没有实际履行。</w:t>
      </w:r>
      <w:r>
        <w:rPr>
          <w:rFonts w:hint="eastAsia"/>
          <w:sz w:val="30"/>
          <w:szCs w:val="30"/>
        </w:rPr>
        <w:t>2.</w:t>
      </w:r>
      <w:r>
        <w:rPr>
          <w:rFonts w:hint="eastAsia"/>
          <w:sz w:val="30"/>
          <w:szCs w:val="30"/>
        </w:rPr>
        <w:t>《关于中艺公司在犹投资项目的说明》。</w:t>
      </w:r>
      <w:r>
        <w:rPr>
          <w:rFonts w:hint="eastAsia"/>
          <w:sz w:val="30"/>
          <w:szCs w:val="30"/>
        </w:rPr>
        <w:t>证明：①由于我县跟踪服务该项目的办公室工作人员工作失误，仅凭贵公司与县政府签订的意向投资协议为依据向贵公司发出了《提醒函》，现予以收回。②贵公司签订协议后，没有通过招拍挂合法取得项目建设用地，因此，我县与贵公司</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日签订《中国生态文化（上犹）油画创意园项目合作协议书（意向）》、</w:t>
      </w:r>
      <w:r>
        <w:rPr>
          <w:rFonts w:hint="eastAsia"/>
          <w:sz w:val="30"/>
          <w:szCs w:val="30"/>
        </w:rPr>
        <w:t>8</w:t>
      </w:r>
      <w:r>
        <w:rPr>
          <w:rFonts w:hint="eastAsia"/>
          <w:sz w:val="30"/>
          <w:szCs w:val="30"/>
        </w:rPr>
        <w:t>月</w:t>
      </w:r>
      <w:r>
        <w:rPr>
          <w:rFonts w:hint="eastAsia"/>
          <w:sz w:val="30"/>
          <w:szCs w:val="30"/>
        </w:rPr>
        <w:t>23</w:t>
      </w:r>
      <w:r>
        <w:rPr>
          <w:rFonts w:hint="eastAsia"/>
          <w:sz w:val="30"/>
          <w:szCs w:val="30"/>
        </w:rPr>
        <w:t>日签订的《中国生态文化（上犹）油画创意园项目补充协议书》、</w:t>
      </w:r>
      <w:r>
        <w:rPr>
          <w:rFonts w:hint="eastAsia"/>
          <w:sz w:val="30"/>
          <w:szCs w:val="30"/>
        </w:rPr>
        <w:t>12</w:t>
      </w:r>
      <w:r>
        <w:rPr>
          <w:rFonts w:hint="eastAsia"/>
          <w:sz w:val="30"/>
          <w:szCs w:val="30"/>
        </w:rPr>
        <w:t>月</w:t>
      </w:r>
      <w:r>
        <w:rPr>
          <w:rFonts w:hint="eastAsia"/>
          <w:sz w:val="30"/>
          <w:szCs w:val="30"/>
        </w:rPr>
        <w:t>28</w:t>
      </w:r>
      <w:r>
        <w:rPr>
          <w:rFonts w:hint="eastAsia"/>
          <w:sz w:val="30"/>
          <w:szCs w:val="30"/>
        </w:rPr>
        <w:t>日签订的《中国生态文化（上犹）油画创意园项目合作协议书》均未生效。</w:t>
      </w:r>
      <w:r>
        <w:rPr>
          <w:rFonts w:hint="eastAsia"/>
          <w:sz w:val="30"/>
          <w:szCs w:val="30"/>
        </w:rPr>
        <w:t>3.</w:t>
      </w:r>
      <w:r>
        <w:rPr>
          <w:rFonts w:hint="eastAsia"/>
          <w:sz w:val="30"/>
          <w:szCs w:val="30"/>
        </w:rPr>
        <w:t>《中国生态文化（上犹）油画创意园项目被充协议书（意向）》。证明：原告与上犹</w:t>
      </w:r>
      <w:r>
        <w:rPr>
          <w:rFonts w:hint="eastAsia"/>
          <w:sz w:val="30"/>
          <w:szCs w:val="30"/>
        </w:rPr>
        <w:t>县政府签署的意向协议以竞拍并取得项目用地为生效条件。</w:t>
      </w:r>
      <w:r>
        <w:rPr>
          <w:rFonts w:hint="eastAsia"/>
          <w:sz w:val="30"/>
          <w:szCs w:val="30"/>
        </w:rPr>
        <w:t>4.</w:t>
      </w:r>
      <w:r>
        <w:rPr>
          <w:rFonts w:hint="eastAsia"/>
          <w:sz w:val="30"/>
          <w:szCs w:val="30"/>
        </w:rPr>
        <w:t>《中国生态文化（上犹）油画创意园项目补充协议书》。证明内容：</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日，原告与上犹县政府签署的补充协议对双方的合作协议生效条件作出明确约定“以乙方通过招拍挂合法取得土地后生效”。第三组证据：</w:t>
      </w:r>
      <w:r>
        <w:rPr>
          <w:rFonts w:hint="eastAsia"/>
          <w:sz w:val="30"/>
          <w:szCs w:val="30"/>
        </w:rPr>
        <w:t>1.</w:t>
      </w:r>
      <w:r>
        <w:rPr>
          <w:rFonts w:hint="eastAsia"/>
          <w:sz w:val="30"/>
          <w:szCs w:val="30"/>
        </w:rPr>
        <w:t>《企业名称预先核准申请表》。证明：出资额：陈子荣</w:t>
      </w:r>
      <w:r>
        <w:rPr>
          <w:rFonts w:hint="eastAsia"/>
          <w:sz w:val="30"/>
          <w:szCs w:val="30"/>
        </w:rPr>
        <w:t>58</w:t>
      </w:r>
      <w:r>
        <w:rPr>
          <w:rFonts w:hint="eastAsia"/>
          <w:sz w:val="30"/>
          <w:szCs w:val="30"/>
        </w:rPr>
        <w:t>万元，占</w:t>
      </w:r>
      <w:r>
        <w:rPr>
          <w:rFonts w:hint="eastAsia"/>
          <w:sz w:val="30"/>
          <w:szCs w:val="30"/>
        </w:rPr>
        <w:t>29%</w:t>
      </w:r>
      <w:r>
        <w:rPr>
          <w:rFonts w:hint="eastAsia"/>
          <w:sz w:val="30"/>
          <w:szCs w:val="30"/>
        </w:rPr>
        <w:t>；周金昌</w:t>
      </w:r>
      <w:r>
        <w:rPr>
          <w:rFonts w:hint="eastAsia"/>
          <w:sz w:val="30"/>
          <w:szCs w:val="30"/>
        </w:rPr>
        <w:t>52</w:t>
      </w:r>
      <w:r>
        <w:rPr>
          <w:rFonts w:hint="eastAsia"/>
          <w:sz w:val="30"/>
          <w:szCs w:val="30"/>
        </w:rPr>
        <w:t>万元，占</w:t>
      </w:r>
      <w:r>
        <w:rPr>
          <w:rFonts w:hint="eastAsia"/>
          <w:sz w:val="30"/>
          <w:szCs w:val="30"/>
        </w:rPr>
        <w:t>26%</w:t>
      </w:r>
      <w:r>
        <w:rPr>
          <w:rFonts w:hint="eastAsia"/>
          <w:sz w:val="30"/>
          <w:szCs w:val="30"/>
        </w:rPr>
        <w:t>；晏鹏卿</w:t>
      </w:r>
      <w:r>
        <w:rPr>
          <w:rFonts w:hint="eastAsia"/>
          <w:sz w:val="30"/>
          <w:szCs w:val="30"/>
        </w:rPr>
        <w:t>45</w:t>
      </w:r>
      <w:r>
        <w:rPr>
          <w:rFonts w:hint="eastAsia"/>
          <w:sz w:val="30"/>
          <w:szCs w:val="30"/>
        </w:rPr>
        <w:t>万元，占</w:t>
      </w:r>
      <w:r>
        <w:rPr>
          <w:rFonts w:hint="eastAsia"/>
          <w:sz w:val="30"/>
          <w:szCs w:val="30"/>
        </w:rPr>
        <w:t>22.5%</w:t>
      </w:r>
      <w:r>
        <w:rPr>
          <w:rFonts w:hint="eastAsia"/>
          <w:sz w:val="30"/>
          <w:szCs w:val="30"/>
        </w:rPr>
        <w:t>；饶建文</w:t>
      </w:r>
      <w:r>
        <w:rPr>
          <w:rFonts w:hint="eastAsia"/>
          <w:sz w:val="30"/>
          <w:szCs w:val="30"/>
        </w:rPr>
        <w:t>45</w:t>
      </w:r>
      <w:r>
        <w:rPr>
          <w:rFonts w:hint="eastAsia"/>
          <w:sz w:val="30"/>
          <w:szCs w:val="30"/>
        </w:rPr>
        <w:t>万元，占</w:t>
      </w:r>
      <w:r>
        <w:rPr>
          <w:rFonts w:hint="eastAsia"/>
          <w:sz w:val="30"/>
          <w:szCs w:val="30"/>
        </w:rPr>
        <w:t>22.5%</w:t>
      </w:r>
      <w:r>
        <w:rPr>
          <w:rFonts w:hint="eastAsia"/>
          <w:sz w:val="30"/>
          <w:szCs w:val="30"/>
        </w:rPr>
        <w:t>。陈子荣、周金昌、晏鹏卿、饶建文向深圳市场监督管理部门申请企业名称预先核准；上述四人拟投资的出资额与</w:t>
      </w:r>
      <w:r>
        <w:rPr>
          <w:rFonts w:hint="eastAsia"/>
          <w:sz w:val="30"/>
          <w:szCs w:val="30"/>
        </w:rPr>
        <w:t>出资比例。</w:t>
      </w:r>
      <w:r>
        <w:rPr>
          <w:rFonts w:hint="eastAsia"/>
          <w:sz w:val="30"/>
          <w:szCs w:val="30"/>
        </w:rPr>
        <w:t>2.</w:t>
      </w:r>
      <w:r>
        <w:rPr>
          <w:rFonts w:hint="eastAsia"/>
          <w:sz w:val="30"/>
          <w:szCs w:val="30"/>
        </w:rPr>
        <w:t>《名称预先核准通知书》。证明：深圳市市场监督管理局同意预先核准。</w:t>
      </w:r>
      <w:r>
        <w:rPr>
          <w:rFonts w:hint="eastAsia"/>
          <w:sz w:val="30"/>
          <w:szCs w:val="30"/>
        </w:rPr>
        <w:t>3.</w:t>
      </w:r>
      <w:r>
        <w:rPr>
          <w:rFonts w:hint="eastAsia"/>
          <w:sz w:val="30"/>
          <w:szCs w:val="30"/>
        </w:rPr>
        <w:t>《深圳市政务信息资源共享电子监督系统比对结果信息单》。证明：上述四人在</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日开立验资账户（中国建设银行账户：</w:t>
      </w:r>
      <w:r>
        <w:rPr>
          <w:rFonts w:hint="eastAsia"/>
          <w:sz w:val="30"/>
          <w:szCs w:val="30"/>
        </w:rPr>
        <w:t>44</w:t>
      </w:r>
      <w:r>
        <w:rPr>
          <w:rFonts w:hint="eastAsia"/>
          <w:sz w:val="30"/>
          <w:szCs w:val="30"/>
        </w:rPr>
        <w:t>×××</w:t>
      </w:r>
      <w:r>
        <w:rPr>
          <w:rFonts w:hint="eastAsia"/>
          <w:sz w:val="30"/>
          <w:szCs w:val="30"/>
        </w:rPr>
        <w:t>28</w:t>
      </w:r>
      <w:r>
        <w:rPr>
          <w:rFonts w:hint="eastAsia"/>
          <w:sz w:val="30"/>
          <w:szCs w:val="30"/>
        </w:rPr>
        <w:t>）以及</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日各自的出资额。</w:t>
      </w:r>
      <w:r>
        <w:rPr>
          <w:rFonts w:hint="eastAsia"/>
          <w:sz w:val="30"/>
          <w:szCs w:val="30"/>
        </w:rPr>
        <w:t>4.</w:t>
      </w:r>
      <w:r>
        <w:rPr>
          <w:rFonts w:hint="eastAsia"/>
          <w:sz w:val="30"/>
          <w:szCs w:val="30"/>
        </w:rPr>
        <w:t>《银行询征函回函》。证明：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日，饶、周、陈、晏四人的出资额。</w:t>
      </w:r>
      <w:r>
        <w:rPr>
          <w:rFonts w:hint="eastAsia"/>
          <w:sz w:val="30"/>
          <w:szCs w:val="30"/>
        </w:rPr>
        <w:t>5.</w:t>
      </w:r>
      <w:r>
        <w:rPr>
          <w:rFonts w:hint="eastAsia"/>
          <w:sz w:val="30"/>
          <w:szCs w:val="30"/>
        </w:rPr>
        <w:t>《公司银行账户明细》（</w:t>
      </w:r>
      <w:r>
        <w:rPr>
          <w:rFonts w:hint="eastAsia"/>
          <w:sz w:val="30"/>
          <w:szCs w:val="30"/>
        </w:rPr>
        <w:t>44</w:t>
      </w:r>
      <w:r>
        <w:rPr>
          <w:rFonts w:hint="eastAsia"/>
          <w:sz w:val="30"/>
          <w:szCs w:val="30"/>
        </w:rPr>
        <w:t>×××</w:t>
      </w:r>
      <w:r>
        <w:rPr>
          <w:rFonts w:hint="eastAsia"/>
          <w:sz w:val="30"/>
          <w:szCs w:val="30"/>
        </w:rPr>
        <w:t>28</w:t>
      </w:r>
      <w:r>
        <w:rPr>
          <w:rFonts w:hint="eastAsia"/>
          <w:sz w:val="30"/>
          <w:szCs w:val="30"/>
        </w:rPr>
        <w:t>）。证明：①注册资本金在公司注册完成后即由股东收回，中艺公司没有任何资金、资产，即中艺公司没有任何履约能力；②</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w:t>
      </w:r>
      <w:r>
        <w:rPr>
          <w:rFonts w:hint="eastAsia"/>
          <w:sz w:val="30"/>
          <w:szCs w:val="30"/>
        </w:rPr>
        <w:t>17</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日账上自始至终没有现金。</w:t>
      </w:r>
      <w:r>
        <w:rPr>
          <w:rFonts w:hint="eastAsia"/>
          <w:sz w:val="30"/>
          <w:szCs w:val="30"/>
        </w:rPr>
        <w:t>6.</w:t>
      </w:r>
      <w:r>
        <w:rPr>
          <w:rFonts w:hint="eastAsia"/>
          <w:sz w:val="30"/>
          <w:szCs w:val="30"/>
        </w:rPr>
        <w:t>《</w:t>
      </w:r>
      <w:r>
        <w:rPr>
          <w:rFonts w:hint="eastAsia"/>
          <w:sz w:val="30"/>
          <w:szCs w:val="30"/>
        </w:rPr>
        <w:t>2013</w:t>
      </w:r>
      <w:r>
        <w:rPr>
          <w:rFonts w:hint="eastAsia"/>
          <w:sz w:val="30"/>
          <w:szCs w:val="30"/>
        </w:rPr>
        <w:t>年度报告》；</w:t>
      </w:r>
      <w:r>
        <w:rPr>
          <w:rFonts w:hint="eastAsia"/>
          <w:sz w:val="30"/>
          <w:szCs w:val="30"/>
        </w:rPr>
        <w:t>7.</w:t>
      </w:r>
      <w:r>
        <w:rPr>
          <w:rFonts w:hint="eastAsia"/>
          <w:sz w:val="30"/>
          <w:szCs w:val="30"/>
        </w:rPr>
        <w:t>《</w:t>
      </w:r>
      <w:r>
        <w:rPr>
          <w:rFonts w:hint="eastAsia"/>
          <w:sz w:val="30"/>
          <w:szCs w:val="30"/>
        </w:rPr>
        <w:t>2014</w:t>
      </w:r>
      <w:r>
        <w:rPr>
          <w:rFonts w:hint="eastAsia"/>
          <w:sz w:val="30"/>
          <w:szCs w:val="30"/>
        </w:rPr>
        <w:t>年度报告》；</w:t>
      </w:r>
      <w:r>
        <w:rPr>
          <w:rFonts w:hint="eastAsia"/>
          <w:sz w:val="30"/>
          <w:szCs w:val="30"/>
        </w:rPr>
        <w:t>8.</w:t>
      </w:r>
      <w:r>
        <w:rPr>
          <w:rFonts w:hint="eastAsia"/>
          <w:sz w:val="30"/>
          <w:szCs w:val="30"/>
        </w:rPr>
        <w:t>《</w:t>
      </w:r>
      <w:r>
        <w:rPr>
          <w:rFonts w:hint="eastAsia"/>
          <w:sz w:val="30"/>
          <w:szCs w:val="30"/>
        </w:rPr>
        <w:t>2015</w:t>
      </w:r>
      <w:r>
        <w:rPr>
          <w:rFonts w:hint="eastAsia"/>
          <w:sz w:val="30"/>
          <w:szCs w:val="30"/>
        </w:rPr>
        <w:t>年度报告》；</w:t>
      </w:r>
      <w:r>
        <w:rPr>
          <w:rFonts w:hint="eastAsia"/>
          <w:sz w:val="30"/>
          <w:szCs w:val="30"/>
        </w:rPr>
        <w:t>9.</w:t>
      </w:r>
      <w:r>
        <w:rPr>
          <w:rFonts w:hint="eastAsia"/>
          <w:sz w:val="30"/>
          <w:szCs w:val="30"/>
        </w:rPr>
        <w:t>《</w:t>
      </w:r>
      <w:r>
        <w:rPr>
          <w:rFonts w:hint="eastAsia"/>
          <w:sz w:val="30"/>
          <w:szCs w:val="30"/>
        </w:rPr>
        <w:t>2016</w:t>
      </w:r>
      <w:r>
        <w:rPr>
          <w:rFonts w:hint="eastAsia"/>
          <w:sz w:val="30"/>
          <w:szCs w:val="30"/>
        </w:rPr>
        <w:t>年度报告》。证明：中艺公司没有任何资金、资产，未进行任何经营。</w:t>
      </w:r>
      <w:r>
        <w:rPr>
          <w:rFonts w:hint="eastAsia"/>
          <w:sz w:val="30"/>
          <w:szCs w:val="30"/>
        </w:rPr>
        <w:t>10.</w:t>
      </w:r>
      <w:r>
        <w:rPr>
          <w:rFonts w:hint="eastAsia"/>
          <w:sz w:val="30"/>
          <w:szCs w:val="30"/>
        </w:rPr>
        <w:t>《证明书（京南华庭管理处）》；</w:t>
      </w:r>
      <w:r>
        <w:rPr>
          <w:rFonts w:hint="eastAsia"/>
          <w:sz w:val="30"/>
          <w:szCs w:val="30"/>
        </w:rPr>
        <w:t>11.</w:t>
      </w:r>
      <w:r>
        <w:rPr>
          <w:rFonts w:hint="eastAsia"/>
          <w:sz w:val="30"/>
          <w:szCs w:val="30"/>
        </w:rPr>
        <w:t>《证明书（习春兰）》；</w:t>
      </w:r>
      <w:r>
        <w:rPr>
          <w:rFonts w:hint="eastAsia"/>
          <w:sz w:val="30"/>
          <w:szCs w:val="30"/>
        </w:rPr>
        <w:t>12.</w:t>
      </w:r>
      <w:r>
        <w:rPr>
          <w:rFonts w:hint="eastAsia"/>
          <w:sz w:val="30"/>
          <w:szCs w:val="30"/>
        </w:rPr>
        <w:t>习春兰身份证复印件；</w:t>
      </w:r>
      <w:r>
        <w:rPr>
          <w:rFonts w:hint="eastAsia"/>
          <w:sz w:val="30"/>
          <w:szCs w:val="30"/>
        </w:rPr>
        <w:t>13.</w:t>
      </w:r>
      <w:r>
        <w:rPr>
          <w:rFonts w:hint="eastAsia"/>
          <w:sz w:val="30"/>
          <w:szCs w:val="30"/>
        </w:rPr>
        <w:t>《</w:t>
      </w:r>
      <w:r>
        <w:rPr>
          <w:rFonts w:hint="eastAsia"/>
          <w:sz w:val="30"/>
          <w:szCs w:val="30"/>
        </w:rPr>
        <w:t>2013</w:t>
      </w:r>
      <w:r>
        <w:rPr>
          <w:rFonts w:hint="eastAsia"/>
          <w:sz w:val="30"/>
          <w:szCs w:val="30"/>
        </w:rPr>
        <w:t>年度申报明细（报税表）》。证明：中艺公司欠付办公场所租金、欠付员工工资；公司无任何经营。</w:t>
      </w:r>
      <w:r>
        <w:rPr>
          <w:rFonts w:hint="eastAsia"/>
          <w:sz w:val="30"/>
          <w:szCs w:val="30"/>
        </w:rPr>
        <w:t>14.</w:t>
      </w:r>
      <w:r>
        <w:rPr>
          <w:rFonts w:hint="eastAsia"/>
          <w:sz w:val="30"/>
          <w:szCs w:val="30"/>
        </w:rPr>
        <w:t>《深圳市市场监督管理局龙岗分局载入经营异常名录决定书》。证明内容：将中艺公司从商事登记簿中移出，载入经营异常名录。第四组</w:t>
      </w:r>
      <w:r>
        <w:rPr>
          <w:rFonts w:hint="eastAsia"/>
          <w:sz w:val="30"/>
          <w:szCs w:val="30"/>
        </w:rPr>
        <w:t>证据：</w:t>
      </w:r>
      <w:r>
        <w:rPr>
          <w:rFonts w:hint="eastAsia"/>
          <w:sz w:val="30"/>
          <w:szCs w:val="30"/>
        </w:rPr>
        <w:t>1.</w:t>
      </w:r>
      <w:r>
        <w:rPr>
          <w:rFonts w:hint="eastAsia"/>
          <w:sz w:val="30"/>
          <w:szCs w:val="30"/>
        </w:rPr>
        <w:t>《成交确认书》（交易时间：</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日）赣国土资网（成交）字【</w:t>
      </w:r>
      <w:r>
        <w:rPr>
          <w:rFonts w:hint="eastAsia"/>
          <w:sz w:val="30"/>
          <w:szCs w:val="30"/>
        </w:rPr>
        <w:t>2013</w:t>
      </w:r>
      <w:r>
        <w:rPr>
          <w:rFonts w:hint="eastAsia"/>
          <w:sz w:val="30"/>
          <w:szCs w:val="30"/>
        </w:rPr>
        <w:t>】</w:t>
      </w:r>
      <w:r>
        <w:rPr>
          <w:rFonts w:hint="eastAsia"/>
          <w:sz w:val="30"/>
          <w:szCs w:val="30"/>
        </w:rPr>
        <w:t>W10594</w:t>
      </w:r>
      <w:r>
        <w:rPr>
          <w:rFonts w:hint="eastAsia"/>
          <w:sz w:val="30"/>
          <w:szCs w:val="30"/>
        </w:rPr>
        <w:t>号。证明：出让宗地总面积：</w:t>
      </w:r>
      <w:r>
        <w:rPr>
          <w:rFonts w:hint="eastAsia"/>
          <w:sz w:val="30"/>
          <w:szCs w:val="30"/>
        </w:rPr>
        <w:t>62045.29</w:t>
      </w:r>
      <w:r>
        <w:rPr>
          <w:rFonts w:hint="eastAsia"/>
          <w:sz w:val="30"/>
          <w:szCs w:val="30"/>
        </w:rPr>
        <w:t>平方米，其中</w:t>
      </w:r>
      <w:r>
        <w:rPr>
          <w:rFonts w:hint="eastAsia"/>
          <w:sz w:val="30"/>
          <w:szCs w:val="30"/>
        </w:rPr>
        <w:t>B1</w:t>
      </w:r>
      <w:r>
        <w:rPr>
          <w:rFonts w:hint="eastAsia"/>
          <w:sz w:val="30"/>
          <w:szCs w:val="30"/>
        </w:rPr>
        <w:t>宗</w:t>
      </w:r>
      <w:r>
        <w:rPr>
          <w:rFonts w:hint="eastAsia"/>
          <w:sz w:val="30"/>
          <w:szCs w:val="30"/>
        </w:rPr>
        <w:t>43919.33</w:t>
      </w:r>
      <w:r>
        <w:rPr>
          <w:rFonts w:hint="eastAsia"/>
          <w:sz w:val="30"/>
          <w:szCs w:val="30"/>
        </w:rPr>
        <w:t>平方米，</w:t>
      </w:r>
      <w:r>
        <w:rPr>
          <w:rFonts w:hint="eastAsia"/>
          <w:sz w:val="30"/>
          <w:szCs w:val="30"/>
        </w:rPr>
        <w:t>B2</w:t>
      </w:r>
      <w:r>
        <w:rPr>
          <w:rFonts w:hint="eastAsia"/>
          <w:sz w:val="30"/>
          <w:szCs w:val="30"/>
        </w:rPr>
        <w:t>宗</w:t>
      </w:r>
      <w:r>
        <w:rPr>
          <w:rFonts w:hint="eastAsia"/>
          <w:sz w:val="30"/>
          <w:szCs w:val="30"/>
        </w:rPr>
        <w:t>18125.96</w:t>
      </w:r>
      <w:r>
        <w:rPr>
          <w:rFonts w:hint="eastAsia"/>
          <w:sz w:val="30"/>
          <w:szCs w:val="30"/>
        </w:rPr>
        <w:t>平方米。价款：</w:t>
      </w:r>
      <w:r>
        <w:rPr>
          <w:rFonts w:hint="eastAsia"/>
          <w:sz w:val="30"/>
          <w:szCs w:val="30"/>
        </w:rPr>
        <w:t>66290000</w:t>
      </w:r>
      <w:r>
        <w:rPr>
          <w:rFonts w:hint="eastAsia"/>
          <w:sz w:val="30"/>
          <w:szCs w:val="30"/>
        </w:rPr>
        <w:t>元。签名：大润佳华公司及陈湜。①项目用地向社会公开招拍挂。②第三人大润佳华公司竞拍成功项目用地之一。</w:t>
      </w:r>
      <w:r>
        <w:rPr>
          <w:rFonts w:hint="eastAsia"/>
          <w:sz w:val="30"/>
          <w:szCs w:val="30"/>
        </w:rPr>
        <w:t>2.</w:t>
      </w:r>
      <w:r>
        <w:rPr>
          <w:rFonts w:hint="eastAsia"/>
          <w:sz w:val="30"/>
          <w:szCs w:val="30"/>
        </w:rPr>
        <w:t>《国有建设用地使用权出让合同》（签订时间：</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日，电子监管号：</w:t>
      </w:r>
      <w:r>
        <w:rPr>
          <w:rFonts w:hint="eastAsia"/>
          <w:sz w:val="30"/>
          <w:szCs w:val="30"/>
        </w:rPr>
        <w:t>3607242013B00097</w:t>
      </w:r>
      <w:r>
        <w:rPr>
          <w:rFonts w:hint="eastAsia"/>
          <w:sz w:val="30"/>
          <w:szCs w:val="30"/>
        </w:rPr>
        <w:t>）。证明：大润佳华公司取得项目用地国有建设用地使用权。</w:t>
      </w:r>
      <w:r>
        <w:rPr>
          <w:rFonts w:hint="eastAsia"/>
          <w:sz w:val="30"/>
          <w:szCs w:val="30"/>
        </w:rPr>
        <w:t>3.</w:t>
      </w:r>
      <w:r>
        <w:rPr>
          <w:rFonts w:hint="eastAsia"/>
          <w:sz w:val="30"/>
          <w:szCs w:val="30"/>
        </w:rPr>
        <w:t>《成交</w:t>
      </w:r>
      <w:r>
        <w:rPr>
          <w:rFonts w:hint="eastAsia"/>
          <w:sz w:val="30"/>
          <w:szCs w:val="30"/>
        </w:rPr>
        <w:t>确认书》赣国土资网（交成）字【</w:t>
      </w:r>
      <w:r>
        <w:rPr>
          <w:rFonts w:hint="eastAsia"/>
          <w:sz w:val="30"/>
          <w:szCs w:val="30"/>
        </w:rPr>
        <w:t>2013</w:t>
      </w:r>
      <w:r>
        <w:rPr>
          <w:rFonts w:hint="eastAsia"/>
          <w:sz w:val="30"/>
          <w:szCs w:val="30"/>
        </w:rPr>
        <w:t>】</w:t>
      </w:r>
      <w:r>
        <w:rPr>
          <w:rFonts w:hint="eastAsia"/>
          <w:sz w:val="30"/>
          <w:szCs w:val="30"/>
        </w:rPr>
        <w:t>W11116</w:t>
      </w:r>
      <w:r>
        <w:rPr>
          <w:rFonts w:hint="eastAsia"/>
          <w:sz w:val="30"/>
          <w:szCs w:val="30"/>
        </w:rPr>
        <w:t>号。证明：①项目用地向社会公开招拍挂。②第三人海润嘉华公司竞拍成功项目用地之一。</w:t>
      </w:r>
      <w:r>
        <w:rPr>
          <w:rFonts w:hint="eastAsia"/>
          <w:sz w:val="30"/>
          <w:szCs w:val="30"/>
        </w:rPr>
        <w:t>4.</w:t>
      </w:r>
      <w:r>
        <w:rPr>
          <w:rFonts w:hint="eastAsia"/>
          <w:sz w:val="30"/>
          <w:szCs w:val="30"/>
        </w:rPr>
        <w:t>《国有建设用地使用权出让合同》（</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日，电子监管号：</w:t>
      </w:r>
      <w:r>
        <w:rPr>
          <w:rFonts w:hint="eastAsia"/>
          <w:sz w:val="30"/>
          <w:szCs w:val="30"/>
        </w:rPr>
        <w:t>3607242013B00093</w:t>
      </w:r>
      <w:r>
        <w:rPr>
          <w:rFonts w:hint="eastAsia"/>
          <w:sz w:val="30"/>
          <w:szCs w:val="30"/>
        </w:rPr>
        <w:t>）。证明：出让土地</w:t>
      </w:r>
      <w:r>
        <w:rPr>
          <w:rFonts w:hint="eastAsia"/>
          <w:sz w:val="30"/>
          <w:szCs w:val="30"/>
        </w:rPr>
        <w:t>66666.67</w:t>
      </w:r>
      <w:r>
        <w:rPr>
          <w:rFonts w:hint="eastAsia"/>
          <w:sz w:val="30"/>
          <w:szCs w:val="30"/>
        </w:rPr>
        <w:t>平方米（合</w:t>
      </w:r>
      <w:r>
        <w:rPr>
          <w:rFonts w:hint="eastAsia"/>
          <w:sz w:val="30"/>
          <w:szCs w:val="30"/>
        </w:rPr>
        <w:t>100</w:t>
      </w:r>
      <w:r>
        <w:rPr>
          <w:rFonts w:hint="eastAsia"/>
          <w:sz w:val="30"/>
          <w:szCs w:val="30"/>
        </w:rPr>
        <w:t>亩）；该宗地总价款：</w:t>
      </w:r>
      <w:r>
        <w:rPr>
          <w:rFonts w:hint="eastAsia"/>
          <w:sz w:val="30"/>
          <w:szCs w:val="30"/>
        </w:rPr>
        <w:t>4000</w:t>
      </w:r>
      <w:r>
        <w:rPr>
          <w:rFonts w:hint="eastAsia"/>
          <w:sz w:val="30"/>
          <w:szCs w:val="30"/>
        </w:rPr>
        <w:t>万元；签名：海润嘉华公司及陈湜，海润嘉华公司取得项目用地国有建设用地使用权。</w:t>
      </w:r>
      <w:r>
        <w:rPr>
          <w:rFonts w:hint="eastAsia"/>
          <w:sz w:val="30"/>
          <w:szCs w:val="30"/>
        </w:rPr>
        <w:t>5.</w:t>
      </w:r>
      <w:r>
        <w:rPr>
          <w:rFonts w:hint="eastAsia"/>
          <w:sz w:val="30"/>
          <w:szCs w:val="30"/>
        </w:rPr>
        <w:t>《成交确认书》赣国土资网（交成）字【</w:t>
      </w:r>
      <w:r>
        <w:rPr>
          <w:rFonts w:hint="eastAsia"/>
          <w:sz w:val="30"/>
          <w:szCs w:val="30"/>
        </w:rPr>
        <w:t>2013</w:t>
      </w:r>
      <w:r>
        <w:rPr>
          <w:rFonts w:hint="eastAsia"/>
          <w:sz w:val="30"/>
          <w:szCs w:val="30"/>
        </w:rPr>
        <w:t>】</w:t>
      </w:r>
      <w:r>
        <w:rPr>
          <w:rFonts w:hint="eastAsia"/>
          <w:sz w:val="30"/>
          <w:szCs w:val="30"/>
        </w:rPr>
        <w:t>W12013</w:t>
      </w:r>
      <w:r>
        <w:rPr>
          <w:rFonts w:hint="eastAsia"/>
          <w:sz w:val="30"/>
          <w:szCs w:val="30"/>
        </w:rPr>
        <w:t>号，证明：①项目用地向社会公开招拍挂。②第三人海润嘉华公司竞拍</w:t>
      </w:r>
      <w:r>
        <w:rPr>
          <w:rFonts w:hint="eastAsia"/>
          <w:sz w:val="30"/>
          <w:szCs w:val="30"/>
        </w:rPr>
        <w:t>成功项目用地之一。</w:t>
      </w:r>
      <w:r>
        <w:rPr>
          <w:rFonts w:hint="eastAsia"/>
          <w:sz w:val="30"/>
          <w:szCs w:val="30"/>
        </w:rPr>
        <w:t>6.</w:t>
      </w:r>
      <w:r>
        <w:rPr>
          <w:rFonts w:hint="eastAsia"/>
          <w:sz w:val="30"/>
          <w:szCs w:val="30"/>
        </w:rPr>
        <w:t>《国有建设用地使用权出让合同》（</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日，电子监管号：</w:t>
      </w:r>
      <w:r>
        <w:rPr>
          <w:rFonts w:hint="eastAsia"/>
          <w:sz w:val="30"/>
          <w:szCs w:val="30"/>
        </w:rPr>
        <w:t>3607242013B00096</w:t>
      </w:r>
      <w:r>
        <w:rPr>
          <w:rFonts w:hint="eastAsia"/>
          <w:sz w:val="30"/>
          <w:szCs w:val="30"/>
        </w:rPr>
        <w:t>）。证明：出让土地</w:t>
      </w:r>
      <w:r>
        <w:rPr>
          <w:rFonts w:hint="eastAsia"/>
          <w:sz w:val="30"/>
          <w:szCs w:val="30"/>
        </w:rPr>
        <w:t>35374</w:t>
      </w:r>
      <w:r>
        <w:rPr>
          <w:rFonts w:hint="eastAsia"/>
          <w:sz w:val="30"/>
          <w:szCs w:val="30"/>
        </w:rPr>
        <w:t>平方米（合</w:t>
      </w:r>
      <w:r>
        <w:rPr>
          <w:rFonts w:hint="eastAsia"/>
          <w:sz w:val="30"/>
          <w:szCs w:val="30"/>
        </w:rPr>
        <w:t>53.06</w:t>
      </w:r>
      <w:r>
        <w:rPr>
          <w:rFonts w:hint="eastAsia"/>
          <w:sz w:val="30"/>
          <w:szCs w:val="30"/>
        </w:rPr>
        <w:t>亩）；该宗地总价款：</w:t>
      </w:r>
      <w:r>
        <w:rPr>
          <w:rFonts w:hint="eastAsia"/>
          <w:sz w:val="30"/>
          <w:szCs w:val="30"/>
        </w:rPr>
        <w:t>3750</w:t>
      </w:r>
      <w:r>
        <w:rPr>
          <w:rFonts w:hint="eastAsia"/>
          <w:sz w:val="30"/>
          <w:szCs w:val="30"/>
        </w:rPr>
        <w:t>万元；签名：海润嘉华公司及陈湜</w:t>
      </w:r>
      <w:r>
        <w:rPr>
          <w:rFonts w:hint="eastAsia"/>
          <w:sz w:val="30"/>
          <w:szCs w:val="30"/>
        </w:rPr>
        <w:t>,</w:t>
      </w:r>
      <w:r>
        <w:rPr>
          <w:rFonts w:hint="eastAsia"/>
          <w:sz w:val="30"/>
          <w:szCs w:val="30"/>
        </w:rPr>
        <w:t>海润嘉华公司取得项目用地国有建设用地使用权。</w:t>
      </w:r>
      <w:r>
        <w:rPr>
          <w:rFonts w:hint="eastAsia"/>
          <w:sz w:val="30"/>
          <w:szCs w:val="30"/>
        </w:rPr>
        <w:t>7.</w:t>
      </w:r>
      <w:r>
        <w:rPr>
          <w:rFonts w:hint="eastAsia"/>
          <w:sz w:val="30"/>
          <w:szCs w:val="30"/>
        </w:rPr>
        <w:t>《成交确认书》交易时间：</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日，赣国土资网（交成）字【</w:t>
      </w:r>
      <w:r>
        <w:rPr>
          <w:rFonts w:hint="eastAsia"/>
          <w:sz w:val="30"/>
          <w:szCs w:val="30"/>
        </w:rPr>
        <w:t>2013</w:t>
      </w:r>
      <w:r>
        <w:rPr>
          <w:rFonts w:hint="eastAsia"/>
          <w:sz w:val="30"/>
          <w:szCs w:val="30"/>
        </w:rPr>
        <w:t>】</w:t>
      </w:r>
      <w:r>
        <w:rPr>
          <w:rFonts w:hint="eastAsia"/>
          <w:sz w:val="30"/>
          <w:szCs w:val="30"/>
        </w:rPr>
        <w:t>W12647</w:t>
      </w:r>
      <w:r>
        <w:rPr>
          <w:rFonts w:hint="eastAsia"/>
          <w:sz w:val="30"/>
          <w:szCs w:val="30"/>
        </w:rPr>
        <w:t>号。证明：①项目用地向社会公开招拍挂。②第三人海润嘉华公司竞拍成功项目用地之一。</w:t>
      </w:r>
      <w:r>
        <w:rPr>
          <w:rFonts w:hint="eastAsia"/>
          <w:sz w:val="30"/>
          <w:szCs w:val="30"/>
        </w:rPr>
        <w:t>8.</w:t>
      </w:r>
      <w:r>
        <w:rPr>
          <w:rFonts w:hint="eastAsia"/>
          <w:sz w:val="30"/>
          <w:szCs w:val="30"/>
        </w:rPr>
        <w:t>《国有建设用地使用权出让合同》（</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日，电子</w:t>
      </w:r>
      <w:r>
        <w:rPr>
          <w:rFonts w:hint="eastAsia"/>
          <w:sz w:val="30"/>
          <w:szCs w:val="30"/>
        </w:rPr>
        <w:t>监管号：</w:t>
      </w:r>
      <w:r>
        <w:rPr>
          <w:rFonts w:hint="eastAsia"/>
          <w:sz w:val="30"/>
          <w:szCs w:val="30"/>
        </w:rPr>
        <w:t>3607242013B00098</w:t>
      </w:r>
      <w:r>
        <w:rPr>
          <w:rFonts w:hint="eastAsia"/>
          <w:sz w:val="30"/>
          <w:szCs w:val="30"/>
        </w:rPr>
        <w:t>）。证明：出让土地</w:t>
      </w:r>
      <w:r>
        <w:rPr>
          <w:rFonts w:hint="eastAsia"/>
          <w:sz w:val="30"/>
          <w:szCs w:val="30"/>
        </w:rPr>
        <w:t>45250</w:t>
      </w:r>
      <w:r>
        <w:rPr>
          <w:rFonts w:hint="eastAsia"/>
          <w:sz w:val="30"/>
          <w:szCs w:val="30"/>
        </w:rPr>
        <w:t>平方米（合</w:t>
      </w:r>
      <w:r>
        <w:rPr>
          <w:rFonts w:hint="eastAsia"/>
          <w:sz w:val="30"/>
          <w:szCs w:val="30"/>
        </w:rPr>
        <w:t>67.87</w:t>
      </w:r>
      <w:r>
        <w:rPr>
          <w:rFonts w:hint="eastAsia"/>
          <w:sz w:val="30"/>
          <w:szCs w:val="30"/>
        </w:rPr>
        <w:t>亩）；该宗地总价款：</w:t>
      </w:r>
      <w:r>
        <w:rPr>
          <w:rFonts w:hint="eastAsia"/>
          <w:sz w:val="30"/>
          <w:szCs w:val="30"/>
        </w:rPr>
        <w:t>4750</w:t>
      </w:r>
      <w:r>
        <w:rPr>
          <w:rFonts w:hint="eastAsia"/>
          <w:sz w:val="30"/>
          <w:szCs w:val="30"/>
        </w:rPr>
        <w:t>万元；签名：海润嘉华公司及陈湜</w:t>
      </w:r>
      <w:r>
        <w:rPr>
          <w:rFonts w:hint="eastAsia"/>
          <w:sz w:val="30"/>
          <w:szCs w:val="30"/>
        </w:rPr>
        <w:t>,</w:t>
      </w:r>
      <w:r>
        <w:rPr>
          <w:rFonts w:hint="eastAsia"/>
          <w:sz w:val="30"/>
          <w:szCs w:val="30"/>
        </w:rPr>
        <w:t>海润嘉华公司取得项目用地国有建设用地使用权。</w:t>
      </w:r>
      <w:r>
        <w:rPr>
          <w:rFonts w:hint="eastAsia"/>
          <w:sz w:val="30"/>
          <w:szCs w:val="30"/>
        </w:rPr>
        <w:t>9.</w:t>
      </w:r>
      <w:r>
        <w:rPr>
          <w:rFonts w:hint="eastAsia"/>
          <w:sz w:val="30"/>
          <w:szCs w:val="30"/>
        </w:rPr>
        <w:t>《成交确认书》交易时间：</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日，赣国土资网（交成）字【</w:t>
      </w:r>
      <w:r>
        <w:rPr>
          <w:rFonts w:hint="eastAsia"/>
          <w:sz w:val="30"/>
          <w:szCs w:val="30"/>
        </w:rPr>
        <w:t>2013</w:t>
      </w:r>
      <w:r>
        <w:rPr>
          <w:rFonts w:hint="eastAsia"/>
          <w:sz w:val="30"/>
          <w:szCs w:val="30"/>
        </w:rPr>
        <w:t>】</w:t>
      </w:r>
      <w:r>
        <w:rPr>
          <w:rFonts w:hint="eastAsia"/>
          <w:sz w:val="30"/>
          <w:szCs w:val="30"/>
        </w:rPr>
        <w:t>W12656</w:t>
      </w:r>
      <w:r>
        <w:rPr>
          <w:rFonts w:hint="eastAsia"/>
          <w:sz w:val="30"/>
          <w:szCs w:val="30"/>
        </w:rPr>
        <w:t>号。证明：①项目用地向社会公开招拍挂。②第三人海润嘉华公司竞拍成功项目用地之一。</w:t>
      </w:r>
      <w:r>
        <w:rPr>
          <w:rFonts w:hint="eastAsia"/>
          <w:sz w:val="30"/>
          <w:szCs w:val="30"/>
        </w:rPr>
        <w:t>10.</w:t>
      </w:r>
      <w:r>
        <w:rPr>
          <w:rFonts w:hint="eastAsia"/>
          <w:sz w:val="30"/>
          <w:szCs w:val="30"/>
        </w:rPr>
        <w:t>《国有建设用地使用权出让合同》（</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日，电子监管号：</w:t>
      </w:r>
      <w:r>
        <w:rPr>
          <w:rFonts w:hint="eastAsia"/>
          <w:sz w:val="30"/>
          <w:szCs w:val="30"/>
        </w:rPr>
        <w:t>3607242013B00099</w:t>
      </w:r>
      <w:r>
        <w:rPr>
          <w:rFonts w:hint="eastAsia"/>
          <w:sz w:val="30"/>
          <w:szCs w:val="30"/>
        </w:rPr>
        <w:t>）。证明：出让土地</w:t>
      </w:r>
      <w:r>
        <w:rPr>
          <w:rFonts w:hint="eastAsia"/>
          <w:sz w:val="30"/>
          <w:szCs w:val="30"/>
        </w:rPr>
        <w:t>57336</w:t>
      </w:r>
      <w:r>
        <w:rPr>
          <w:rFonts w:hint="eastAsia"/>
          <w:sz w:val="30"/>
          <w:szCs w:val="30"/>
        </w:rPr>
        <w:t>平方米（合</w:t>
      </w:r>
      <w:r>
        <w:rPr>
          <w:rFonts w:hint="eastAsia"/>
          <w:sz w:val="30"/>
          <w:szCs w:val="30"/>
        </w:rPr>
        <w:t>86</w:t>
      </w:r>
      <w:r>
        <w:rPr>
          <w:rFonts w:hint="eastAsia"/>
          <w:sz w:val="30"/>
          <w:szCs w:val="30"/>
        </w:rPr>
        <w:t>亩）；该宗地总价款：</w:t>
      </w:r>
      <w:r>
        <w:rPr>
          <w:rFonts w:hint="eastAsia"/>
          <w:sz w:val="30"/>
          <w:szCs w:val="30"/>
        </w:rPr>
        <w:t>5900</w:t>
      </w:r>
      <w:r>
        <w:rPr>
          <w:rFonts w:hint="eastAsia"/>
          <w:sz w:val="30"/>
          <w:szCs w:val="30"/>
        </w:rPr>
        <w:t>万元；签名：海润嘉华公司及陈湜</w:t>
      </w:r>
      <w:r>
        <w:rPr>
          <w:rFonts w:hint="eastAsia"/>
          <w:sz w:val="30"/>
          <w:szCs w:val="30"/>
        </w:rPr>
        <w:t>,</w:t>
      </w:r>
      <w:r>
        <w:rPr>
          <w:rFonts w:hint="eastAsia"/>
          <w:sz w:val="30"/>
          <w:szCs w:val="30"/>
        </w:rPr>
        <w:t>海润嘉华公司取得项目用地国有建设用地使用权。</w:t>
      </w:r>
      <w:r>
        <w:rPr>
          <w:rFonts w:hint="eastAsia"/>
          <w:sz w:val="30"/>
          <w:szCs w:val="30"/>
        </w:rPr>
        <w:t>11.</w:t>
      </w:r>
      <w:r>
        <w:rPr>
          <w:rFonts w:hint="eastAsia"/>
          <w:sz w:val="30"/>
          <w:szCs w:val="30"/>
        </w:rPr>
        <w:t>《公司设立登记申请书</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12.</w:t>
      </w:r>
      <w:r>
        <w:rPr>
          <w:rFonts w:hint="eastAsia"/>
          <w:sz w:val="30"/>
          <w:szCs w:val="30"/>
        </w:rPr>
        <w:t>《注册资本实收情况明细表</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13.</w:t>
      </w:r>
      <w:r>
        <w:rPr>
          <w:rFonts w:hint="eastAsia"/>
          <w:sz w:val="30"/>
          <w:szCs w:val="30"/>
        </w:rPr>
        <w:t>《银行征询函</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14.</w:t>
      </w:r>
      <w:r>
        <w:rPr>
          <w:rFonts w:hint="eastAsia"/>
          <w:sz w:val="30"/>
          <w:szCs w:val="30"/>
        </w:rPr>
        <w:t>《公司股东（发起人）出资信息</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15.</w:t>
      </w:r>
      <w:r>
        <w:rPr>
          <w:rFonts w:hint="eastAsia"/>
          <w:sz w:val="30"/>
          <w:szCs w:val="30"/>
        </w:rPr>
        <w:t>《公司登记（备案）申请书</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16-17.</w:t>
      </w:r>
      <w:r>
        <w:rPr>
          <w:rFonts w:hint="eastAsia"/>
          <w:sz w:val="30"/>
          <w:szCs w:val="30"/>
        </w:rPr>
        <w:t>《股东会决议</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18.</w:t>
      </w:r>
      <w:r>
        <w:rPr>
          <w:rFonts w:hint="eastAsia"/>
          <w:sz w:val="30"/>
          <w:szCs w:val="30"/>
        </w:rPr>
        <w:t>《换发一照一码营业执照申请书</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19.</w:t>
      </w:r>
      <w:r>
        <w:rPr>
          <w:rFonts w:hint="eastAsia"/>
          <w:sz w:val="30"/>
          <w:szCs w:val="30"/>
        </w:rPr>
        <w:t>《营业执照</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w:t>
      </w:r>
      <w:r>
        <w:rPr>
          <w:rFonts w:hint="eastAsia"/>
          <w:sz w:val="30"/>
          <w:szCs w:val="30"/>
        </w:rPr>
        <w:t>20.</w:t>
      </w:r>
      <w:r>
        <w:rPr>
          <w:rFonts w:hint="eastAsia"/>
          <w:sz w:val="30"/>
          <w:szCs w:val="30"/>
        </w:rPr>
        <w:t>《营业执照</w:t>
      </w:r>
      <w:r>
        <w:rPr>
          <w:rFonts w:hint="eastAsia"/>
          <w:sz w:val="30"/>
          <w:szCs w:val="30"/>
        </w:rPr>
        <w:t>(</w:t>
      </w:r>
      <w:r>
        <w:rPr>
          <w:rFonts w:hint="eastAsia"/>
          <w:sz w:val="30"/>
          <w:szCs w:val="30"/>
        </w:rPr>
        <w:t>换发</w:t>
      </w:r>
      <w:r>
        <w:rPr>
          <w:rFonts w:hint="eastAsia"/>
          <w:sz w:val="30"/>
          <w:szCs w:val="30"/>
        </w:rPr>
        <w:t>)(</w:t>
      </w:r>
      <w:r>
        <w:rPr>
          <w:rFonts w:hint="eastAsia"/>
          <w:sz w:val="30"/>
          <w:szCs w:val="30"/>
        </w:rPr>
        <w:t>大润佳华</w:t>
      </w:r>
      <w:r>
        <w:rPr>
          <w:rFonts w:hint="eastAsia"/>
          <w:sz w:val="30"/>
          <w:szCs w:val="30"/>
        </w:rPr>
        <w:t>)</w:t>
      </w:r>
      <w:r>
        <w:rPr>
          <w:rFonts w:hint="eastAsia"/>
          <w:sz w:val="30"/>
          <w:szCs w:val="30"/>
        </w:rPr>
        <w:t>》。证明：①获地公司大润佳华</w:t>
      </w:r>
      <w:r>
        <w:rPr>
          <w:rFonts w:hint="eastAsia"/>
          <w:sz w:val="30"/>
          <w:szCs w:val="30"/>
        </w:rPr>
        <w:t>公司发起股东、股东变更情况；②原告及其股东未对大润佳华公司进行投资。</w:t>
      </w:r>
      <w:r>
        <w:rPr>
          <w:rFonts w:hint="eastAsia"/>
          <w:sz w:val="30"/>
          <w:szCs w:val="30"/>
        </w:rPr>
        <w:t>21.</w:t>
      </w:r>
      <w:r>
        <w:rPr>
          <w:rFonts w:hint="eastAsia"/>
          <w:sz w:val="30"/>
          <w:szCs w:val="30"/>
        </w:rPr>
        <w:t>《公司设立登记申请书》；</w:t>
      </w:r>
      <w:r>
        <w:rPr>
          <w:rFonts w:hint="eastAsia"/>
          <w:sz w:val="30"/>
          <w:szCs w:val="30"/>
        </w:rPr>
        <w:t>22.</w:t>
      </w:r>
      <w:r>
        <w:rPr>
          <w:rFonts w:hint="eastAsia"/>
          <w:sz w:val="30"/>
          <w:szCs w:val="30"/>
        </w:rPr>
        <w:t>《银行征询函》；</w:t>
      </w:r>
      <w:r>
        <w:rPr>
          <w:rFonts w:hint="eastAsia"/>
          <w:sz w:val="30"/>
          <w:szCs w:val="30"/>
        </w:rPr>
        <w:t>23.</w:t>
      </w:r>
      <w:r>
        <w:rPr>
          <w:rFonts w:hint="eastAsia"/>
          <w:sz w:val="30"/>
          <w:szCs w:val="30"/>
        </w:rPr>
        <w:t>《公司股东（发起人）出资信息》；</w:t>
      </w:r>
      <w:r>
        <w:rPr>
          <w:rFonts w:hint="eastAsia"/>
          <w:sz w:val="30"/>
          <w:szCs w:val="30"/>
        </w:rPr>
        <w:t>24.</w:t>
      </w:r>
      <w:r>
        <w:rPr>
          <w:rFonts w:hint="eastAsia"/>
          <w:sz w:val="30"/>
          <w:szCs w:val="30"/>
        </w:rPr>
        <w:t>《换发营业执照申请书》；</w:t>
      </w:r>
      <w:r>
        <w:rPr>
          <w:rFonts w:hint="eastAsia"/>
          <w:sz w:val="30"/>
          <w:szCs w:val="30"/>
        </w:rPr>
        <w:t>25.</w:t>
      </w:r>
      <w:r>
        <w:rPr>
          <w:rFonts w:hint="eastAsia"/>
          <w:sz w:val="30"/>
          <w:szCs w:val="30"/>
        </w:rPr>
        <w:t>《营业执照》；</w:t>
      </w:r>
      <w:r>
        <w:rPr>
          <w:rFonts w:hint="eastAsia"/>
          <w:sz w:val="30"/>
          <w:szCs w:val="30"/>
        </w:rPr>
        <w:t>26.</w:t>
      </w:r>
      <w:r>
        <w:rPr>
          <w:rFonts w:hint="eastAsia"/>
          <w:sz w:val="30"/>
          <w:szCs w:val="30"/>
        </w:rPr>
        <w:t>《换发一照一码营业执照申请书》；</w:t>
      </w:r>
      <w:r>
        <w:rPr>
          <w:rFonts w:hint="eastAsia"/>
          <w:sz w:val="30"/>
          <w:szCs w:val="30"/>
        </w:rPr>
        <w:t>27.</w:t>
      </w:r>
      <w:r>
        <w:rPr>
          <w:rFonts w:hint="eastAsia"/>
          <w:sz w:val="30"/>
          <w:szCs w:val="30"/>
        </w:rPr>
        <w:t>《营业执照》。证明内容：①海润嘉华公司股东情况；②原告及其股东未对海润嘉华公司进行投资。第五组证据：</w:t>
      </w:r>
      <w:r>
        <w:rPr>
          <w:rFonts w:hint="eastAsia"/>
          <w:sz w:val="30"/>
          <w:szCs w:val="30"/>
        </w:rPr>
        <w:t>1.</w:t>
      </w:r>
      <w:r>
        <w:rPr>
          <w:rFonts w:hint="eastAsia"/>
          <w:sz w:val="30"/>
          <w:szCs w:val="30"/>
        </w:rPr>
        <w:t>《发明专利证书》（第</w:t>
      </w:r>
      <w:r>
        <w:rPr>
          <w:rFonts w:hint="eastAsia"/>
          <w:sz w:val="30"/>
          <w:szCs w:val="30"/>
        </w:rPr>
        <w:t>1804408</w:t>
      </w:r>
      <w:r>
        <w:rPr>
          <w:rFonts w:hint="eastAsia"/>
          <w:sz w:val="30"/>
          <w:szCs w:val="30"/>
        </w:rPr>
        <w:t>号）；</w:t>
      </w:r>
      <w:r>
        <w:rPr>
          <w:rFonts w:hint="eastAsia"/>
          <w:sz w:val="30"/>
          <w:szCs w:val="30"/>
        </w:rPr>
        <w:t>2.</w:t>
      </w:r>
      <w:r>
        <w:rPr>
          <w:rFonts w:hint="eastAsia"/>
          <w:sz w:val="30"/>
          <w:szCs w:val="30"/>
        </w:rPr>
        <w:t>《荣誉证书》（省人力和社会资源保障厅）；</w:t>
      </w:r>
      <w:r>
        <w:rPr>
          <w:rFonts w:hint="eastAsia"/>
          <w:sz w:val="30"/>
          <w:szCs w:val="30"/>
        </w:rPr>
        <w:t>3.</w:t>
      </w:r>
      <w:r>
        <w:rPr>
          <w:rFonts w:hint="eastAsia"/>
          <w:sz w:val="30"/>
          <w:szCs w:val="30"/>
        </w:rPr>
        <w:t>《职业技能证书》（</w:t>
      </w:r>
      <w:r>
        <w:rPr>
          <w:rFonts w:hint="eastAsia"/>
          <w:sz w:val="30"/>
          <w:szCs w:val="30"/>
        </w:rPr>
        <w:t>1414000000200602</w:t>
      </w:r>
      <w:r>
        <w:rPr>
          <w:rFonts w:hint="eastAsia"/>
          <w:sz w:val="30"/>
          <w:szCs w:val="30"/>
        </w:rPr>
        <w:t>）；</w:t>
      </w:r>
      <w:r>
        <w:rPr>
          <w:rFonts w:hint="eastAsia"/>
          <w:sz w:val="30"/>
          <w:szCs w:val="30"/>
        </w:rPr>
        <w:t>4.</w:t>
      </w:r>
      <w:r>
        <w:rPr>
          <w:rFonts w:hint="eastAsia"/>
          <w:sz w:val="30"/>
          <w:szCs w:val="30"/>
        </w:rPr>
        <w:t>《证书》（</w:t>
      </w:r>
      <w:r>
        <w:rPr>
          <w:rFonts w:hint="eastAsia"/>
          <w:sz w:val="30"/>
          <w:szCs w:val="30"/>
        </w:rPr>
        <w:t>2014078</w:t>
      </w:r>
      <w:r>
        <w:rPr>
          <w:rFonts w:hint="eastAsia"/>
          <w:sz w:val="30"/>
          <w:szCs w:val="30"/>
        </w:rPr>
        <w:t>号）；</w:t>
      </w:r>
      <w:r>
        <w:rPr>
          <w:rFonts w:hint="eastAsia"/>
          <w:sz w:val="30"/>
          <w:szCs w:val="30"/>
        </w:rPr>
        <w:t>5.</w:t>
      </w:r>
      <w:r>
        <w:rPr>
          <w:rFonts w:hint="eastAsia"/>
          <w:sz w:val="30"/>
          <w:szCs w:val="30"/>
        </w:rPr>
        <w:t>《专业能力证书》（</w:t>
      </w:r>
      <w:r>
        <w:rPr>
          <w:rFonts w:hint="eastAsia"/>
          <w:sz w:val="30"/>
          <w:szCs w:val="30"/>
        </w:rPr>
        <w:t>A00120160776744</w:t>
      </w:r>
      <w:r>
        <w:rPr>
          <w:rFonts w:hint="eastAsia"/>
          <w:sz w:val="30"/>
          <w:szCs w:val="30"/>
        </w:rPr>
        <w:t>号）；</w:t>
      </w:r>
      <w:r>
        <w:rPr>
          <w:rFonts w:hint="eastAsia"/>
          <w:sz w:val="30"/>
          <w:szCs w:val="30"/>
        </w:rPr>
        <w:t>6.</w:t>
      </w:r>
      <w:r>
        <w:rPr>
          <w:rFonts w:hint="eastAsia"/>
          <w:sz w:val="30"/>
          <w:szCs w:val="30"/>
        </w:rPr>
        <w:t>《职称证书》（文人（培）证字第</w:t>
      </w:r>
      <w:r>
        <w:rPr>
          <w:rFonts w:hint="eastAsia"/>
          <w:sz w:val="30"/>
          <w:szCs w:val="30"/>
        </w:rPr>
        <w:t>20160600139G</w:t>
      </w:r>
      <w:r>
        <w:rPr>
          <w:rFonts w:hint="eastAsia"/>
          <w:sz w:val="30"/>
          <w:szCs w:val="30"/>
        </w:rPr>
        <w:t>号）；</w:t>
      </w:r>
      <w:r>
        <w:rPr>
          <w:rFonts w:hint="eastAsia"/>
          <w:sz w:val="30"/>
          <w:szCs w:val="30"/>
        </w:rPr>
        <w:t>7.</w:t>
      </w:r>
      <w:r>
        <w:rPr>
          <w:rFonts w:hint="eastAsia"/>
          <w:sz w:val="30"/>
          <w:szCs w:val="30"/>
        </w:rPr>
        <w:t>《人信网诚信人才备案》（</w:t>
      </w:r>
      <w:r>
        <w:rPr>
          <w:rFonts w:hint="eastAsia"/>
          <w:sz w:val="30"/>
          <w:szCs w:val="30"/>
        </w:rPr>
        <w:t>16LMAC</w:t>
      </w:r>
      <w:r>
        <w:rPr>
          <w:rFonts w:hint="eastAsia"/>
          <w:sz w:val="30"/>
          <w:szCs w:val="30"/>
        </w:rPr>
        <w:t>—</w:t>
      </w:r>
      <w:r>
        <w:rPr>
          <w:rFonts w:hint="eastAsia"/>
          <w:sz w:val="30"/>
          <w:szCs w:val="30"/>
        </w:rPr>
        <w:t>638</w:t>
      </w:r>
      <w:r>
        <w:rPr>
          <w:rFonts w:hint="eastAsia"/>
          <w:sz w:val="30"/>
          <w:szCs w:val="30"/>
        </w:rPr>
        <w:t>号）。证明内容：陈子荣系中国油画界专家，对油画产业的发展具有引领作用。</w:t>
      </w:r>
      <w:r>
        <w:rPr>
          <w:rFonts w:hint="eastAsia"/>
          <w:sz w:val="30"/>
          <w:szCs w:val="30"/>
        </w:rPr>
        <w:t>8.</w:t>
      </w:r>
      <w:r>
        <w:rPr>
          <w:rFonts w:hint="eastAsia"/>
          <w:sz w:val="30"/>
          <w:szCs w:val="30"/>
        </w:rPr>
        <w:t>《股东协议》（赣州（上犹）油画创意园有限公司，陈湜、陈定宇、杨细国签订）；</w:t>
      </w:r>
      <w:r>
        <w:rPr>
          <w:rFonts w:hint="eastAsia"/>
          <w:sz w:val="30"/>
          <w:szCs w:val="30"/>
        </w:rPr>
        <w:t>9.</w:t>
      </w:r>
      <w:r>
        <w:rPr>
          <w:rFonts w:hint="eastAsia"/>
          <w:sz w:val="30"/>
          <w:szCs w:val="30"/>
        </w:rPr>
        <w:t>《全体股东会议记录》（</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日，陈湜、陈定宇、杨细国代表上犹三公司）。证明：提取油画产业发展经费是对陈子荣作为专家顾问的合理报酬（陈子荣担任公司董事长，工资津贴</w:t>
      </w:r>
      <w:r>
        <w:rPr>
          <w:rFonts w:hint="eastAsia"/>
          <w:sz w:val="30"/>
          <w:szCs w:val="30"/>
        </w:rPr>
        <w:t>为月薪</w:t>
      </w:r>
      <w:r>
        <w:rPr>
          <w:rFonts w:hint="eastAsia"/>
          <w:sz w:val="30"/>
          <w:szCs w:val="30"/>
        </w:rPr>
        <w:t>10</w:t>
      </w:r>
      <w:r>
        <w:rPr>
          <w:rFonts w:hint="eastAsia"/>
          <w:sz w:val="30"/>
          <w:szCs w:val="30"/>
        </w:rPr>
        <w:t>万元）。第六组证据：</w:t>
      </w:r>
      <w:r>
        <w:rPr>
          <w:rFonts w:hint="eastAsia"/>
          <w:sz w:val="30"/>
          <w:szCs w:val="30"/>
        </w:rPr>
        <w:t>1.</w:t>
      </w:r>
      <w:r>
        <w:rPr>
          <w:rFonts w:hint="eastAsia"/>
          <w:sz w:val="30"/>
          <w:szCs w:val="30"/>
        </w:rPr>
        <w:t>陈子荣户口登记本；</w:t>
      </w:r>
      <w:r>
        <w:rPr>
          <w:rFonts w:hint="eastAsia"/>
          <w:sz w:val="30"/>
          <w:szCs w:val="30"/>
        </w:rPr>
        <w:t>2.</w:t>
      </w:r>
      <w:r>
        <w:rPr>
          <w:rFonts w:hint="eastAsia"/>
          <w:sz w:val="30"/>
          <w:szCs w:val="30"/>
        </w:rPr>
        <w:t>陈湜户口登记本。证明：陈子荣户口住址是江西赣州；陈湜户口住址是广东深圳。第七组证据：中艺公司股东饶建文在上犹创意油画产业园项目中施工的有关证据。</w:t>
      </w:r>
      <w:r>
        <w:rPr>
          <w:rFonts w:hint="eastAsia"/>
          <w:sz w:val="30"/>
          <w:szCs w:val="30"/>
        </w:rPr>
        <w:t>1.</w:t>
      </w:r>
      <w:r>
        <w:rPr>
          <w:rFonts w:hint="eastAsia"/>
          <w:sz w:val="30"/>
          <w:szCs w:val="30"/>
        </w:rPr>
        <w:t>零星工程施工合同；</w:t>
      </w:r>
      <w:r>
        <w:rPr>
          <w:rFonts w:hint="eastAsia"/>
          <w:sz w:val="30"/>
          <w:szCs w:val="30"/>
        </w:rPr>
        <w:t>2.</w:t>
      </w:r>
      <w:r>
        <w:rPr>
          <w:rFonts w:hint="eastAsia"/>
          <w:sz w:val="30"/>
          <w:szCs w:val="30"/>
        </w:rPr>
        <w:t>油画产业园展示中心场地零星工程报价单；</w:t>
      </w:r>
      <w:r>
        <w:rPr>
          <w:rFonts w:hint="eastAsia"/>
          <w:sz w:val="30"/>
          <w:szCs w:val="30"/>
        </w:rPr>
        <w:t>3.</w:t>
      </w:r>
      <w:r>
        <w:rPr>
          <w:rFonts w:hint="eastAsia"/>
          <w:sz w:val="30"/>
          <w:szCs w:val="30"/>
        </w:rPr>
        <w:t>钢结构工程合同；</w:t>
      </w:r>
      <w:r>
        <w:rPr>
          <w:rFonts w:hint="eastAsia"/>
          <w:sz w:val="30"/>
          <w:szCs w:val="30"/>
        </w:rPr>
        <w:t>4.</w:t>
      </w:r>
      <w:r>
        <w:rPr>
          <w:rFonts w:hint="eastAsia"/>
          <w:sz w:val="30"/>
          <w:szCs w:val="30"/>
        </w:rPr>
        <w:t>钢结构工程报价单；</w:t>
      </w:r>
      <w:r>
        <w:rPr>
          <w:rFonts w:hint="eastAsia"/>
          <w:sz w:val="30"/>
          <w:szCs w:val="30"/>
        </w:rPr>
        <w:t>5.</w:t>
      </w:r>
      <w:r>
        <w:rPr>
          <w:rFonts w:hint="eastAsia"/>
          <w:sz w:val="30"/>
          <w:szCs w:val="30"/>
        </w:rPr>
        <w:t>第一部分协议书。证明：中艺公司股东饶建文至少从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日即知晓上犹县项目建设工程。饶建文、鹏卿、周金昌在事实上是一个诉讼共同体，进一步证明上述三股东对上犹县项目是知情的，且在长达三年的时间里未</w:t>
      </w:r>
      <w:r>
        <w:rPr>
          <w:rFonts w:hint="eastAsia"/>
          <w:sz w:val="30"/>
          <w:szCs w:val="30"/>
        </w:rPr>
        <w:t>提出异议，可佐证被告陈子荣不存在隐瞒项目的相关情况，从而使中艺公司丧失商业机会的这个事实，进一步认为，该项目属于三个拿地公司，证明饶建文、鹏卿、周金昌三股东对上犹县项目是知情的。</w:t>
      </w:r>
    </w:p>
    <w:p w:rsidR="00000000" w:rsidRDefault="00822D49">
      <w:pPr>
        <w:spacing w:line="500" w:lineRule="atLeast"/>
        <w:ind w:firstLine="600"/>
        <w:divId w:val="1878346409"/>
        <w:rPr>
          <w:rFonts w:hint="eastAsia"/>
          <w:sz w:val="30"/>
          <w:szCs w:val="30"/>
        </w:rPr>
      </w:pPr>
      <w:r>
        <w:rPr>
          <w:rFonts w:hint="eastAsia"/>
          <w:sz w:val="30"/>
          <w:szCs w:val="30"/>
        </w:rPr>
        <w:t>被告陈湜及第三人创意油画公司、海润嘉华公司、大润佳华公司在本院（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号案审理中提交了以下证据：证据一：陈湜的身份信息、上犹三公司相关信息。证明：海润注册资本</w:t>
      </w:r>
      <w:r>
        <w:rPr>
          <w:rFonts w:hint="eastAsia"/>
          <w:sz w:val="30"/>
          <w:szCs w:val="30"/>
        </w:rPr>
        <w:t>3358</w:t>
      </w:r>
      <w:r>
        <w:rPr>
          <w:rFonts w:hint="eastAsia"/>
          <w:sz w:val="30"/>
          <w:szCs w:val="30"/>
        </w:rPr>
        <w:t>万；大润佳华注册资本</w:t>
      </w:r>
      <w:r>
        <w:rPr>
          <w:rFonts w:hint="eastAsia"/>
          <w:sz w:val="30"/>
          <w:szCs w:val="30"/>
        </w:rPr>
        <w:t>1200</w:t>
      </w:r>
      <w:r>
        <w:rPr>
          <w:rFonts w:hint="eastAsia"/>
          <w:sz w:val="30"/>
          <w:szCs w:val="30"/>
        </w:rPr>
        <w:t>万元</w:t>
      </w:r>
      <w:r>
        <w:rPr>
          <w:rFonts w:hint="eastAsia"/>
          <w:sz w:val="30"/>
          <w:szCs w:val="30"/>
        </w:rPr>
        <w:t>,</w:t>
      </w:r>
      <w:r>
        <w:rPr>
          <w:rFonts w:hint="eastAsia"/>
          <w:sz w:val="30"/>
          <w:szCs w:val="30"/>
        </w:rPr>
        <w:t>被告陈湜、第三人的诉讼主体适格。证据二：《成交确认书》《国有建设用地使用权出让合同》各五份。证明：项目用地向社会公</w:t>
      </w:r>
      <w:r>
        <w:rPr>
          <w:rFonts w:hint="eastAsia"/>
          <w:sz w:val="30"/>
          <w:szCs w:val="30"/>
        </w:rPr>
        <w:t>开招拍挂；大润佳华、海润嘉华竞拍成功项目用地，并取得国有建设用地使用权。证据三：大润佳华《公司设立登记申请书》《注册资本实收情况明细表》《银行征询函》《公司股东（发起人）出资信息》《公司登记（备案）申请书》《股东会决议》《换发一照一码营业执照申请书》《营业执照》。证明：</w:t>
      </w:r>
      <w:r>
        <w:rPr>
          <w:rFonts w:hint="eastAsia"/>
          <w:sz w:val="30"/>
          <w:szCs w:val="30"/>
        </w:rPr>
        <w:t>1.</w:t>
      </w:r>
      <w:r>
        <w:rPr>
          <w:rFonts w:hint="eastAsia"/>
          <w:sz w:val="30"/>
          <w:szCs w:val="30"/>
        </w:rPr>
        <w:t>大润佳华发起股东、股东变更情况；</w:t>
      </w:r>
      <w:r>
        <w:rPr>
          <w:rFonts w:hint="eastAsia"/>
          <w:sz w:val="30"/>
          <w:szCs w:val="30"/>
        </w:rPr>
        <w:t>2.</w:t>
      </w:r>
      <w:r>
        <w:rPr>
          <w:rFonts w:hint="eastAsia"/>
          <w:sz w:val="30"/>
          <w:szCs w:val="30"/>
        </w:rPr>
        <w:t>原告及其股东未对大润佳华公司进行投资。海润佳华《公司设立登记申请书》《银行征询函》《公司股东（发起人）出资信息》《换发营业执照申请书》《营业执照》《换发一照一码营业执照申请书》《营业执照》。证明内容：</w:t>
      </w:r>
      <w:r>
        <w:rPr>
          <w:rFonts w:hint="eastAsia"/>
          <w:sz w:val="30"/>
          <w:szCs w:val="30"/>
        </w:rPr>
        <w:t>1</w:t>
      </w:r>
      <w:r>
        <w:rPr>
          <w:rFonts w:hint="eastAsia"/>
          <w:sz w:val="30"/>
          <w:szCs w:val="30"/>
        </w:rPr>
        <w:t>.</w:t>
      </w:r>
      <w:r>
        <w:rPr>
          <w:rFonts w:hint="eastAsia"/>
          <w:sz w:val="30"/>
          <w:szCs w:val="30"/>
        </w:rPr>
        <w:t>海润嘉华公司股东情况；</w:t>
      </w:r>
      <w:r>
        <w:rPr>
          <w:rFonts w:hint="eastAsia"/>
          <w:sz w:val="30"/>
          <w:szCs w:val="30"/>
        </w:rPr>
        <w:t>2.</w:t>
      </w:r>
      <w:r>
        <w:rPr>
          <w:rFonts w:hint="eastAsia"/>
          <w:sz w:val="30"/>
          <w:szCs w:val="30"/>
        </w:rPr>
        <w:t>原告及其股东未对海润嘉华公司进行投资。</w:t>
      </w:r>
    </w:p>
    <w:p w:rsidR="00000000" w:rsidRDefault="00822D49">
      <w:pPr>
        <w:spacing w:line="500" w:lineRule="atLeast"/>
        <w:ind w:firstLine="600"/>
        <w:divId w:val="1144468388"/>
        <w:rPr>
          <w:rFonts w:hint="eastAsia"/>
          <w:sz w:val="30"/>
          <w:szCs w:val="30"/>
        </w:rPr>
      </w:pPr>
      <w:r>
        <w:rPr>
          <w:rFonts w:hint="eastAsia"/>
          <w:sz w:val="30"/>
          <w:szCs w:val="30"/>
        </w:rPr>
        <w:t>本院在（</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号案审理中听取了各当事人的举证、质证意见，并经分析认证，综合当事人陈述和经审查确认的证据后在判决书中认定如下事实：</w:t>
      </w:r>
    </w:p>
    <w:p w:rsidR="00000000" w:rsidRDefault="00822D49">
      <w:pPr>
        <w:spacing w:line="500" w:lineRule="atLeast"/>
        <w:ind w:firstLine="600"/>
        <w:divId w:val="556821701"/>
        <w:rPr>
          <w:rFonts w:hint="eastAsia"/>
          <w:sz w:val="30"/>
          <w:szCs w:val="30"/>
        </w:rPr>
      </w:pPr>
      <w:r>
        <w:rPr>
          <w:rFonts w:hint="eastAsia"/>
          <w:sz w:val="30"/>
          <w:szCs w:val="30"/>
        </w:rPr>
        <w:t>2011</w:t>
      </w:r>
      <w:r>
        <w:rPr>
          <w:rFonts w:hint="eastAsia"/>
          <w:sz w:val="30"/>
          <w:szCs w:val="30"/>
        </w:rPr>
        <w:t>年</w:t>
      </w:r>
      <w:r>
        <w:rPr>
          <w:rFonts w:hint="eastAsia"/>
          <w:sz w:val="30"/>
          <w:szCs w:val="30"/>
        </w:rPr>
        <w:t>9</w:t>
      </w:r>
      <w:r>
        <w:rPr>
          <w:rFonts w:hint="eastAsia"/>
          <w:sz w:val="30"/>
          <w:szCs w:val="30"/>
        </w:rPr>
        <w:t>月，周金昌、晏鹏卿、饶建文与被告陈子荣成立中艺公司，投资油画、工艺品等相关产业，选举股东陈子荣担任公司执行董事、法定代表人，周金昌担任公司监事。</w:t>
      </w:r>
    </w:p>
    <w:p w:rsidR="00000000" w:rsidRDefault="00822D49">
      <w:pPr>
        <w:spacing w:line="500" w:lineRule="atLeast"/>
        <w:ind w:firstLine="600"/>
        <w:divId w:val="1816993308"/>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日，中艺公司的执行董事、法定代表人陈子荣代表中艺公司与上犹县人民政府签订《中国生态文化（上犹）油画创意园项目合作协议书（</w:t>
      </w:r>
      <w:r>
        <w:rPr>
          <w:rFonts w:hint="eastAsia"/>
          <w:sz w:val="30"/>
          <w:szCs w:val="30"/>
        </w:rPr>
        <w:t>意向）》，约定：</w:t>
      </w:r>
      <w:r>
        <w:rPr>
          <w:rFonts w:hint="eastAsia"/>
          <w:sz w:val="30"/>
          <w:szCs w:val="30"/>
        </w:rPr>
        <w:t>1</w:t>
      </w:r>
      <w:r>
        <w:rPr>
          <w:rFonts w:hint="eastAsia"/>
          <w:sz w:val="30"/>
          <w:szCs w:val="30"/>
        </w:rPr>
        <w:t>、项目名称：中国生态文化（上犹）油画创意园项目；</w:t>
      </w:r>
      <w:r>
        <w:rPr>
          <w:rFonts w:hint="eastAsia"/>
          <w:sz w:val="30"/>
          <w:szCs w:val="30"/>
        </w:rPr>
        <w:t>2</w:t>
      </w:r>
      <w:r>
        <w:rPr>
          <w:rFonts w:hint="eastAsia"/>
          <w:sz w:val="30"/>
          <w:szCs w:val="30"/>
        </w:rPr>
        <w:t>、项目地点：选地上犹县文峰新区或南河湖休闲度假区；</w:t>
      </w:r>
      <w:r>
        <w:rPr>
          <w:rFonts w:hint="eastAsia"/>
          <w:sz w:val="30"/>
          <w:szCs w:val="30"/>
        </w:rPr>
        <w:t>3</w:t>
      </w:r>
      <w:r>
        <w:rPr>
          <w:rFonts w:hint="eastAsia"/>
          <w:sz w:val="30"/>
          <w:szCs w:val="30"/>
        </w:rPr>
        <w:t>、建设内容：建设文化创意交易区、文化配套功能区；</w:t>
      </w:r>
      <w:r>
        <w:rPr>
          <w:rFonts w:hint="eastAsia"/>
          <w:sz w:val="30"/>
          <w:szCs w:val="30"/>
        </w:rPr>
        <w:t>4</w:t>
      </w:r>
      <w:r>
        <w:rPr>
          <w:rFonts w:hint="eastAsia"/>
          <w:sz w:val="30"/>
          <w:szCs w:val="30"/>
        </w:rPr>
        <w:t>、项目一期占地约</w:t>
      </w:r>
      <w:r>
        <w:rPr>
          <w:rFonts w:hint="eastAsia"/>
          <w:sz w:val="30"/>
          <w:szCs w:val="30"/>
        </w:rPr>
        <w:t>400</w:t>
      </w:r>
      <w:r>
        <w:rPr>
          <w:rFonts w:hint="eastAsia"/>
          <w:sz w:val="30"/>
          <w:szCs w:val="30"/>
        </w:rPr>
        <w:t>亩（以实际供地面积为准），项目总投资</w:t>
      </w:r>
      <w:r>
        <w:rPr>
          <w:rFonts w:hint="eastAsia"/>
          <w:sz w:val="30"/>
          <w:szCs w:val="30"/>
        </w:rPr>
        <w:t>16</w:t>
      </w:r>
      <w:r>
        <w:rPr>
          <w:rFonts w:hint="eastAsia"/>
          <w:sz w:val="30"/>
          <w:szCs w:val="30"/>
        </w:rPr>
        <w:t>亿人民币；</w:t>
      </w:r>
      <w:r>
        <w:rPr>
          <w:rFonts w:hint="eastAsia"/>
          <w:sz w:val="30"/>
          <w:szCs w:val="30"/>
        </w:rPr>
        <w:t>5</w:t>
      </w:r>
      <w:r>
        <w:rPr>
          <w:rFonts w:hint="eastAsia"/>
          <w:sz w:val="30"/>
          <w:szCs w:val="30"/>
        </w:rPr>
        <w:t>、项目用地按招、拍、挂程序公开出让，由中艺公司依法取得。</w:t>
      </w:r>
    </w:p>
    <w:p w:rsidR="00000000" w:rsidRDefault="00822D49">
      <w:pPr>
        <w:spacing w:line="500" w:lineRule="atLeast"/>
        <w:ind w:firstLine="600"/>
        <w:divId w:val="855270039"/>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日，被告陈湜与案外人陈定宇、杨细国签订股东协议，约定：</w:t>
      </w:r>
      <w:r>
        <w:rPr>
          <w:rFonts w:hint="eastAsia"/>
          <w:sz w:val="30"/>
          <w:szCs w:val="30"/>
        </w:rPr>
        <w:t>1</w:t>
      </w:r>
      <w:r>
        <w:rPr>
          <w:rFonts w:hint="eastAsia"/>
          <w:sz w:val="30"/>
          <w:szCs w:val="30"/>
        </w:rPr>
        <w:t>、成立公司赣州市（上犹）油画创意园有限公司；</w:t>
      </w:r>
      <w:r>
        <w:rPr>
          <w:rFonts w:hint="eastAsia"/>
          <w:sz w:val="30"/>
          <w:szCs w:val="30"/>
        </w:rPr>
        <w:t>2</w:t>
      </w:r>
      <w:r>
        <w:rPr>
          <w:rFonts w:hint="eastAsia"/>
          <w:sz w:val="30"/>
          <w:szCs w:val="30"/>
        </w:rPr>
        <w:t>、公司法定代表人为陈湜；</w:t>
      </w:r>
      <w:r>
        <w:rPr>
          <w:rFonts w:hint="eastAsia"/>
          <w:sz w:val="30"/>
          <w:szCs w:val="30"/>
        </w:rPr>
        <w:t>3</w:t>
      </w:r>
      <w:r>
        <w:rPr>
          <w:rFonts w:hint="eastAsia"/>
          <w:sz w:val="30"/>
          <w:szCs w:val="30"/>
        </w:rPr>
        <w:t>、投资总额及股东出资入股情况：公司由陈湜、陈定宇、杨细国三方股东</w:t>
      </w:r>
      <w:r>
        <w:rPr>
          <w:rFonts w:hint="eastAsia"/>
          <w:sz w:val="30"/>
          <w:szCs w:val="30"/>
        </w:rPr>
        <w:t>投资</w:t>
      </w:r>
      <w:r>
        <w:rPr>
          <w:rFonts w:hint="eastAsia"/>
          <w:sz w:val="30"/>
          <w:szCs w:val="30"/>
        </w:rPr>
        <w:t>1358</w:t>
      </w:r>
      <w:r>
        <w:rPr>
          <w:rFonts w:hint="eastAsia"/>
          <w:sz w:val="30"/>
          <w:szCs w:val="30"/>
        </w:rPr>
        <w:t>万元注册设立。后面开办资金（注册资金）由陈定宇、杨细国二方投入资金约</w:t>
      </w:r>
      <w:r>
        <w:rPr>
          <w:rFonts w:hint="eastAsia"/>
          <w:sz w:val="30"/>
          <w:szCs w:val="30"/>
        </w:rPr>
        <w:t>1358</w:t>
      </w:r>
      <w:r>
        <w:rPr>
          <w:rFonts w:hint="eastAsia"/>
          <w:sz w:val="30"/>
          <w:szCs w:val="30"/>
        </w:rPr>
        <w:t>万元（陈定宇出资</w:t>
      </w:r>
      <w:r>
        <w:rPr>
          <w:rFonts w:hint="eastAsia"/>
          <w:sz w:val="30"/>
          <w:szCs w:val="30"/>
        </w:rPr>
        <w:t>815</w:t>
      </w:r>
      <w:r>
        <w:rPr>
          <w:rFonts w:hint="eastAsia"/>
          <w:sz w:val="30"/>
          <w:szCs w:val="30"/>
        </w:rPr>
        <w:t>万元人民币，杨细国出资</w:t>
      </w:r>
      <w:r>
        <w:rPr>
          <w:rFonts w:hint="eastAsia"/>
          <w:sz w:val="30"/>
          <w:szCs w:val="30"/>
        </w:rPr>
        <w:t>543</w:t>
      </w:r>
      <w:r>
        <w:rPr>
          <w:rFonts w:hint="eastAsia"/>
          <w:sz w:val="30"/>
          <w:szCs w:val="30"/>
        </w:rPr>
        <w:t>万元人民币，经陈湜、陈定宇、杨细国三方商定，陈定宇出资</w:t>
      </w:r>
      <w:r>
        <w:rPr>
          <w:rFonts w:hint="eastAsia"/>
          <w:sz w:val="30"/>
          <w:szCs w:val="30"/>
        </w:rPr>
        <w:t>600</w:t>
      </w:r>
      <w:r>
        <w:rPr>
          <w:rFonts w:hint="eastAsia"/>
          <w:sz w:val="30"/>
          <w:szCs w:val="30"/>
        </w:rPr>
        <w:t>万元，杨细国出资</w:t>
      </w:r>
      <w:r>
        <w:rPr>
          <w:rFonts w:hint="eastAsia"/>
          <w:sz w:val="30"/>
          <w:szCs w:val="30"/>
        </w:rPr>
        <w:t>400</w:t>
      </w:r>
      <w:r>
        <w:rPr>
          <w:rFonts w:hint="eastAsia"/>
          <w:sz w:val="30"/>
          <w:szCs w:val="30"/>
        </w:rPr>
        <w:t>万元作为公司开办资金）；</w:t>
      </w:r>
      <w:r>
        <w:rPr>
          <w:rFonts w:hint="eastAsia"/>
          <w:sz w:val="30"/>
          <w:szCs w:val="30"/>
        </w:rPr>
        <w:t>4</w:t>
      </w:r>
      <w:r>
        <w:rPr>
          <w:rFonts w:hint="eastAsia"/>
          <w:sz w:val="30"/>
          <w:szCs w:val="30"/>
        </w:rPr>
        <w:t>、公司总经理由陈子荣担任，主持公司的日常运营和管理工作；</w:t>
      </w:r>
      <w:r>
        <w:rPr>
          <w:rFonts w:hint="eastAsia"/>
          <w:sz w:val="30"/>
          <w:szCs w:val="30"/>
        </w:rPr>
        <w:t>5</w:t>
      </w:r>
      <w:r>
        <w:rPr>
          <w:rFonts w:hint="eastAsia"/>
          <w:sz w:val="30"/>
          <w:szCs w:val="30"/>
        </w:rPr>
        <w:t>、陈国辉担任副总经理，分管工程建设，杨细国担任财务总监，分管财务；</w:t>
      </w:r>
      <w:r>
        <w:rPr>
          <w:rFonts w:hint="eastAsia"/>
          <w:sz w:val="30"/>
          <w:szCs w:val="30"/>
        </w:rPr>
        <w:t>6</w:t>
      </w:r>
      <w:r>
        <w:rPr>
          <w:rFonts w:hint="eastAsia"/>
          <w:sz w:val="30"/>
          <w:szCs w:val="30"/>
        </w:rPr>
        <w:t>、鉴于项目需要，陈湜、陈定宇、杨细国三方同意提取油画产业园的发展经费</w:t>
      </w:r>
      <w:r>
        <w:rPr>
          <w:rFonts w:hint="eastAsia"/>
          <w:sz w:val="30"/>
          <w:szCs w:val="30"/>
        </w:rPr>
        <w:t>3000</w:t>
      </w:r>
      <w:r>
        <w:rPr>
          <w:rFonts w:hint="eastAsia"/>
          <w:sz w:val="30"/>
          <w:szCs w:val="30"/>
        </w:rPr>
        <w:t>万元，由陈湜自行使用。该费用分两期支付：首期在公司首次贷款或土地</w:t>
      </w:r>
      <w:r>
        <w:rPr>
          <w:rFonts w:hint="eastAsia"/>
          <w:sz w:val="30"/>
          <w:szCs w:val="30"/>
        </w:rPr>
        <w:t>合作资金到位后支付</w:t>
      </w:r>
      <w:r>
        <w:rPr>
          <w:rFonts w:hint="eastAsia"/>
          <w:sz w:val="30"/>
          <w:szCs w:val="30"/>
        </w:rPr>
        <w:t>1000</w:t>
      </w:r>
      <w:r>
        <w:rPr>
          <w:rFonts w:hint="eastAsia"/>
          <w:sz w:val="30"/>
          <w:szCs w:val="30"/>
        </w:rPr>
        <w:t>万元，剩余的</w:t>
      </w:r>
      <w:r>
        <w:rPr>
          <w:rFonts w:hint="eastAsia"/>
          <w:sz w:val="30"/>
          <w:szCs w:val="30"/>
        </w:rPr>
        <w:t>2000</w:t>
      </w:r>
      <w:r>
        <w:rPr>
          <w:rFonts w:hint="eastAsia"/>
          <w:sz w:val="30"/>
          <w:szCs w:val="30"/>
        </w:rPr>
        <w:t>万元在还清陈定宇、杨细国股东出资时一同付清给陈湜。</w:t>
      </w:r>
    </w:p>
    <w:p w:rsidR="00000000" w:rsidRDefault="00822D49">
      <w:pPr>
        <w:spacing w:line="500" w:lineRule="atLeast"/>
        <w:ind w:firstLine="600"/>
        <w:divId w:val="1832865787"/>
        <w:rPr>
          <w:rFonts w:hint="eastAsia"/>
          <w:sz w:val="30"/>
          <w:szCs w:val="30"/>
        </w:rPr>
      </w:pP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陈子荣之子陈湜与陈定宇、杨细国合作成立赣州市上犹县创意油画产业园开发有限公司，负责项目的工程建设、经营和管理。根据该公司《国家企业信用信息公示系统企业信用信息公示报告》显示：创意油画公司中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w:t>
      </w:r>
    </w:p>
    <w:p w:rsidR="00000000" w:rsidRDefault="00822D49">
      <w:pPr>
        <w:spacing w:line="500" w:lineRule="atLeast"/>
        <w:ind w:firstLine="600"/>
        <w:divId w:val="40517461"/>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日，陈湜与陈定宇、杨细国合作成立大润佳华公司，陈湜出资占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w:t>
      </w:r>
    </w:p>
    <w:p w:rsidR="00000000" w:rsidRDefault="00822D49">
      <w:pPr>
        <w:spacing w:line="500" w:lineRule="atLeast"/>
        <w:ind w:firstLine="600"/>
        <w:divId w:val="800072107"/>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w:t>
      </w:r>
      <w:r>
        <w:rPr>
          <w:rFonts w:hint="eastAsia"/>
          <w:sz w:val="30"/>
          <w:szCs w:val="30"/>
        </w:rPr>
        <w:t>3</w:t>
      </w:r>
      <w:r>
        <w:rPr>
          <w:rFonts w:hint="eastAsia"/>
          <w:sz w:val="30"/>
          <w:szCs w:val="30"/>
        </w:rPr>
        <w:t>年</w:t>
      </w:r>
      <w:r>
        <w:rPr>
          <w:rFonts w:hint="eastAsia"/>
          <w:sz w:val="30"/>
          <w:szCs w:val="30"/>
        </w:rPr>
        <w:t>10</w:t>
      </w:r>
      <w:r>
        <w:rPr>
          <w:rFonts w:hint="eastAsia"/>
          <w:sz w:val="30"/>
          <w:szCs w:val="30"/>
        </w:rPr>
        <w:t>月间，上犹县国土资源局分批挂牌</w:t>
      </w:r>
      <w:r>
        <w:rPr>
          <w:rFonts w:hint="eastAsia"/>
          <w:sz w:val="30"/>
          <w:szCs w:val="30"/>
        </w:rPr>
        <w:t>B1.B2.C1.C2.D1.D2</w:t>
      </w:r>
      <w:r>
        <w:rPr>
          <w:rFonts w:hint="eastAsia"/>
          <w:sz w:val="30"/>
          <w:szCs w:val="30"/>
        </w:rPr>
        <w:t>宗地，所有宗地用地要求：</w:t>
      </w:r>
      <w:r>
        <w:rPr>
          <w:rFonts w:hint="eastAsia"/>
          <w:sz w:val="30"/>
          <w:szCs w:val="30"/>
        </w:rPr>
        <w:t>1</w:t>
      </w:r>
      <w:r>
        <w:rPr>
          <w:rFonts w:hint="eastAsia"/>
          <w:sz w:val="30"/>
          <w:szCs w:val="30"/>
        </w:rPr>
        <w:t>、以上宗地用地必须符合上犹县文化产业发展的规划和油画产业创意园区时序建设要求，并与上犹县人民政府签订相关投资协议；</w:t>
      </w:r>
      <w:r>
        <w:rPr>
          <w:rFonts w:hint="eastAsia"/>
          <w:sz w:val="30"/>
          <w:szCs w:val="30"/>
        </w:rPr>
        <w:t>2</w:t>
      </w:r>
      <w:r>
        <w:rPr>
          <w:rFonts w:hint="eastAsia"/>
          <w:sz w:val="30"/>
          <w:szCs w:val="30"/>
        </w:rPr>
        <w:t>、竞得文峰南路</w:t>
      </w:r>
      <w:r>
        <w:rPr>
          <w:rFonts w:hint="eastAsia"/>
          <w:sz w:val="30"/>
          <w:szCs w:val="30"/>
        </w:rPr>
        <w:t>B1.B2.C1.C2.D1</w:t>
      </w:r>
      <w:r>
        <w:rPr>
          <w:rFonts w:hint="eastAsia"/>
          <w:sz w:val="30"/>
          <w:szCs w:val="30"/>
        </w:rPr>
        <w:t>地块者，必须竞得配建项目文峰南路</w:t>
      </w:r>
      <w:r>
        <w:rPr>
          <w:rFonts w:hint="eastAsia"/>
          <w:sz w:val="30"/>
          <w:szCs w:val="30"/>
        </w:rPr>
        <w:t>D2</w:t>
      </w:r>
      <w:r>
        <w:rPr>
          <w:rFonts w:hint="eastAsia"/>
          <w:sz w:val="30"/>
          <w:szCs w:val="30"/>
        </w:rPr>
        <w:t>地块，同时将</w:t>
      </w:r>
      <w:r>
        <w:rPr>
          <w:rFonts w:hint="eastAsia"/>
          <w:sz w:val="30"/>
          <w:szCs w:val="30"/>
        </w:rPr>
        <w:t>D2</w:t>
      </w:r>
      <w:r>
        <w:rPr>
          <w:rFonts w:hint="eastAsia"/>
          <w:sz w:val="30"/>
          <w:szCs w:val="30"/>
        </w:rPr>
        <w:t>地块打造成集书画创作、生产、交易为一体的文化创意交易区；</w:t>
      </w:r>
      <w:r>
        <w:rPr>
          <w:rFonts w:hint="eastAsia"/>
          <w:sz w:val="30"/>
          <w:szCs w:val="30"/>
        </w:rPr>
        <w:t>3</w:t>
      </w:r>
      <w:r>
        <w:rPr>
          <w:rFonts w:hint="eastAsia"/>
          <w:sz w:val="30"/>
          <w:szCs w:val="30"/>
        </w:rPr>
        <w:t>、竞得文峰南路</w:t>
      </w:r>
      <w:r>
        <w:rPr>
          <w:rFonts w:hint="eastAsia"/>
          <w:sz w:val="30"/>
          <w:szCs w:val="30"/>
        </w:rPr>
        <w:t>D2</w:t>
      </w:r>
      <w:r>
        <w:rPr>
          <w:rFonts w:hint="eastAsia"/>
          <w:sz w:val="30"/>
          <w:szCs w:val="30"/>
        </w:rPr>
        <w:t>地块者，必须竞得配建项目文峰南路其它地块，同时将</w:t>
      </w:r>
      <w:r>
        <w:rPr>
          <w:rFonts w:hint="eastAsia"/>
          <w:sz w:val="30"/>
          <w:szCs w:val="30"/>
        </w:rPr>
        <w:t>D2</w:t>
      </w:r>
      <w:r>
        <w:rPr>
          <w:rFonts w:hint="eastAsia"/>
          <w:sz w:val="30"/>
          <w:szCs w:val="30"/>
        </w:rPr>
        <w:t>地块打造成集书画创作、生产、交易为一体的文化创意交易区。在竞拍者要求上：资格</w:t>
      </w:r>
      <w:r>
        <w:rPr>
          <w:rFonts w:hint="eastAsia"/>
          <w:sz w:val="30"/>
          <w:szCs w:val="30"/>
        </w:rPr>
        <w:t>审查：如因竞得入选人的资格后审未通过造成出让地块不成交的，由竞得入选人自行承担相应责任。</w:t>
      </w:r>
    </w:p>
    <w:p w:rsidR="00000000" w:rsidRDefault="00822D49">
      <w:pPr>
        <w:spacing w:line="500" w:lineRule="atLeast"/>
        <w:ind w:firstLine="600"/>
        <w:divId w:val="608969636"/>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日，大润佳华公司竞得上犹县文峰南路</w:t>
      </w:r>
      <w:r>
        <w:rPr>
          <w:rFonts w:hint="eastAsia"/>
          <w:sz w:val="30"/>
          <w:szCs w:val="30"/>
        </w:rPr>
        <w:t>B1.B2</w:t>
      </w:r>
      <w:r>
        <w:rPr>
          <w:rFonts w:hint="eastAsia"/>
          <w:sz w:val="30"/>
          <w:szCs w:val="30"/>
        </w:rPr>
        <w:t>宗地，土地面积为</w:t>
      </w:r>
      <w:r>
        <w:rPr>
          <w:rFonts w:hint="eastAsia"/>
          <w:sz w:val="30"/>
          <w:szCs w:val="30"/>
        </w:rPr>
        <w:t>93.07</w:t>
      </w:r>
      <w:r>
        <w:rPr>
          <w:rFonts w:hint="eastAsia"/>
          <w:sz w:val="30"/>
          <w:szCs w:val="30"/>
        </w:rPr>
        <w:t>亩。</w:t>
      </w:r>
    </w:p>
    <w:p w:rsidR="00000000" w:rsidRDefault="00822D49">
      <w:pPr>
        <w:spacing w:line="500" w:lineRule="atLeast"/>
        <w:ind w:firstLine="600"/>
        <w:divId w:val="1600794664"/>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日，中艺公司的执行董事、法定代表人陈子荣代表中艺公司与上犹县人民政府签订《中国生态文化（上犹）油画创意园项目补充协议书》约定：</w:t>
      </w:r>
      <w:r>
        <w:rPr>
          <w:rFonts w:hint="eastAsia"/>
          <w:sz w:val="30"/>
          <w:szCs w:val="30"/>
        </w:rPr>
        <w:t>1</w:t>
      </w:r>
      <w:r>
        <w:rPr>
          <w:rFonts w:hint="eastAsia"/>
          <w:sz w:val="30"/>
          <w:szCs w:val="30"/>
        </w:rPr>
        <w:t>、文化创意交易区占地</w:t>
      </w:r>
      <w:r>
        <w:rPr>
          <w:rFonts w:hint="eastAsia"/>
          <w:sz w:val="30"/>
          <w:szCs w:val="30"/>
        </w:rPr>
        <w:t>100</w:t>
      </w:r>
      <w:r>
        <w:rPr>
          <w:rFonts w:hint="eastAsia"/>
          <w:sz w:val="30"/>
          <w:szCs w:val="30"/>
        </w:rPr>
        <w:t>亩；文化配套功能区占地</w:t>
      </w:r>
      <w:r>
        <w:rPr>
          <w:rFonts w:hint="eastAsia"/>
          <w:sz w:val="30"/>
          <w:szCs w:val="30"/>
        </w:rPr>
        <w:t>300</w:t>
      </w:r>
      <w:r>
        <w:rPr>
          <w:rFonts w:hint="eastAsia"/>
          <w:sz w:val="30"/>
          <w:szCs w:val="30"/>
        </w:rPr>
        <w:t>亩；</w:t>
      </w:r>
      <w:r>
        <w:rPr>
          <w:rFonts w:hint="eastAsia"/>
          <w:sz w:val="30"/>
          <w:szCs w:val="30"/>
        </w:rPr>
        <w:t>2</w:t>
      </w:r>
      <w:r>
        <w:rPr>
          <w:rFonts w:hint="eastAsia"/>
          <w:sz w:val="30"/>
          <w:szCs w:val="30"/>
        </w:rPr>
        <w:t>、中艺公司必须在本协议签订后</w:t>
      </w:r>
      <w:r>
        <w:rPr>
          <w:rFonts w:hint="eastAsia"/>
          <w:sz w:val="30"/>
          <w:szCs w:val="30"/>
        </w:rPr>
        <w:t>10</w:t>
      </w:r>
      <w:r>
        <w:rPr>
          <w:rFonts w:hint="eastAsia"/>
          <w:sz w:val="30"/>
          <w:szCs w:val="30"/>
        </w:rPr>
        <w:t>个工作日内，在上犹设立具有独立法人资格的赣州市（上犹）油画创意园有限公司，同时以该公司及该公</w:t>
      </w:r>
      <w:r>
        <w:rPr>
          <w:rFonts w:hint="eastAsia"/>
          <w:sz w:val="30"/>
          <w:szCs w:val="30"/>
        </w:rPr>
        <w:t>司控股的其他公司合作进行本项目工程的开发建设、经营管理；</w:t>
      </w:r>
      <w:r>
        <w:rPr>
          <w:rFonts w:hint="eastAsia"/>
          <w:sz w:val="30"/>
          <w:szCs w:val="30"/>
        </w:rPr>
        <w:t>3</w:t>
      </w:r>
      <w:r>
        <w:rPr>
          <w:rFonts w:hint="eastAsia"/>
          <w:sz w:val="30"/>
          <w:szCs w:val="30"/>
        </w:rPr>
        <w:t>、本补充协议以中艺公司通过招、拍、挂合法取得土地后生效等其他约定内容。</w:t>
      </w:r>
    </w:p>
    <w:p w:rsidR="00000000" w:rsidRDefault="00822D49">
      <w:pPr>
        <w:spacing w:line="500" w:lineRule="atLeast"/>
        <w:ind w:firstLine="600"/>
        <w:divId w:val="1925260894"/>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日，海润嘉华公司竞得上犹县文峰南路</w:t>
      </w:r>
      <w:r>
        <w:rPr>
          <w:rFonts w:hint="eastAsia"/>
          <w:sz w:val="30"/>
          <w:szCs w:val="30"/>
        </w:rPr>
        <w:t>D2</w:t>
      </w:r>
      <w:r>
        <w:rPr>
          <w:rFonts w:hint="eastAsia"/>
          <w:sz w:val="30"/>
          <w:szCs w:val="30"/>
        </w:rPr>
        <w:t>宗地。</w:t>
      </w:r>
    </w:p>
    <w:p w:rsidR="00000000" w:rsidRDefault="00822D49">
      <w:pPr>
        <w:spacing w:line="500" w:lineRule="atLeast"/>
        <w:ind w:firstLine="600"/>
        <w:divId w:val="1851405976"/>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日，陈湜与陈定宇、杨细国合作成立海润嘉华公司，陈湜出资占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w:t>
      </w:r>
    </w:p>
    <w:p w:rsidR="00000000" w:rsidRDefault="00822D49">
      <w:pPr>
        <w:spacing w:line="500" w:lineRule="atLeast"/>
        <w:ind w:firstLine="600"/>
        <w:divId w:val="160851819"/>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日，海润嘉华公司竞得上犹县文峰南路</w:t>
      </w:r>
      <w:r>
        <w:rPr>
          <w:rFonts w:hint="eastAsia"/>
          <w:sz w:val="30"/>
          <w:szCs w:val="30"/>
        </w:rPr>
        <w:t>C2</w:t>
      </w:r>
      <w:r>
        <w:rPr>
          <w:rFonts w:hint="eastAsia"/>
          <w:sz w:val="30"/>
          <w:szCs w:val="30"/>
        </w:rPr>
        <w:t>宗地。</w:t>
      </w:r>
    </w:p>
    <w:p w:rsidR="00000000" w:rsidRDefault="00822D49">
      <w:pPr>
        <w:spacing w:line="500" w:lineRule="atLeast"/>
        <w:ind w:firstLine="600"/>
        <w:divId w:val="594478347"/>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日，海润嘉华公司竞得上犹县文峰南路</w:t>
      </w:r>
      <w:r>
        <w:rPr>
          <w:rFonts w:hint="eastAsia"/>
          <w:sz w:val="30"/>
          <w:szCs w:val="30"/>
        </w:rPr>
        <w:t>C1.D1</w:t>
      </w:r>
      <w:r>
        <w:rPr>
          <w:rFonts w:hint="eastAsia"/>
          <w:sz w:val="30"/>
          <w:szCs w:val="30"/>
        </w:rPr>
        <w:t>宗地。</w:t>
      </w:r>
    </w:p>
    <w:p w:rsidR="00000000" w:rsidRDefault="00822D49">
      <w:pPr>
        <w:spacing w:line="500" w:lineRule="atLeast"/>
        <w:ind w:firstLine="600"/>
        <w:divId w:val="2071533908"/>
        <w:rPr>
          <w:rFonts w:hint="eastAsia"/>
          <w:sz w:val="30"/>
          <w:szCs w:val="30"/>
        </w:rPr>
      </w:pPr>
      <w:r>
        <w:rPr>
          <w:rFonts w:hint="eastAsia"/>
          <w:sz w:val="30"/>
          <w:szCs w:val="30"/>
        </w:rPr>
        <w:t>海润嘉华公司共竞得土地面积为</w:t>
      </w:r>
      <w:r>
        <w:rPr>
          <w:rFonts w:hint="eastAsia"/>
          <w:sz w:val="30"/>
          <w:szCs w:val="30"/>
        </w:rPr>
        <w:t>306.93</w:t>
      </w:r>
      <w:r>
        <w:rPr>
          <w:rFonts w:hint="eastAsia"/>
          <w:sz w:val="30"/>
          <w:szCs w:val="30"/>
        </w:rPr>
        <w:t>亩。</w:t>
      </w:r>
    </w:p>
    <w:p w:rsidR="00000000" w:rsidRDefault="00822D49">
      <w:pPr>
        <w:spacing w:line="500" w:lineRule="atLeast"/>
        <w:ind w:firstLine="600"/>
        <w:divId w:val="926966821"/>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日，中艺公司的执行董事、法定代表人陈子荣代表中艺公司与上犹县人民政府签订《中国生态文化（上犹）油画创意园项目合作协议书》，约定：</w:t>
      </w:r>
      <w:r>
        <w:rPr>
          <w:rFonts w:hint="eastAsia"/>
          <w:sz w:val="30"/>
          <w:szCs w:val="30"/>
        </w:rPr>
        <w:t>1</w:t>
      </w:r>
      <w:r>
        <w:rPr>
          <w:rFonts w:hint="eastAsia"/>
          <w:sz w:val="30"/>
          <w:szCs w:val="30"/>
        </w:rPr>
        <w:t>、项目名称：中国生态文化（上犹）油画创意园项目；</w:t>
      </w:r>
      <w:r>
        <w:rPr>
          <w:rFonts w:hint="eastAsia"/>
          <w:sz w:val="30"/>
          <w:szCs w:val="30"/>
        </w:rPr>
        <w:t>2</w:t>
      </w:r>
      <w:r>
        <w:rPr>
          <w:rFonts w:hint="eastAsia"/>
          <w:sz w:val="30"/>
          <w:szCs w:val="30"/>
        </w:rPr>
        <w:t>、项目地点：上犹县文峰新区；</w:t>
      </w:r>
      <w:r>
        <w:rPr>
          <w:rFonts w:hint="eastAsia"/>
          <w:sz w:val="30"/>
          <w:szCs w:val="30"/>
        </w:rPr>
        <w:t>3</w:t>
      </w:r>
      <w:r>
        <w:rPr>
          <w:rFonts w:hint="eastAsia"/>
          <w:sz w:val="30"/>
          <w:szCs w:val="30"/>
        </w:rPr>
        <w:t>、项目规划：文化创意交易区占地</w:t>
      </w:r>
      <w:r>
        <w:rPr>
          <w:rFonts w:hint="eastAsia"/>
          <w:sz w:val="30"/>
          <w:szCs w:val="30"/>
        </w:rPr>
        <w:t>100</w:t>
      </w:r>
      <w:r>
        <w:rPr>
          <w:rFonts w:hint="eastAsia"/>
          <w:sz w:val="30"/>
          <w:szCs w:val="30"/>
        </w:rPr>
        <w:t>亩；文化配套功能区占地</w:t>
      </w:r>
      <w:r>
        <w:rPr>
          <w:rFonts w:hint="eastAsia"/>
          <w:sz w:val="30"/>
          <w:szCs w:val="30"/>
        </w:rPr>
        <w:t>300</w:t>
      </w:r>
      <w:r>
        <w:rPr>
          <w:rFonts w:hint="eastAsia"/>
          <w:sz w:val="30"/>
          <w:szCs w:val="30"/>
        </w:rPr>
        <w:t>亩；</w:t>
      </w:r>
      <w:r>
        <w:rPr>
          <w:rFonts w:hint="eastAsia"/>
          <w:sz w:val="30"/>
          <w:szCs w:val="30"/>
        </w:rPr>
        <w:t>4</w:t>
      </w:r>
      <w:r>
        <w:rPr>
          <w:rFonts w:hint="eastAsia"/>
          <w:sz w:val="30"/>
          <w:szCs w:val="30"/>
        </w:rPr>
        <w:t>、用地规模及性质：项目规划一期用地约</w:t>
      </w:r>
      <w:r>
        <w:rPr>
          <w:rFonts w:hint="eastAsia"/>
          <w:sz w:val="30"/>
          <w:szCs w:val="30"/>
        </w:rPr>
        <w:t>400</w:t>
      </w:r>
      <w:r>
        <w:rPr>
          <w:rFonts w:hint="eastAsia"/>
          <w:sz w:val="30"/>
          <w:szCs w:val="30"/>
        </w:rPr>
        <w:t>亩，位于上犹县文峰新区（附红线图</w:t>
      </w:r>
      <w:r>
        <w:rPr>
          <w:rFonts w:hint="eastAsia"/>
          <w:sz w:val="30"/>
          <w:szCs w:val="30"/>
        </w:rPr>
        <w:t>B1.B2.C1.C2.D1.D2</w:t>
      </w:r>
      <w:r>
        <w:rPr>
          <w:rFonts w:hint="eastAsia"/>
          <w:sz w:val="30"/>
          <w:szCs w:val="30"/>
        </w:rPr>
        <w:t>宗地），项目总投资约</w:t>
      </w:r>
      <w:r>
        <w:rPr>
          <w:rFonts w:hint="eastAsia"/>
          <w:sz w:val="30"/>
          <w:szCs w:val="30"/>
        </w:rPr>
        <w:t>16</w:t>
      </w:r>
      <w:r>
        <w:rPr>
          <w:rFonts w:hint="eastAsia"/>
          <w:sz w:val="30"/>
          <w:szCs w:val="30"/>
        </w:rPr>
        <w:t>亿元；</w:t>
      </w:r>
      <w:r>
        <w:rPr>
          <w:rFonts w:hint="eastAsia"/>
          <w:sz w:val="30"/>
          <w:szCs w:val="30"/>
        </w:rPr>
        <w:t>5</w:t>
      </w:r>
      <w:r>
        <w:rPr>
          <w:rFonts w:hint="eastAsia"/>
          <w:sz w:val="30"/>
          <w:szCs w:val="30"/>
        </w:rPr>
        <w:t>、中艺公司实际用地价格为</w:t>
      </w:r>
      <w:r>
        <w:rPr>
          <w:rFonts w:hint="eastAsia"/>
          <w:sz w:val="30"/>
          <w:szCs w:val="30"/>
        </w:rPr>
        <w:t>38</w:t>
      </w:r>
      <w:r>
        <w:rPr>
          <w:rFonts w:hint="eastAsia"/>
          <w:sz w:val="30"/>
          <w:szCs w:val="30"/>
        </w:rPr>
        <w:t>万</w:t>
      </w:r>
      <w:r>
        <w:rPr>
          <w:rFonts w:hint="eastAsia"/>
          <w:sz w:val="30"/>
          <w:szCs w:val="30"/>
        </w:rPr>
        <w:t>/</w:t>
      </w:r>
      <w:r>
        <w:rPr>
          <w:rFonts w:hint="eastAsia"/>
          <w:sz w:val="30"/>
          <w:szCs w:val="30"/>
        </w:rPr>
        <w:t>亩，超出约定供地价格的部分，作为市政文化广场、公共绿地</w:t>
      </w:r>
      <w:r>
        <w:rPr>
          <w:rFonts w:hint="eastAsia"/>
          <w:sz w:val="30"/>
          <w:szCs w:val="30"/>
        </w:rPr>
        <w:t>建设资金和产业扶持资金，在中艺公司全额缴交土地出让金后</w:t>
      </w:r>
      <w:r>
        <w:rPr>
          <w:rFonts w:hint="eastAsia"/>
          <w:sz w:val="30"/>
          <w:szCs w:val="30"/>
        </w:rPr>
        <w:t>30</w:t>
      </w:r>
      <w:r>
        <w:rPr>
          <w:rFonts w:hint="eastAsia"/>
          <w:sz w:val="30"/>
          <w:szCs w:val="30"/>
        </w:rPr>
        <w:t>天内，由上犹县人民政府一次性全部拨付给中艺公司。</w:t>
      </w:r>
    </w:p>
    <w:p w:rsidR="00000000" w:rsidRDefault="00822D49">
      <w:pPr>
        <w:spacing w:line="500" w:lineRule="atLeast"/>
        <w:ind w:firstLine="600"/>
        <w:divId w:val="405035978"/>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日，创意园公司、海润嘉华公司、大润佳华公司召开全体股东会议，参会人员：陈湜、陈定宇、杨细国，列席会议人员：陈子荣、陈国辉。达成协议：</w:t>
      </w:r>
      <w:r>
        <w:rPr>
          <w:rFonts w:hint="eastAsia"/>
          <w:sz w:val="30"/>
          <w:szCs w:val="30"/>
        </w:rPr>
        <w:t>1</w:t>
      </w:r>
      <w:r>
        <w:rPr>
          <w:rFonts w:hint="eastAsia"/>
          <w:sz w:val="30"/>
          <w:szCs w:val="30"/>
        </w:rPr>
        <w:t>、原陈国辉出资注册的</w:t>
      </w:r>
      <w:r>
        <w:rPr>
          <w:rFonts w:hint="eastAsia"/>
          <w:sz w:val="30"/>
          <w:szCs w:val="30"/>
        </w:rPr>
        <w:t>600</w:t>
      </w:r>
      <w:r>
        <w:rPr>
          <w:rFonts w:hint="eastAsia"/>
          <w:sz w:val="30"/>
          <w:szCs w:val="30"/>
        </w:rPr>
        <w:t>万（以首批银行贷款到帐日起按月息</w:t>
      </w:r>
      <w:r>
        <w:rPr>
          <w:rFonts w:hint="eastAsia"/>
          <w:sz w:val="30"/>
          <w:szCs w:val="30"/>
        </w:rPr>
        <w:t>1%</w:t>
      </w:r>
      <w:r>
        <w:rPr>
          <w:rFonts w:hint="eastAsia"/>
          <w:sz w:val="30"/>
          <w:szCs w:val="30"/>
        </w:rPr>
        <w:t>计付）、杨细国出资注册的</w:t>
      </w:r>
      <w:r>
        <w:rPr>
          <w:rFonts w:hint="eastAsia"/>
          <w:sz w:val="30"/>
          <w:szCs w:val="30"/>
        </w:rPr>
        <w:t>400</w:t>
      </w:r>
      <w:r>
        <w:rPr>
          <w:rFonts w:hint="eastAsia"/>
          <w:sz w:val="30"/>
          <w:szCs w:val="30"/>
        </w:rPr>
        <w:t>万元（以首批银行贷款到帐日起按月息</w:t>
      </w:r>
      <w:r>
        <w:rPr>
          <w:rFonts w:hint="eastAsia"/>
          <w:sz w:val="30"/>
          <w:szCs w:val="30"/>
        </w:rPr>
        <w:t>1%</w:t>
      </w:r>
      <w:r>
        <w:rPr>
          <w:rFonts w:hint="eastAsia"/>
          <w:sz w:val="30"/>
          <w:szCs w:val="30"/>
        </w:rPr>
        <w:t>计付）、陈子荣的</w:t>
      </w:r>
      <w:r>
        <w:rPr>
          <w:rFonts w:hint="eastAsia"/>
          <w:sz w:val="30"/>
          <w:szCs w:val="30"/>
        </w:rPr>
        <w:t>1000</w:t>
      </w:r>
      <w:r>
        <w:rPr>
          <w:rFonts w:hint="eastAsia"/>
          <w:sz w:val="30"/>
          <w:szCs w:val="30"/>
        </w:rPr>
        <w:t>万发展资金，以上款项现均已归还付清至各位股东，所有款项均由股东个体自行支配，全体股东无任何异议。</w:t>
      </w:r>
      <w:r>
        <w:rPr>
          <w:rFonts w:hint="eastAsia"/>
          <w:sz w:val="30"/>
          <w:szCs w:val="30"/>
        </w:rPr>
        <w:t>2</w:t>
      </w:r>
      <w:r>
        <w:rPr>
          <w:rFonts w:hint="eastAsia"/>
          <w:sz w:val="30"/>
          <w:szCs w:val="30"/>
        </w:rPr>
        <w:t>、</w:t>
      </w:r>
      <w:r>
        <w:rPr>
          <w:rFonts w:hint="eastAsia"/>
          <w:sz w:val="30"/>
          <w:szCs w:val="30"/>
        </w:rPr>
        <w:t>陈子荣担任创意油画公司董事长、大润佳华董事长、海润嘉华董事长，主持公司全面工作，陈国辉担任总经理，负责公司日常事务，杨细国担任副总经理，协助总经理工作，工作津贴为陈子荣月薪</w:t>
      </w:r>
      <w:r>
        <w:rPr>
          <w:rFonts w:hint="eastAsia"/>
          <w:sz w:val="30"/>
          <w:szCs w:val="30"/>
        </w:rPr>
        <w:t>10</w:t>
      </w:r>
      <w:r>
        <w:rPr>
          <w:rFonts w:hint="eastAsia"/>
          <w:sz w:val="30"/>
          <w:szCs w:val="30"/>
        </w:rPr>
        <w:t>万元、陈国辉</w:t>
      </w:r>
      <w:r>
        <w:rPr>
          <w:rFonts w:hint="eastAsia"/>
          <w:sz w:val="30"/>
          <w:szCs w:val="30"/>
        </w:rPr>
        <w:t>8</w:t>
      </w:r>
      <w:r>
        <w:rPr>
          <w:rFonts w:hint="eastAsia"/>
          <w:sz w:val="30"/>
          <w:szCs w:val="30"/>
        </w:rPr>
        <w:t>万元、杨细国</w:t>
      </w:r>
      <w:r>
        <w:rPr>
          <w:rFonts w:hint="eastAsia"/>
          <w:sz w:val="30"/>
          <w:szCs w:val="30"/>
        </w:rPr>
        <w:t>4</w:t>
      </w:r>
      <w:r>
        <w:rPr>
          <w:rFonts w:hint="eastAsia"/>
          <w:sz w:val="30"/>
          <w:szCs w:val="30"/>
        </w:rPr>
        <w:t>万元。工作津贴从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日开始执行。</w:t>
      </w:r>
    </w:p>
    <w:p w:rsidR="00000000" w:rsidRDefault="00822D49">
      <w:pPr>
        <w:spacing w:line="500" w:lineRule="atLeast"/>
        <w:ind w:firstLine="600"/>
        <w:divId w:val="14235299"/>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日，中共上犹县委员会、上犹县人民政府给中艺公司发出《关于上犹油画创意园建设的提醒函》，督促中艺公司按照投资协议履行义务，否则取消所享受的优惠政策，补缴已减免的税费，没收尚未开工建设的</w:t>
      </w:r>
      <w:r>
        <w:rPr>
          <w:rFonts w:hint="eastAsia"/>
          <w:sz w:val="30"/>
          <w:szCs w:val="30"/>
        </w:rPr>
        <w:t>C</w:t>
      </w:r>
      <w:r>
        <w:rPr>
          <w:rFonts w:hint="eastAsia"/>
          <w:sz w:val="30"/>
          <w:szCs w:val="30"/>
        </w:rPr>
        <w:t>宗地。</w:t>
      </w:r>
    </w:p>
    <w:p w:rsidR="00000000" w:rsidRDefault="00822D49">
      <w:pPr>
        <w:spacing w:line="500" w:lineRule="atLeast"/>
        <w:ind w:firstLine="600"/>
        <w:divId w:val="385878351"/>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日，中艺公司针对《关于上犹油画创意</w:t>
      </w:r>
      <w:r>
        <w:rPr>
          <w:rFonts w:hint="eastAsia"/>
          <w:sz w:val="30"/>
          <w:szCs w:val="30"/>
        </w:rPr>
        <w:t>园建设的提醒函》作出答复函。</w:t>
      </w:r>
    </w:p>
    <w:p w:rsidR="00000000" w:rsidRDefault="00822D49">
      <w:pPr>
        <w:spacing w:line="500" w:lineRule="atLeast"/>
        <w:ind w:firstLine="600"/>
        <w:divId w:val="423648193"/>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日，中共上犹县委员会、上犹县人民政府就中艺公司在上犹县投资中国生态文化（上犹）油画创意园项目作出《关于中艺公司在犹投资项目的说明》，收回《关于上犹油画创意园建设的提醒函》</w:t>
      </w:r>
      <w:r>
        <w:rPr>
          <w:rFonts w:hint="eastAsia"/>
          <w:sz w:val="30"/>
          <w:szCs w:val="30"/>
        </w:rPr>
        <w:t>,</w:t>
      </w:r>
      <w:r>
        <w:rPr>
          <w:rFonts w:hint="eastAsia"/>
          <w:sz w:val="30"/>
          <w:szCs w:val="30"/>
        </w:rPr>
        <w:t>确认中艺公司与上犹县委县政府签订的《中国生态文化（上犹）油画创意园项目合作协议书（意向）》、《中国生态文化（上犹）油画创意园项目补充协议书》、《中国生态文化（上犹）油画创意园项目合作协议书》均未生效。</w:t>
      </w:r>
    </w:p>
    <w:p w:rsidR="00000000" w:rsidRDefault="00822D49">
      <w:pPr>
        <w:spacing w:line="500" w:lineRule="atLeast"/>
        <w:ind w:firstLine="600"/>
        <w:divId w:val="233047435"/>
        <w:rPr>
          <w:rFonts w:hint="eastAsia"/>
          <w:sz w:val="30"/>
          <w:szCs w:val="30"/>
        </w:rPr>
      </w:pPr>
      <w:r>
        <w:rPr>
          <w:rFonts w:hint="eastAsia"/>
          <w:sz w:val="30"/>
          <w:szCs w:val="30"/>
        </w:rPr>
        <w:t>在上犹县“中国生态文化（上犹）油画创意园项目”开发建设期间，陈子荣以中艺公司名义为建设项目</w:t>
      </w:r>
      <w:r>
        <w:rPr>
          <w:rFonts w:hint="eastAsia"/>
          <w:sz w:val="30"/>
          <w:szCs w:val="30"/>
        </w:rPr>
        <w:t>宣传。</w:t>
      </w:r>
    </w:p>
    <w:p w:rsidR="00000000" w:rsidRDefault="00822D49">
      <w:pPr>
        <w:spacing w:line="500" w:lineRule="atLeast"/>
        <w:ind w:firstLine="600"/>
        <w:divId w:val="501241595"/>
        <w:rPr>
          <w:rFonts w:hint="eastAsia"/>
          <w:sz w:val="30"/>
          <w:szCs w:val="30"/>
        </w:rPr>
      </w:pPr>
      <w:r>
        <w:rPr>
          <w:rFonts w:hint="eastAsia"/>
          <w:sz w:val="30"/>
          <w:szCs w:val="30"/>
        </w:rPr>
        <w:t>对于本院（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号民事判决认定的上述事实，原告中艺公司有如下异议：</w:t>
      </w:r>
      <w:r>
        <w:rPr>
          <w:rFonts w:hint="eastAsia"/>
          <w:sz w:val="30"/>
          <w:szCs w:val="30"/>
        </w:rPr>
        <w:t>1</w:t>
      </w:r>
      <w:r>
        <w:rPr>
          <w:rFonts w:hint="eastAsia"/>
          <w:sz w:val="30"/>
          <w:szCs w:val="30"/>
        </w:rPr>
        <w:t>、对“</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日，中艺公司的执行董事、法定代表人陈子荣代表中艺公司与上犹县人民政府签订《中国生态文化（上犹）油画创意园项目合作协议书（意向）》”有异议，这份意向书是事后补签的，写的是</w:t>
      </w:r>
      <w:r>
        <w:rPr>
          <w:rFonts w:hint="eastAsia"/>
          <w:sz w:val="30"/>
          <w:szCs w:val="30"/>
        </w:rPr>
        <w:t>3</w:t>
      </w:r>
      <w:r>
        <w:rPr>
          <w:rFonts w:hint="eastAsia"/>
          <w:sz w:val="30"/>
          <w:szCs w:val="30"/>
        </w:rPr>
        <w:t>月</w:t>
      </w:r>
      <w:r>
        <w:rPr>
          <w:rFonts w:hint="eastAsia"/>
          <w:sz w:val="30"/>
          <w:szCs w:val="30"/>
        </w:rPr>
        <w:t>16</w:t>
      </w:r>
      <w:r>
        <w:rPr>
          <w:rFonts w:hint="eastAsia"/>
          <w:sz w:val="30"/>
          <w:szCs w:val="30"/>
        </w:rPr>
        <w:t>日的日期。</w:t>
      </w:r>
      <w:r>
        <w:rPr>
          <w:rFonts w:hint="eastAsia"/>
          <w:sz w:val="30"/>
          <w:szCs w:val="30"/>
        </w:rPr>
        <w:t>2</w:t>
      </w:r>
      <w:r>
        <w:rPr>
          <w:rFonts w:hint="eastAsia"/>
          <w:sz w:val="30"/>
          <w:szCs w:val="30"/>
        </w:rPr>
        <w:t>、对“</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日被告陈湜与案外人陈定宇、杨细国签订股东协议”有异议，存在这份股东协议没有异议，但这份股东协议的签订人是陈子荣以陈湜的名义，陈国辉以陈定宇的名义，与杨细国三人签订的。</w:t>
      </w:r>
      <w:r>
        <w:rPr>
          <w:rFonts w:hint="eastAsia"/>
          <w:sz w:val="30"/>
          <w:szCs w:val="30"/>
        </w:rPr>
        <w:t>3</w:t>
      </w:r>
      <w:r>
        <w:rPr>
          <w:rFonts w:hint="eastAsia"/>
          <w:sz w:val="30"/>
          <w:szCs w:val="30"/>
        </w:rPr>
        <w:t>、对“</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日，陈子荣之子陈湜与陈定宇、杨细国合作成立…”内容无异议，但合作主体应为陈子荣以陈湜名义，陈国辉以陈定宇名义，与杨细国进行合作。</w:t>
      </w:r>
      <w:r>
        <w:rPr>
          <w:rFonts w:hint="eastAsia"/>
          <w:sz w:val="30"/>
          <w:szCs w:val="30"/>
        </w:rPr>
        <w:t>4</w:t>
      </w:r>
      <w:r>
        <w:rPr>
          <w:rFonts w:hint="eastAsia"/>
          <w:sz w:val="30"/>
          <w:szCs w:val="30"/>
        </w:rPr>
        <w:t>、对“</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日，陈湜与陈定宇、杨细国合作成立大润佳华公司…”内容无异议，但合作主体应为陈子荣以陈湜名义，陈国辉以陈定宇名义，与杨细国进行合作。</w:t>
      </w:r>
      <w:r>
        <w:rPr>
          <w:rFonts w:hint="eastAsia"/>
          <w:sz w:val="30"/>
          <w:szCs w:val="30"/>
        </w:rPr>
        <w:t>5</w:t>
      </w:r>
      <w:r>
        <w:rPr>
          <w:rFonts w:hint="eastAsia"/>
          <w:sz w:val="30"/>
          <w:szCs w:val="30"/>
        </w:rPr>
        <w:t>、对“</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日，大润佳华公司竞得上犹县文峰南路</w:t>
      </w:r>
      <w:r>
        <w:rPr>
          <w:rFonts w:hint="eastAsia"/>
          <w:sz w:val="30"/>
          <w:szCs w:val="30"/>
        </w:rPr>
        <w:t>B1.B2</w:t>
      </w:r>
      <w:r>
        <w:rPr>
          <w:rFonts w:hint="eastAsia"/>
          <w:sz w:val="30"/>
          <w:szCs w:val="30"/>
        </w:rPr>
        <w:t>宗地，土地面积为</w:t>
      </w:r>
      <w:r>
        <w:rPr>
          <w:rFonts w:hint="eastAsia"/>
          <w:sz w:val="30"/>
          <w:szCs w:val="30"/>
        </w:rPr>
        <w:t>93.07</w:t>
      </w:r>
      <w:r>
        <w:rPr>
          <w:rFonts w:hint="eastAsia"/>
          <w:sz w:val="30"/>
          <w:szCs w:val="30"/>
        </w:rPr>
        <w:t>亩”内容无异议，但遗漏了一句话：大润佳华公司与政府签订土地出让合同第五条明确大润佳华取得</w:t>
      </w:r>
      <w:r>
        <w:rPr>
          <w:rFonts w:hint="eastAsia"/>
          <w:sz w:val="30"/>
          <w:szCs w:val="30"/>
        </w:rPr>
        <w:t>B1</w:t>
      </w:r>
      <w:r>
        <w:rPr>
          <w:rFonts w:hint="eastAsia"/>
          <w:sz w:val="30"/>
          <w:szCs w:val="30"/>
        </w:rPr>
        <w:t>、</w:t>
      </w:r>
      <w:r>
        <w:rPr>
          <w:rFonts w:hint="eastAsia"/>
          <w:sz w:val="30"/>
          <w:szCs w:val="30"/>
        </w:rPr>
        <w:t>B2</w:t>
      </w:r>
      <w:r>
        <w:rPr>
          <w:rFonts w:hint="eastAsia"/>
          <w:sz w:val="30"/>
          <w:szCs w:val="30"/>
        </w:rPr>
        <w:t>宗地的依据为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6</w:t>
      </w:r>
      <w:r>
        <w:rPr>
          <w:rFonts w:hint="eastAsia"/>
          <w:sz w:val="30"/>
          <w:szCs w:val="30"/>
        </w:rPr>
        <w:t>日中艺公司与上犹县政府签订的《中国生态文化上犹油画创意园项目合作协议书》。</w:t>
      </w:r>
      <w:r>
        <w:rPr>
          <w:rFonts w:hint="eastAsia"/>
          <w:sz w:val="30"/>
          <w:szCs w:val="30"/>
        </w:rPr>
        <w:t>6</w:t>
      </w:r>
      <w:r>
        <w:rPr>
          <w:rFonts w:hint="eastAsia"/>
          <w:sz w:val="30"/>
          <w:szCs w:val="30"/>
        </w:rPr>
        <w:t>、对“</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日，海润嘉华公司竞得上犹县文峰南路</w:t>
      </w:r>
      <w:r>
        <w:rPr>
          <w:rFonts w:hint="eastAsia"/>
          <w:sz w:val="30"/>
          <w:szCs w:val="30"/>
        </w:rPr>
        <w:t>D2</w:t>
      </w:r>
      <w:r>
        <w:rPr>
          <w:rFonts w:hint="eastAsia"/>
          <w:sz w:val="30"/>
          <w:szCs w:val="30"/>
        </w:rPr>
        <w:t>宗地。”内容无异议，但也遗漏了一句话：海润嘉华公司与政府签订土地出让合同第五条明确海润嘉华取得</w:t>
      </w:r>
      <w:r>
        <w:rPr>
          <w:rFonts w:hint="eastAsia"/>
          <w:sz w:val="30"/>
          <w:szCs w:val="30"/>
        </w:rPr>
        <w:t>D2</w:t>
      </w:r>
      <w:r>
        <w:rPr>
          <w:rFonts w:hint="eastAsia"/>
          <w:sz w:val="30"/>
          <w:szCs w:val="30"/>
        </w:rPr>
        <w:t>宗地的依据为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日中艺公司与上犹县政府签订的《中国生态文化上犹油画创意园项目合作协议书》。</w:t>
      </w:r>
      <w:r>
        <w:rPr>
          <w:rFonts w:hint="eastAsia"/>
          <w:sz w:val="30"/>
          <w:szCs w:val="30"/>
        </w:rPr>
        <w:t>7</w:t>
      </w:r>
      <w:r>
        <w:rPr>
          <w:rFonts w:hint="eastAsia"/>
          <w:sz w:val="30"/>
          <w:szCs w:val="30"/>
        </w:rPr>
        <w:t>、对“</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日，陈湜与陈定宇、杨细国合作成立海润嘉华公司…”内容无异议，但合作主体应为陈子荣以陈湜名义，陈国辉以陈定宇名义，与杨细国进行合作。</w:t>
      </w:r>
      <w:r>
        <w:rPr>
          <w:rFonts w:hint="eastAsia"/>
          <w:sz w:val="30"/>
          <w:szCs w:val="30"/>
        </w:rPr>
        <w:t>8</w:t>
      </w:r>
      <w:r>
        <w:rPr>
          <w:rFonts w:hint="eastAsia"/>
          <w:sz w:val="30"/>
          <w:szCs w:val="30"/>
        </w:rPr>
        <w:t>、对“</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日，海润嘉华公司竞得上犹县文峰南路</w:t>
      </w:r>
      <w:r>
        <w:rPr>
          <w:rFonts w:hint="eastAsia"/>
          <w:sz w:val="30"/>
          <w:szCs w:val="30"/>
        </w:rPr>
        <w:t>C2</w:t>
      </w:r>
      <w:r>
        <w:rPr>
          <w:rFonts w:hint="eastAsia"/>
          <w:sz w:val="30"/>
          <w:szCs w:val="30"/>
        </w:rPr>
        <w:t>宗地”内容无异议，但也遗漏了一句话：海润嘉华公司与政府签订土地出让合同第五条明确海润嘉华取得</w:t>
      </w:r>
      <w:r>
        <w:rPr>
          <w:rFonts w:hint="eastAsia"/>
          <w:sz w:val="30"/>
          <w:szCs w:val="30"/>
        </w:rPr>
        <w:t>C2</w:t>
      </w:r>
      <w:r>
        <w:rPr>
          <w:rFonts w:hint="eastAsia"/>
          <w:sz w:val="30"/>
          <w:szCs w:val="30"/>
        </w:rPr>
        <w:t>宗地的依据为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日中艺公司与上犹县政府签订的《中国生态文化上犹油画创意园项目合作协议书》。</w:t>
      </w:r>
      <w:r>
        <w:rPr>
          <w:rFonts w:hint="eastAsia"/>
          <w:sz w:val="30"/>
          <w:szCs w:val="30"/>
        </w:rPr>
        <w:t>9</w:t>
      </w:r>
      <w:r>
        <w:rPr>
          <w:rFonts w:hint="eastAsia"/>
          <w:sz w:val="30"/>
          <w:szCs w:val="30"/>
        </w:rPr>
        <w:t>、对“</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日，海润嘉华公司竞得上犹县文峰南路</w:t>
      </w:r>
      <w:r>
        <w:rPr>
          <w:rFonts w:hint="eastAsia"/>
          <w:sz w:val="30"/>
          <w:szCs w:val="30"/>
        </w:rPr>
        <w:t>C1.D1</w:t>
      </w:r>
      <w:r>
        <w:rPr>
          <w:rFonts w:hint="eastAsia"/>
          <w:sz w:val="30"/>
          <w:szCs w:val="30"/>
        </w:rPr>
        <w:t>宗地”内容无异议，但也遗漏了一句话：海润嘉华公司与政府签订土地出让合同第五条明确海润嘉华取得</w:t>
      </w:r>
      <w:r>
        <w:rPr>
          <w:rFonts w:hint="eastAsia"/>
          <w:sz w:val="30"/>
          <w:szCs w:val="30"/>
        </w:rPr>
        <w:t>C1</w:t>
      </w:r>
      <w:r>
        <w:rPr>
          <w:rFonts w:hint="eastAsia"/>
          <w:sz w:val="30"/>
          <w:szCs w:val="30"/>
        </w:rPr>
        <w:t>、</w:t>
      </w:r>
      <w:r>
        <w:rPr>
          <w:rFonts w:hint="eastAsia"/>
          <w:sz w:val="30"/>
          <w:szCs w:val="30"/>
        </w:rPr>
        <w:t>D1</w:t>
      </w:r>
      <w:r>
        <w:rPr>
          <w:rFonts w:hint="eastAsia"/>
          <w:sz w:val="30"/>
          <w:szCs w:val="30"/>
        </w:rPr>
        <w:t>宗地的依据为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日中艺公司与上犹县政府签订的《中国生态文化上犹油画创意园项目</w:t>
      </w:r>
      <w:r>
        <w:rPr>
          <w:rFonts w:hint="eastAsia"/>
          <w:sz w:val="30"/>
          <w:szCs w:val="30"/>
        </w:rPr>
        <w:t>合作协议书》。</w:t>
      </w:r>
      <w:r>
        <w:rPr>
          <w:rFonts w:hint="eastAsia"/>
          <w:sz w:val="30"/>
          <w:szCs w:val="30"/>
        </w:rPr>
        <w:t>10</w:t>
      </w:r>
      <w:r>
        <w:rPr>
          <w:rFonts w:hint="eastAsia"/>
          <w:sz w:val="30"/>
          <w:szCs w:val="30"/>
        </w:rPr>
        <w:t>、对“</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日，中艺公司的执行董事、法定代表人陈子荣代表中艺公司与上犹县人民政府签订《中国生态文化（上犹）油画创意园项目合作协议书》…”，协议的落款日期虽然是</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日，但我们认为这个日期是不真实的，是事后补签的。</w:t>
      </w:r>
      <w:r>
        <w:rPr>
          <w:rFonts w:hint="eastAsia"/>
          <w:sz w:val="30"/>
          <w:szCs w:val="30"/>
        </w:rPr>
        <w:t>11</w:t>
      </w:r>
      <w:r>
        <w:rPr>
          <w:rFonts w:hint="eastAsia"/>
          <w:sz w:val="30"/>
          <w:szCs w:val="30"/>
        </w:rPr>
        <w:t>、对“</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日，中艺公司的执行董事、法定代表人陈子荣代表中艺公司与上犹县人民政府签订《中国生态文化（上犹）油画创意园项目补充协议书》”表述的内容无异议，但签订的时间我们认为是事后补签的。</w:t>
      </w:r>
      <w:r>
        <w:rPr>
          <w:rFonts w:hint="eastAsia"/>
          <w:sz w:val="30"/>
          <w:szCs w:val="30"/>
        </w:rPr>
        <w:t>12</w:t>
      </w:r>
      <w:r>
        <w:rPr>
          <w:rFonts w:hint="eastAsia"/>
          <w:sz w:val="30"/>
          <w:szCs w:val="30"/>
        </w:rPr>
        <w:t>、对“</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日，中艺公司针对《关于上</w:t>
      </w:r>
      <w:r>
        <w:rPr>
          <w:rFonts w:hint="eastAsia"/>
          <w:sz w:val="30"/>
          <w:szCs w:val="30"/>
        </w:rPr>
        <w:t>犹油画创意园建设的提醒函》作出答复函”无异议，但答复函作出日期应该是在</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日前一周左右。</w:t>
      </w:r>
      <w:r>
        <w:rPr>
          <w:rFonts w:hint="eastAsia"/>
          <w:sz w:val="30"/>
          <w:szCs w:val="30"/>
        </w:rPr>
        <w:t>13</w:t>
      </w:r>
      <w:r>
        <w:rPr>
          <w:rFonts w:hint="eastAsia"/>
          <w:sz w:val="30"/>
          <w:szCs w:val="30"/>
        </w:rPr>
        <w:t>、遗漏的部分：（</w:t>
      </w:r>
      <w:r>
        <w:rPr>
          <w:rFonts w:hint="eastAsia"/>
          <w:sz w:val="30"/>
          <w:szCs w:val="30"/>
        </w:rPr>
        <w:t>1</w:t>
      </w:r>
      <w:r>
        <w:rPr>
          <w:rFonts w:hint="eastAsia"/>
          <w:sz w:val="30"/>
          <w:szCs w:val="30"/>
        </w:rPr>
        <w:t>）中艺公司与上犹县政府</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日签订了《中国生态文化上犹油画创意园项目合作协议书》以及《中国生态文化上犹油画创意园项目补充协议》。原一审我们只提供了复印件，原件在陈子荣手上。（</w:t>
      </w:r>
      <w:r>
        <w:rPr>
          <w:rFonts w:hint="eastAsia"/>
          <w:sz w:val="30"/>
          <w:szCs w:val="30"/>
        </w:rPr>
        <w:t>2</w:t>
      </w:r>
      <w:r>
        <w:rPr>
          <w:rFonts w:hint="eastAsia"/>
          <w:sz w:val="30"/>
          <w:szCs w:val="30"/>
        </w:rPr>
        <w:t>）没有认定“中艺公司的几个股东签订了合作意向书，意向书约定几方股东共同以中艺公司名义进行文化创意园项目合作”的事实。该意向书还约定任何一个股东都不可以背着其他股东私自行动。（</w:t>
      </w:r>
      <w:r>
        <w:rPr>
          <w:rFonts w:hint="eastAsia"/>
          <w:sz w:val="30"/>
          <w:szCs w:val="30"/>
        </w:rPr>
        <w:t>3</w:t>
      </w:r>
      <w:r>
        <w:rPr>
          <w:rFonts w:hint="eastAsia"/>
          <w:sz w:val="30"/>
          <w:szCs w:val="30"/>
        </w:rPr>
        <w:t>）创意油画产业园项目公司</w:t>
      </w:r>
      <w:r>
        <w:rPr>
          <w:rFonts w:hint="eastAsia"/>
          <w:sz w:val="30"/>
          <w:szCs w:val="30"/>
        </w:rPr>
        <w:t>实际股东之一陈国辉作证并提供了具体的汇款时间、账号、金额等证据，证明陈子荣已经实际提取了油画发展基金</w:t>
      </w:r>
      <w:r>
        <w:rPr>
          <w:rFonts w:hint="eastAsia"/>
          <w:sz w:val="30"/>
          <w:szCs w:val="30"/>
        </w:rPr>
        <w:t>1291.5</w:t>
      </w:r>
      <w:r>
        <w:rPr>
          <w:rFonts w:hint="eastAsia"/>
          <w:sz w:val="30"/>
          <w:szCs w:val="30"/>
        </w:rPr>
        <w:t>万元。（</w:t>
      </w:r>
      <w:r>
        <w:rPr>
          <w:rFonts w:hint="eastAsia"/>
          <w:sz w:val="30"/>
          <w:szCs w:val="30"/>
        </w:rPr>
        <w:t>4</w:t>
      </w:r>
      <w:r>
        <w:rPr>
          <w:rFonts w:hint="eastAsia"/>
          <w:sz w:val="30"/>
          <w:szCs w:val="30"/>
        </w:rPr>
        <w:t>）提交了经过公证的上犹油画创意产业园宣传片证明了陈子荣是创意油画产业园项目的实际控制人，创意油画产业园项目的实际投资方是中艺公司。（</w:t>
      </w:r>
      <w:r>
        <w:rPr>
          <w:rFonts w:hint="eastAsia"/>
          <w:sz w:val="30"/>
          <w:szCs w:val="30"/>
        </w:rPr>
        <w:t>5</w:t>
      </w:r>
      <w:r>
        <w:rPr>
          <w:rFonts w:hint="eastAsia"/>
          <w:sz w:val="30"/>
          <w:szCs w:val="30"/>
        </w:rPr>
        <w:t>）我们提供了与上犹县政府办公室温主任的谈话录音，证实陈子荣是创意油画产业园项目的实际控制人，这个项目是中艺公司的项目。（</w:t>
      </w:r>
      <w:r>
        <w:rPr>
          <w:rFonts w:hint="eastAsia"/>
          <w:sz w:val="30"/>
          <w:szCs w:val="30"/>
        </w:rPr>
        <w:t>6</w:t>
      </w:r>
      <w:r>
        <w:rPr>
          <w:rFonts w:hint="eastAsia"/>
          <w:sz w:val="30"/>
          <w:szCs w:val="30"/>
        </w:rPr>
        <w:t>）陈湜涉案刑事判决书证明陈湜在成为油画创意产业园三个项目公司的股东之前没有任何的投资实力和投资经验，不可能是油画创意产业园的实际股东。</w:t>
      </w:r>
      <w:r>
        <w:rPr>
          <w:rFonts w:hint="eastAsia"/>
          <w:sz w:val="30"/>
          <w:szCs w:val="30"/>
        </w:rPr>
        <w:t>（</w:t>
      </w:r>
      <w:r>
        <w:rPr>
          <w:rFonts w:hint="eastAsia"/>
          <w:sz w:val="30"/>
          <w:szCs w:val="30"/>
        </w:rPr>
        <w:t>7</w:t>
      </w:r>
      <w:r>
        <w:rPr>
          <w:rFonts w:hint="eastAsia"/>
          <w:sz w:val="30"/>
          <w:szCs w:val="30"/>
        </w:rPr>
        <w:t>）三个第三人公司的工商登记资料证明这三个公司的成立以及股东变更都是依据中艺公司与政府</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日签订的合作协议书。变更也需要政府批准是否符合招商引资的协议。</w:t>
      </w:r>
    </w:p>
    <w:p w:rsidR="00000000" w:rsidRDefault="00822D49">
      <w:pPr>
        <w:spacing w:line="500" w:lineRule="atLeast"/>
        <w:ind w:firstLine="600"/>
        <w:divId w:val="1927378162"/>
        <w:rPr>
          <w:rFonts w:hint="eastAsia"/>
          <w:sz w:val="30"/>
          <w:szCs w:val="30"/>
        </w:rPr>
      </w:pPr>
      <w:r>
        <w:rPr>
          <w:rFonts w:hint="eastAsia"/>
          <w:sz w:val="30"/>
          <w:szCs w:val="30"/>
        </w:rPr>
        <w:t>另，原告认为原判遗漏了其一个证据（陈定宇的《声明》）。原告在本次重审中仍然作为证据提交，本院组织当事人进行了质证。证明目的：陈定宇作为三家项目公司的股东，同意中艺公司作为三家项目公司的股东。陈定宇所占股份为</w:t>
      </w:r>
      <w:r>
        <w:rPr>
          <w:rFonts w:hint="eastAsia"/>
          <w:sz w:val="30"/>
          <w:szCs w:val="30"/>
        </w:rPr>
        <w:t>30%</w:t>
      </w:r>
      <w:r>
        <w:rPr>
          <w:rFonts w:hint="eastAsia"/>
          <w:sz w:val="30"/>
          <w:szCs w:val="30"/>
        </w:rPr>
        <w:t>，杨细国所占股份为</w:t>
      </w:r>
      <w:r>
        <w:rPr>
          <w:rFonts w:hint="eastAsia"/>
          <w:sz w:val="30"/>
          <w:szCs w:val="30"/>
        </w:rPr>
        <w:t>15%</w:t>
      </w:r>
      <w:r>
        <w:rPr>
          <w:rFonts w:hint="eastAsia"/>
          <w:sz w:val="30"/>
          <w:szCs w:val="30"/>
        </w:rPr>
        <w:t>。陈定宇的表决超过了除陈湜以外的股东的过半数。因此，即使按照有限责任公司人合原则，中艺公司成为三家项目公司的股东没有</w:t>
      </w:r>
      <w:r>
        <w:rPr>
          <w:rFonts w:hint="eastAsia"/>
          <w:sz w:val="30"/>
          <w:szCs w:val="30"/>
        </w:rPr>
        <w:t>任何法律障碍。</w:t>
      </w:r>
    </w:p>
    <w:p w:rsidR="00000000" w:rsidRDefault="00822D49">
      <w:pPr>
        <w:spacing w:line="500" w:lineRule="atLeast"/>
        <w:ind w:firstLine="600"/>
        <w:divId w:val="269362519"/>
        <w:rPr>
          <w:rFonts w:hint="eastAsia"/>
          <w:sz w:val="30"/>
          <w:szCs w:val="30"/>
        </w:rPr>
      </w:pPr>
      <w:r>
        <w:rPr>
          <w:rFonts w:hint="eastAsia"/>
          <w:sz w:val="30"/>
          <w:szCs w:val="30"/>
        </w:rPr>
        <w:t>被告陈子荣质证意见：</w:t>
      </w:r>
      <w:r>
        <w:rPr>
          <w:rFonts w:hint="eastAsia"/>
          <w:sz w:val="30"/>
          <w:szCs w:val="30"/>
        </w:rPr>
        <w:t>1</w:t>
      </w:r>
      <w:r>
        <w:rPr>
          <w:rFonts w:hint="eastAsia"/>
          <w:sz w:val="30"/>
          <w:szCs w:val="30"/>
        </w:rPr>
        <w:t>、声明的真实性无法确认，是否是股东陈定宇的签名不清楚。</w:t>
      </w:r>
      <w:r>
        <w:rPr>
          <w:rFonts w:hint="eastAsia"/>
          <w:sz w:val="30"/>
          <w:szCs w:val="30"/>
        </w:rPr>
        <w:t>2</w:t>
      </w:r>
      <w:r>
        <w:rPr>
          <w:rFonts w:hint="eastAsia"/>
          <w:sz w:val="30"/>
          <w:szCs w:val="30"/>
        </w:rPr>
        <w:t>、声明内容是指同意按法院的判决确定陈湜的股权归还给原告，并没有认可中艺公司作为三家第三人公司的股东。</w:t>
      </w:r>
      <w:r>
        <w:rPr>
          <w:rFonts w:hint="eastAsia"/>
          <w:sz w:val="30"/>
          <w:szCs w:val="30"/>
        </w:rPr>
        <w:t>3</w:t>
      </w:r>
      <w:r>
        <w:rPr>
          <w:rFonts w:hint="eastAsia"/>
          <w:sz w:val="30"/>
          <w:szCs w:val="30"/>
        </w:rPr>
        <w:t>、即便同意，也要按照公司法的程序和章程来履行。</w:t>
      </w:r>
      <w:r>
        <w:rPr>
          <w:rFonts w:hint="eastAsia"/>
          <w:sz w:val="30"/>
          <w:szCs w:val="30"/>
        </w:rPr>
        <w:t>4</w:t>
      </w:r>
      <w:r>
        <w:rPr>
          <w:rFonts w:hint="eastAsia"/>
          <w:sz w:val="30"/>
          <w:szCs w:val="30"/>
        </w:rPr>
        <w:t>、这份证据应该是证人证言，应该按照证人证言来质证，应该符合法律上的程序要求。</w:t>
      </w:r>
    </w:p>
    <w:p w:rsidR="00000000" w:rsidRDefault="00822D49">
      <w:pPr>
        <w:spacing w:line="500" w:lineRule="atLeast"/>
        <w:ind w:firstLine="600"/>
        <w:divId w:val="79564379"/>
        <w:rPr>
          <w:rFonts w:hint="eastAsia"/>
          <w:sz w:val="30"/>
          <w:szCs w:val="30"/>
        </w:rPr>
      </w:pPr>
      <w:r>
        <w:rPr>
          <w:rFonts w:hint="eastAsia"/>
          <w:sz w:val="30"/>
          <w:szCs w:val="30"/>
        </w:rPr>
        <w:t>被告陈湜及三个第三人质证意见：除同意被告陈子荣质证意见外，补充：陈定宇是本案重要的利害关系人，对声明的法律效力持有重大异议。陈定宇与陈国辉系父子关系。陈国辉与陈子荣爆发了严重的冲突。两人之间</w:t>
      </w:r>
      <w:r>
        <w:rPr>
          <w:rFonts w:hint="eastAsia"/>
          <w:sz w:val="30"/>
          <w:szCs w:val="30"/>
        </w:rPr>
        <w:t>已经水火不容。陈定宇作为陈国辉的儿子，作出这样一份违反第三人公司利益的声明。声明中同意公司</w:t>
      </w:r>
      <w:r>
        <w:rPr>
          <w:rFonts w:hint="eastAsia"/>
          <w:sz w:val="30"/>
          <w:szCs w:val="30"/>
        </w:rPr>
        <w:t>55%</w:t>
      </w:r>
      <w:r>
        <w:rPr>
          <w:rFonts w:hint="eastAsia"/>
          <w:sz w:val="30"/>
          <w:szCs w:val="30"/>
        </w:rPr>
        <w:t>的股份意思不明，陈定宇的声明是不真实也不合法的。</w:t>
      </w:r>
      <w:r>
        <w:rPr>
          <w:rFonts w:hint="eastAsia"/>
          <w:sz w:val="30"/>
          <w:szCs w:val="30"/>
        </w:rPr>
        <w:t>55%</w:t>
      </w:r>
      <w:r>
        <w:rPr>
          <w:rFonts w:hint="eastAsia"/>
          <w:sz w:val="30"/>
          <w:szCs w:val="30"/>
        </w:rPr>
        <w:t>包含了陈定宇之外的股权，涉嫌违法处置他人的股权。</w:t>
      </w:r>
    </w:p>
    <w:p w:rsidR="00000000" w:rsidRDefault="00822D49">
      <w:pPr>
        <w:spacing w:line="500" w:lineRule="atLeast"/>
        <w:ind w:firstLine="600"/>
        <w:divId w:val="938101935"/>
        <w:rPr>
          <w:rFonts w:hint="eastAsia"/>
          <w:sz w:val="30"/>
          <w:szCs w:val="30"/>
        </w:rPr>
      </w:pPr>
      <w:r>
        <w:rPr>
          <w:rFonts w:hint="eastAsia"/>
          <w:sz w:val="30"/>
          <w:szCs w:val="30"/>
        </w:rPr>
        <w:t>被告陈子荣、被告陈湜及第三人创意油画公司、海润嘉华公司、大润佳华公司对本院（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号民事判决认定的上述事实有如下异议：</w:t>
      </w:r>
      <w:r>
        <w:rPr>
          <w:rFonts w:hint="eastAsia"/>
          <w:sz w:val="30"/>
          <w:szCs w:val="30"/>
        </w:rPr>
        <w:t>1</w:t>
      </w:r>
      <w:r>
        <w:rPr>
          <w:rFonts w:hint="eastAsia"/>
          <w:sz w:val="30"/>
          <w:szCs w:val="30"/>
        </w:rPr>
        <w:t>、对“</w:t>
      </w:r>
      <w:r>
        <w:rPr>
          <w:rFonts w:hint="eastAsia"/>
          <w:sz w:val="30"/>
          <w:szCs w:val="30"/>
        </w:rPr>
        <w:t>2011</w:t>
      </w:r>
      <w:r>
        <w:rPr>
          <w:rFonts w:hint="eastAsia"/>
          <w:sz w:val="30"/>
          <w:szCs w:val="30"/>
        </w:rPr>
        <w:t>年</w:t>
      </w:r>
      <w:r>
        <w:rPr>
          <w:rFonts w:hint="eastAsia"/>
          <w:sz w:val="30"/>
          <w:szCs w:val="30"/>
        </w:rPr>
        <w:t>9</w:t>
      </w:r>
      <w:r>
        <w:rPr>
          <w:rFonts w:hint="eastAsia"/>
          <w:sz w:val="30"/>
          <w:szCs w:val="30"/>
        </w:rPr>
        <w:t>月，周金昌、晏鹏卿、饶建文与被告陈子荣成立中艺公司”有异议，应该改为：</w:t>
      </w:r>
      <w:r>
        <w:rPr>
          <w:rFonts w:hint="eastAsia"/>
          <w:sz w:val="30"/>
          <w:szCs w:val="30"/>
        </w:rPr>
        <w:t>2011</w:t>
      </w:r>
      <w:r>
        <w:rPr>
          <w:rFonts w:hint="eastAsia"/>
          <w:sz w:val="30"/>
          <w:szCs w:val="30"/>
        </w:rPr>
        <w:t>年</w:t>
      </w:r>
      <w:r>
        <w:rPr>
          <w:rFonts w:hint="eastAsia"/>
          <w:sz w:val="30"/>
          <w:szCs w:val="30"/>
        </w:rPr>
        <w:t>9</w:t>
      </w:r>
      <w:r>
        <w:rPr>
          <w:rFonts w:hint="eastAsia"/>
          <w:sz w:val="30"/>
          <w:szCs w:val="30"/>
        </w:rPr>
        <w:t>月，周金昌、晏鹏卿、饶建文与被告陈子荣就投资贵州省兴义市顶效开发区项目设立</w:t>
      </w:r>
      <w:r>
        <w:rPr>
          <w:rFonts w:hint="eastAsia"/>
          <w:sz w:val="30"/>
          <w:szCs w:val="30"/>
        </w:rPr>
        <w:t>中艺公司，投资油画、工艺品等相关产业，选举股东陈子荣担任公司执行董事、法定代表人，周金昌担任公司监事。公司设立后，公司四位股东均未出资，也没有经营场所和人员，也没有开展任何经营活动，</w:t>
      </w:r>
      <w:r>
        <w:rPr>
          <w:rFonts w:hint="eastAsia"/>
          <w:sz w:val="30"/>
          <w:szCs w:val="30"/>
        </w:rPr>
        <w:t>2014</w:t>
      </w:r>
      <w:r>
        <w:rPr>
          <w:rFonts w:hint="eastAsia"/>
          <w:sz w:val="30"/>
          <w:szCs w:val="30"/>
        </w:rPr>
        <w:t>年被当地工商管理部门列入公司经营异常名录中。</w:t>
      </w:r>
      <w:r>
        <w:rPr>
          <w:rFonts w:hint="eastAsia"/>
          <w:sz w:val="30"/>
          <w:szCs w:val="30"/>
        </w:rPr>
        <w:t>2</w:t>
      </w:r>
      <w:r>
        <w:rPr>
          <w:rFonts w:hint="eastAsia"/>
          <w:sz w:val="30"/>
          <w:szCs w:val="30"/>
        </w:rPr>
        <w:t>、判决书第</w:t>
      </w:r>
      <w:r>
        <w:rPr>
          <w:rFonts w:hint="eastAsia"/>
          <w:sz w:val="30"/>
          <w:szCs w:val="30"/>
        </w:rPr>
        <w:t>35</w:t>
      </w:r>
      <w:r>
        <w:rPr>
          <w:rFonts w:hint="eastAsia"/>
          <w:sz w:val="30"/>
          <w:szCs w:val="30"/>
        </w:rPr>
        <w:t>页认定事实第</w:t>
      </w:r>
      <w:r>
        <w:rPr>
          <w:rFonts w:hint="eastAsia"/>
          <w:sz w:val="30"/>
          <w:szCs w:val="30"/>
        </w:rPr>
        <w:t>2</w:t>
      </w:r>
      <w:r>
        <w:rPr>
          <w:rFonts w:hint="eastAsia"/>
          <w:sz w:val="30"/>
          <w:szCs w:val="30"/>
        </w:rPr>
        <w:t>段第</w:t>
      </w:r>
      <w:r>
        <w:rPr>
          <w:rFonts w:hint="eastAsia"/>
          <w:sz w:val="30"/>
          <w:szCs w:val="30"/>
        </w:rPr>
        <w:t>5</w:t>
      </w:r>
      <w:r>
        <w:rPr>
          <w:rFonts w:hint="eastAsia"/>
          <w:sz w:val="30"/>
          <w:szCs w:val="30"/>
        </w:rPr>
        <w:t>点遗漏一句话：项目用地按招、拍、挂程序公开出让，由中艺公司依法取得，取得土地后意向书方生效。</w:t>
      </w:r>
      <w:r>
        <w:rPr>
          <w:rFonts w:hint="eastAsia"/>
          <w:sz w:val="30"/>
          <w:szCs w:val="30"/>
        </w:rPr>
        <w:t>3</w:t>
      </w:r>
      <w:r>
        <w:rPr>
          <w:rFonts w:hint="eastAsia"/>
          <w:sz w:val="30"/>
          <w:szCs w:val="30"/>
        </w:rPr>
        <w:t>、判决书第</w:t>
      </w:r>
      <w:r>
        <w:rPr>
          <w:rFonts w:hint="eastAsia"/>
          <w:sz w:val="30"/>
          <w:szCs w:val="30"/>
        </w:rPr>
        <w:t>37</w:t>
      </w:r>
      <w:r>
        <w:rPr>
          <w:rFonts w:hint="eastAsia"/>
          <w:sz w:val="30"/>
          <w:szCs w:val="30"/>
        </w:rPr>
        <w:t>页最后一段“</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日，中艺公司…”，原告方提供的《中国生态文化（上犹）油画创意园项目合作协议书》是复印件，不能确定其真实</w:t>
      </w:r>
      <w:r>
        <w:rPr>
          <w:rFonts w:hint="eastAsia"/>
          <w:sz w:val="30"/>
          <w:szCs w:val="30"/>
        </w:rPr>
        <w:t>性，但从复印件的内容看该段话的表述没有问题，是记载了协议书的内容。即使原告能提供协议原件，我们也不认可该份协议的真实性，因为这份协议与三个第三人公司合法取得项目用地并与上犹县政府签订的协议是矛盾的。</w:t>
      </w:r>
      <w:r>
        <w:rPr>
          <w:rFonts w:hint="eastAsia"/>
          <w:sz w:val="30"/>
          <w:szCs w:val="30"/>
        </w:rPr>
        <w:t>4</w:t>
      </w:r>
      <w:r>
        <w:rPr>
          <w:rFonts w:hint="eastAsia"/>
          <w:sz w:val="30"/>
          <w:szCs w:val="30"/>
        </w:rPr>
        <w:t>、判决书第</w:t>
      </w:r>
      <w:r>
        <w:rPr>
          <w:rFonts w:hint="eastAsia"/>
          <w:sz w:val="30"/>
          <w:szCs w:val="30"/>
        </w:rPr>
        <w:t>38</w:t>
      </w:r>
      <w:r>
        <w:rPr>
          <w:rFonts w:hint="eastAsia"/>
          <w:sz w:val="30"/>
          <w:szCs w:val="30"/>
        </w:rPr>
        <w:t>页“</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w:t>
      </w:r>
      <w:r>
        <w:rPr>
          <w:rFonts w:hint="eastAsia"/>
          <w:sz w:val="30"/>
          <w:szCs w:val="30"/>
        </w:rPr>
        <w:t>,</w:t>
      </w:r>
      <w:r>
        <w:rPr>
          <w:rFonts w:hint="eastAsia"/>
          <w:sz w:val="30"/>
          <w:szCs w:val="30"/>
        </w:rPr>
        <w:t>这段最后加一句话：海润嘉华公司实际交付给陈子荣的企业油画发展基金</w:t>
      </w:r>
      <w:r>
        <w:rPr>
          <w:rFonts w:hint="eastAsia"/>
          <w:sz w:val="30"/>
          <w:szCs w:val="30"/>
        </w:rPr>
        <w:t>500</w:t>
      </w:r>
      <w:r>
        <w:rPr>
          <w:rFonts w:hint="eastAsia"/>
          <w:sz w:val="30"/>
          <w:szCs w:val="30"/>
        </w:rPr>
        <w:t>万元，另两个第三人公司没有交付。</w:t>
      </w:r>
      <w:r>
        <w:rPr>
          <w:rFonts w:hint="eastAsia"/>
          <w:sz w:val="30"/>
          <w:szCs w:val="30"/>
        </w:rPr>
        <w:t>5</w:t>
      </w:r>
      <w:r>
        <w:rPr>
          <w:rFonts w:hint="eastAsia"/>
          <w:sz w:val="30"/>
          <w:szCs w:val="30"/>
        </w:rPr>
        <w:t>、判决书第</w:t>
      </w:r>
      <w:r>
        <w:rPr>
          <w:rFonts w:hint="eastAsia"/>
          <w:sz w:val="30"/>
          <w:szCs w:val="30"/>
        </w:rPr>
        <w:t>38</w:t>
      </w:r>
      <w:r>
        <w:rPr>
          <w:rFonts w:hint="eastAsia"/>
          <w:sz w:val="30"/>
          <w:szCs w:val="30"/>
        </w:rPr>
        <w:t>页“</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日…”，这段话后面应把答复函的内容写出来。</w:t>
      </w:r>
      <w:r>
        <w:rPr>
          <w:rFonts w:hint="eastAsia"/>
          <w:sz w:val="30"/>
          <w:szCs w:val="30"/>
        </w:rPr>
        <w:t>6</w:t>
      </w:r>
      <w:r>
        <w:rPr>
          <w:rFonts w:hint="eastAsia"/>
          <w:sz w:val="30"/>
          <w:szCs w:val="30"/>
        </w:rPr>
        <w:t>、“陈子荣以中艺公司名义为建设项目宣传”这句话表述没有问题，但我们认为陈子荣是错误的引</w:t>
      </w:r>
      <w:r>
        <w:rPr>
          <w:rFonts w:hint="eastAsia"/>
          <w:sz w:val="30"/>
          <w:szCs w:val="30"/>
        </w:rPr>
        <w:t>用中艺公司的名义进行宣传。</w:t>
      </w:r>
    </w:p>
    <w:p w:rsidR="00000000" w:rsidRDefault="00822D49">
      <w:pPr>
        <w:spacing w:line="500" w:lineRule="atLeast"/>
        <w:ind w:firstLine="600"/>
        <w:divId w:val="2069185557"/>
        <w:rPr>
          <w:rFonts w:hint="eastAsia"/>
          <w:sz w:val="30"/>
          <w:szCs w:val="30"/>
        </w:rPr>
      </w:pPr>
      <w:r>
        <w:rPr>
          <w:rFonts w:hint="eastAsia"/>
          <w:sz w:val="30"/>
          <w:szCs w:val="30"/>
        </w:rPr>
        <w:t>另被告陈子荣、陈湜及三个第三人认为还应补充认定以下事实：</w:t>
      </w:r>
      <w:r>
        <w:rPr>
          <w:rFonts w:hint="eastAsia"/>
          <w:sz w:val="30"/>
          <w:szCs w:val="30"/>
        </w:rPr>
        <w:t>1</w:t>
      </w:r>
      <w:r>
        <w:rPr>
          <w:rFonts w:hint="eastAsia"/>
          <w:sz w:val="30"/>
          <w:szCs w:val="30"/>
        </w:rPr>
        <w:t>、原告的四位股东设立中艺公司的目的。</w:t>
      </w:r>
      <w:r>
        <w:rPr>
          <w:rFonts w:hint="eastAsia"/>
          <w:sz w:val="30"/>
          <w:szCs w:val="30"/>
        </w:rPr>
        <w:t>2</w:t>
      </w:r>
      <w:r>
        <w:rPr>
          <w:rFonts w:hint="eastAsia"/>
          <w:sz w:val="30"/>
          <w:szCs w:val="30"/>
        </w:rPr>
        <w:t>、除贵州兴义顶效项目以外在贵州的投资必须要有中艺公司四位股东一致同意。中艺公司的设立与本案项目没有关联。</w:t>
      </w:r>
      <w:r>
        <w:rPr>
          <w:rFonts w:hint="eastAsia"/>
          <w:sz w:val="30"/>
          <w:szCs w:val="30"/>
        </w:rPr>
        <w:t>3</w:t>
      </w:r>
      <w:r>
        <w:rPr>
          <w:rFonts w:hint="eastAsia"/>
          <w:sz w:val="30"/>
          <w:szCs w:val="30"/>
        </w:rPr>
        <w:t>、上犹县政府并不是土地招、拍、挂出让主体，出让主体是上犹县国土资源局。国土资源局是依照土地法的规定进行招、拍、挂，三个第三人是依照上述法律规定获得的土地，跟中艺公司没有关联。</w:t>
      </w:r>
      <w:r>
        <w:rPr>
          <w:rFonts w:hint="eastAsia"/>
          <w:sz w:val="30"/>
          <w:szCs w:val="30"/>
        </w:rPr>
        <w:t>4</w:t>
      </w:r>
      <w:r>
        <w:rPr>
          <w:rFonts w:hint="eastAsia"/>
          <w:sz w:val="30"/>
          <w:szCs w:val="30"/>
        </w:rPr>
        <w:t>、陈子荣收到了</w:t>
      </w:r>
      <w:r>
        <w:rPr>
          <w:rFonts w:hint="eastAsia"/>
          <w:sz w:val="30"/>
          <w:szCs w:val="30"/>
        </w:rPr>
        <w:t>500</w:t>
      </w:r>
      <w:r>
        <w:rPr>
          <w:rFonts w:hint="eastAsia"/>
          <w:sz w:val="30"/>
          <w:szCs w:val="30"/>
        </w:rPr>
        <w:t>万元发展基金是用于公司的招商引资，引进油画艺术人才，助推油画园产业发展，并对陈子荣的画作在第三人公司做长期展览给予</w:t>
      </w:r>
      <w:r>
        <w:rPr>
          <w:rFonts w:hint="eastAsia"/>
          <w:sz w:val="30"/>
          <w:szCs w:val="30"/>
        </w:rPr>
        <w:t>的补偿。</w:t>
      </w:r>
    </w:p>
    <w:p w:rsidR="00000000" w:rsidRDefault="00822D49">
      <w:pPr>
        <w:spacing w:line="500" w:lineRule="atLeast"/>
        <w:ind w:firstLine="600"/>
        <w:divId w:val="1818109928"/>
        <w:rPr>
          <w:rFonts w:hint="eastAsia"/>
          <w:sz w:val="30"/>
          <w:szCs w:val="30"/>
        </w:rPr>
      </w:pPr>
      <w:r>
        <w:rPr>
          <w:rFonts w:hint="eastAsia"/>
          <w:sz w:val="30"/>
          <w:szCs w:val="30"/>
        </w:rPr>
        <w:t>对本院（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号民事判决认定的事实上诉人均无异议的部分，本院本次重审予以确认。关于各当事人的上述异议，本院本次重审分析如下：</w:t>
      </w:r>
    </w:p>
    <w:p w:rsidR="00000000" w:rsidRDefault="00822D49">
      <w:pPr>
        <w:spacing w:line="500" w:lineRule="atLeast"/>
        <w:ind w:firstLine="600"/>
        <w:divId w:val="1927961453"/>
        <w:rPr>
          <w:rFonts w:hint="eastAsia"/>
          <w:sz w:val="30"/>
          <w:szCs w:val="30"/>
        </w:rPr>
      </w:pPr>
      <w:r>
        <w:rPr>
          <w:rFonts w:hint="eastAsia"/>
          <w:sz w:val="30"/>
          <w:szCs w:val="30"/>
        </w:rPr>
        <w:t>关于原告的异议。异议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7</w:t>
      </w:r>
      <w:r>
        <w:rPr>
          <w:rFonts w:hint="eastAsia"/>
          <w:sz w:val="30"/>
          <w:szCs w:val="30"/>
        </w:rPr>
        <w:t>、</w:t>
      </w:r>
      <w:r>
        <w:rPr>
          <w:rFonts w:hint="eastAsia"/>
          <w:sz w:val="30"/>
          <w:szCs w:val="30"/>
        </w:rPr>
        <w:t>10</w:t>
      </w:r>
      <w:r>
        <w:rPr>
          <w:rFonts w:hint="eastAsia"/>
          <w:sz w:val="30"/>
          <w:szCs w:val="30"/>
        </w:rPr>
        <w:t>、</w:t>
      </w:r>
      <w:r>
        <w:rPr>
          <w:rFonts w:hint="eastAsia"/>
          <w:sz w:val="30"/>
          <w:szCs w:val="30"/>
        </w:rPr>
        <w:t>11</w:t>
      </w:r>
      <w:r>
        <w:rPr>
          <w:rFonts w:hint="eastAsia"/>
          <w:sz w:val="30"/>
          <w:szCs w:val="30"/>
        </w:rPr>
        <w:t>、</w:t>
      </w:r>
      <w:r>
        <w:rPr>
          <w:rFonts w:hint="eastAsia"/>
          <w:sz w:val="30"/>
          <w:szCs w:val="30"/>
        </w:rPr>
        <w:t>12</w:t>
      </w:r>
      <w:r>
        <w:rPr>
          <w:rFonts w:hint="eastAsia"/>
          <w:sz w:val="30"/>
          <w:szCs w:val="30"/>
        </w:rPr>
        <w:t>，原告没有提交确实证据予以证明，本院重审不予采信。异议</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经查，出让合同第五条原文均为“本合同项下出让宗地的用途为商业、住宅（详见……</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日与县政府签订的油画创意园项目合作协议书）”。关于异议</w:t>
      </w:r>
      <w:r>
        <w:rPr>
          <w:rFonts w:hint="eastAsia"/>
          <w:sz w:val="30"/>
          <w:szCs w:val="30"/>
        </w:rPr>
        <w:t>13</w:t>
      </w:r>
      <w:r>
        <w:rPr>
          <w:rFonts w:hint="eastAsia"/>
          <w:sz w:val="30"/>
          <w:szCs w:val="30"/>
        </w:rPr>
        <w:t>，（</w:t>
      </w:r>
      <w:r>
        <w:rPr>
          <w:rFonts w:hint="eastAsia"/>
          <w:sz w:val="30"/>
          <w:szCs w:val="30"/>
        </w:rPr>
        <w:t>1</w:t>
      </w:r>
      <w:r>
        <w:rPr>
          <w:rFonts w:hint="eastAsia"/>
          <w:sz w:val="30"/>
          <w:szCs w:val="30"/>
        </w:rPr>
        <w:t>）原告认为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日中艺公司与上犹县政府签订了《中国生态文化上犹油</w:t>
      </w:r>
      <w:r>
        <w:rPr>
          <w:rFonts w:hint="eastAsia"/>
          <w:sz w:val="30"/>
          <w:szCs w:val="30"/>
        </w:rPr>
        <w:t>画创意园项目合作协议书》以及《中国生态文化上犹油画创意园项目补充协议》，原告只提交了复印件，真实性无法核实。但原告的陈述与有关辅助证据能形成一定的印证，其可能性不能排除，故对该协议与其他证据不冲突的内容予以采信。（</w:t>
      </w:r>
      <w:r>
        <w:rPr>
          <w:rFonts w:hint="eastAsia"/>
          <w:sz w:val="30"/>
          <w:szCs w:val="30"/>
        </w:rPr>
        <w:t>2</w:t>
      </w:r>
      <w:r>
        <w:rPr>
          <w:rFonts w:hint="eastAsia"/>
          <w:sz w:val="30"/>
          <w:szCs w:val="30"/>
        </w:rPr>
        <w:t>）该《合作意向书》是周金昌、陈子荣、晏鹏卿、饶建文四人就“对但不限于顶效经济开发区生态文化创意产业园项目进行共同合作”达成的合作意向。《合作意向书》介绍了中艺公司成立的背景和使命，同时约定“本项目的研究和考察属集体行为，四方均不可弃他方对但不限于该项目进行相关工作”，故该《合作意向书》与本案有关</w:t>
      </w:r>
      <w:r>
        <w:rPr>
          <w:rFonts w:hint="eastAsia"/>
          <w:sz w:val="30"/>
          <w:szCs w:val="30"/>
        </w:rPr>
        <w:t>联，被告和第三人对其真实性未否认，本院重审予以采信。（</w:t>
      </w:r>
      <w:r>
        <w:rPr>
          <w:rFonts w:hint="eastAsia"/>
          <w:sz w:val="30"/>
          <w:szCs w:val="30"/>
        </w:rPr>
        <w:t>3</w:t>
      </w:r>
      <w:r>
        <w:rPr>
          <w:rFonts w:hint="eastAsia"/>
          <w:sz w:val="30"/>
          <w:szCs w:val="30"/>
        </w:rPr>
        <w:t>）陈子荣实际提取了多少发展资金，应以付款凭证予以佐证。陈国辉的陈述属于证人证言且其与陈子荣存有冲突，不足采信。（</w:t>
      </w:r>
      <w:r>
        <w:rPr>
          <w:rFonts w:hint="eastAsia"/>
          <w:sz w:val="30"/>
          <w:szCs w:val="30"/>
        </w:rPr>
        <w:t>4</w:t>
      </w:r>
      <w:r>
        <w:rPr>
          <w:rFonts w:hint="eastAsia"/>
          <w:sz w:val="30"/>
          <w:szCs w:val="30"/>
        </w:rPr>
        <w:t>）原判决已认定“在上犹县‘中国生态文化（上犹）油画创意园项目’开发建设期间，陈子荣以中艺公司名义为建设项目宣传。”该认定并无不当。（</w:t>
      </w:r>
      <w:r>
        <w:rPr>
          <w:rFonts w:hint="eastAsia"/>
          <w:sz w:val="30"/>
          <w:szCs w:val="30"/>
        </w:rPr>
        <w:t>5</w:t>
      </w:r>
      <w:r>
        <w:rPr>
          <w:rFonts w:hint="eastAsia"/>
          <w:sz w:val="30"/>
          <w:szCs w:val="30"/>
        </w:rPr>
        <w:t>）原判决认为录音证据的来源、录音时间、地点、人物不明，对其真实性、合法性不予认可，不予采信。重审认为该认定并无不当。（</w:t>
      </w:r>
      <w:r>
        <w:rPr>
          <w:rFonts w:hint="eastAsia"/>
          <w:sz w:val="30"/>
          <w:szCs w:val="30"/>
        </w:rPr>
        <w:t>6</w:t>
      </w:r>
      <w:r>
        <w:rPr>
          <w:rFonts w:hint="eastAsia"/>
          <w:sz w:val="30"/>
          <w:szCs w:val="30"/>
        </w:rPr>
        <w:t>）原判决对生效刑事判决书真实性、合法性予以确认，对关联性不予认可，不予采信。重审认为该认</w:t>
      </w:r>
      <w:r>
        <w:rPr>
          <w:rFonts w:hint="eastAsia"/>
          <w:sz w:val="30"/>
          <w:szCs w:val="30"/>
        </w:rPr>
        <w:t>定并无不当。（</w:t>
      </w:r>
      <w:r>
        <w:rPr>
          <w:rFonts w:hint="eastAsia"/>
          <w:sz w:val="30"/>
          <w:szCs w:val="30"/>
        </w:rPr>
        <w:t>7</w:t>
      </w:r>
      <w:r>
        <w:rPr>
          <w:rFonts w:hint="eastAsia"/>
          <w:sz w:val="30"/>
          <w:szCs w:val="30"/>
        </w:rPr>
        <w:t>）原告的该异议依据的是上犹县政府办公室抄告单上府办抄字【</w:t>
      </w:r>
      <w:r>
        <w:rPr>
          <w:rFonts w:hint="eastAsia"/>
          <w:sz w:val="30"/>
          <w:szCs w:val="30"/>
        </w:rPr>
        <w:t>2013</w:t>
      </w:r>
      <w:r>
        <w:rPr>
          <w:rFonts w:hint="eastAsia"/>
          <w:sz w:val="30"/>
          <w:szCs w:val="30"/>
        </w:rPr>
        <w:t>】</w:t>
      </w:r>
      <w:r>
        <w:rPr>
          <w:rFonts w:hint="eastAsia"/>
          <w:sz w:val="30"/>
          <w:szCs w:val="30"/>
        </w:rPr>
        <w:t>36</w:t>
      </w:r>
      <w:r>
        <w:rPr>
          <w:rFonts w:hint="eastAsia"/>
          <w:sz w:val="30"/>
          <w:szCs w:val="30"/>
        </w:rPr>
        <w:t>号及上犹县工业园区管理委员会的《复函》，原判决对抄告单已采信，对《复函》认为不能达到证明创意园公司、海润嘉华公司作为同一个项目成立公司的目的。重审同意这个认定，并认为两份证据并不能证明三个第三人公司的设立和变更需要经过政府的批准，是否需要政府的批准应由法律、法规、规章规定。关于陈定宇的《声明》。该声明属于证人证言，陈定宇未到庭作证，真实性无法确认。声明表示按法院生效判决归还股份，仅是对生效判决的尊重，不能证明其同意确认中艺</w:t>
      </w:r>
      <w:r>
        <w:rPr>
          <w:rFonts w:hint="eastAsia"/>
          <w:sz w:val="30"/>
          <w:szCs w:val="30"/>
        </w:rPr>
        <w:t>公司为三个第三人公司的股东。对该证据不予采信。</w:t>
      </w:r>
    </w:p>
    <w:p w:rsidR="00000000" w:rsidRDefault="00822D49">
      <w:pPr>
        <w:spacing w:line="500" w:lineRule="atLeast"/>
        <w:ind w:firstLine="600"/>
        <w:divId w:val="2034646877"/>
        <w:rPr>
          <w:rFonts w:hint="eastAsia"/>
          <w:sz w:val="30"/>
          <w:szCs w:val="30"/>
        </w:rPr>
      </w:pPr>
      <w:r>
        <w:rPr>
          <w:rFonts w:hint="eastAsia"/>
          <w:sz w:val="30"/>
          <w:szCs w:val="30"/>
        </w:rPr>
        <w:t>关于被告陈子荣、陈湜和三个第三人的异议。异议</w:t>
      </w:r>
      <w:r>
        <w:rPr>
          <w:rFonts w:hint="eastAsia"/>
          <w:sz w:val="30"/>
          <w:szCs w:val="30"/>
        </w:rPr>
        <w:t>1</w:t>
      </w:r>
      <w:r>
        <w:rPr>
          <w:rFonts w:hint="eastAsia"/>
          <w:sz w:val="30"/>
          <w:szCs w:val="30"/>
        </w:rPr>
        <w:t>，周金昌、陈子荣、晏鹏卿、饶建文《合作意向书》介绍了中艺公司成立的背景和使命，同时约定“本项目的研究和考察属集体行为，四方均不可弃他方对但不限于该项目进行相关工作”，该异议内容或与《合作意向书》不符，或与本案关联度不够，不予采纳。异议</w:t>
      </w:r>
      <w:r>
        <w:rPr>
          <w:rFonts w:hint="eastAsia"/>
          <w:sz w:val="30"/>
          <w:szCs w:val="30"/>
        </w:rPr>
        <w:t>2</w:t>
      </w:r>
      <w:r>
        <w:rPr>
          <w:rFonts w:hint="eastAsia"/>
          <w:sz w:val="30"/>
          <w:szCs w:val="30"/>
        </w:rPr>
        <w:t>，经查，《中国生态文化（上犹）油画创意园项目合作协议书（意向）》约定了“本协议为意向协议，上述条款以乙方通过招、拍、挂合法取得土地后生效”，故对该异议予以采纳。异议</w:t>
      </w:r>
      <w:r>
        <w:rPr>
          <w:rFonts w:hint="eastAsia"/>
          <w:sz w:val="30"/>
          <w:szCs w:val="30"/>
        </w:rPr>
        <w:t>3</w:t>
      </w:r>
      <w:r>
        <w:rPr>
          <w:rFonts w:hint="eastAsia"/>
          <w:sz w:val="30"/>
          <w:szCs w:val="30"/>
        </w:rPr>
        <w:t>，《中国生态文化</w:t>
      </w:r>
      <w:r>
        <w:rPr>
          <w:rFonts w:hint="eastAsia"/>
          <w:sz w:val="30"/>
          <w:szCs w:val="30"/>
        </w:rPr>
        <w:t>（上犹）油画创意园项目合作协议书》，原审查证经上犹县人民政府办公室盖章证明属实，认定与本案有关联性予以采信并无不当。异议</w:t>
      </w:r>
      <w:r>
        <w:rPr>
          <w:rFonts w:hint="eastAsia"/>
          <w:sz w:val="30"/>
          <w:szCs w:val="30"/>
        </w:rPr>
        <w:t>4</w:t>
      </w:r>
      <w:r>
        <w:rPr>
          <w:rFonts w:hint="eastAsia"/>
          <w:sz w:val="30"/>
          <w:szCs w:val="30"/>
        </w:rPr>
        <w:t>，被告及第三人自认海润嘉华公司支付陈子荣发展资金</w:t>
      </w:r>
      <w:r>
        <w:rPr>
          <w:rFonts w:hint="eastAsia"/>
          <w:sz w:val="30"/>
          <w:szCs w:val="30"/>
        </w:rPr>
        <w:t>500</w:t>
      </w:r>
      <w:r>
        <w:rPr>
          <w:rFonts w:hint="eastAsia"/>
          <w:sz w:val="30"/>
          <w:szCs w:val="30"/>
        </w:rPr>
        <w:t>万元，重审予以采纳。至于其他发展资金是否支付，应依相关付款凭证予以证明。异议</w:t>
      </w:r>
      <w:r>
        <w:rPr>
          <w:rFonts w:hint="eastAsia"/>
          <w:sz w:val="30"/>
          <w:szCs w:val="30"/>
        </w:rPr>
        <w:t>5</w:t>
      </w:r>
      <w:r>
        <w:rPr>
          <w:rFonts w:hint="eastAsia"/>
          <w:sz w:val="30"/>
          <w:szCs w:val="30"/>
        </w:rPr>
        <w:t>，予以采纳。异议</w:t>
      </w:r>
      <w:r>
        <w:rPr>
          <w:rFonts w:hint="eastAsia"/>
          <w:sz w:val="30"/>
          <w:szCs w:val="30"/>
        </w:rPr>
        <w:t>6</w:t>
      </w:r>
      <w:r>
        <w:rPr>
          <w:rFonts w:hint="eastAsia"/>
          <w:sz w:val="30"/>
          <w:szCs w:val="30"/>
        </w:rPr>
        <w:t>，原判决认定并无不当。关于被告和第三人认为应该补充认定的事实，本院将根据有关证据在事实认定部分或说理部分予以回应。</w:t>
      </w:r>
    </w:p>
    <w:p w:rsidR="00000000" w:rsidRDefault="00822D49">
      <w:pPr>
        <w:spacing w:line="500" w:lineRule="atLeast"/>
        <w:ind w:firstLine="600"/>
        <w:divId w:val="1645084754"/>
        <w:rPr>
          <w:rFonts w:hint="eastAsia"/>
          <w:sz w:val="30"/>
          <w:szCs w:val="30"/>
        </w:rPr>
      </w:pPr>
      <w:r>
        <w:rPr>
          <w:rFonts w:hint="eastAsia"/>
          <w:sz w:val="30"/>
          <w:szCs w:val="30"/>
        </w:rPr>
        <w:t>在本次重审中，原告中艺公司、被告陈子荣提交了新证据，被告陈湜及第三人创意油画公司、海润嘉华公司、大润佳华公司未提交新证据。本</w:t>
      </w:r>
      <w:r>
        <w:rPr>
          <w:rFonts w:hint="eastAsia"/>
          <w:sz w:val="30"/>
          <w:szCs w:val="30"/>
        </w:rPr>
        <w:t>院组织当事人进行了证据交换和质证。</w:t>
      </w:r>
    </w:p>
    <w:p w:rsidR="00000000" w:rsidRDefault="00822D49">
      <w:pPr>
        <w:spacing w:line="500" w:lineRule="atLeast"/>
        <w:ind w:firstLine="600"/>
        <w:divId w:val="1664046276"/>
        <w:rPr>
          <w:rFonts w:hint="eastAsia"/>
          <w:sz w:val="30"/>
          <w:szCs w:val="30"/>
        </w:rPr>
      </w:pPr>
      <w:r>
        <w:rPr>
          <w:rFonts w:hint="eastAsia"/>
          <w:sz w:val="30"/>
          <w:szCs w:val="30"/>
        </w:rPr>
        <w:t>原告中艺公司提交了如下新证据，证明陈子荣从第三人公司得到的收入</w:t>
      </w:r>
      <w:r>
        <w:rPr>
          <w:rFonts w:hint="eastAsia"/>
          <w:sz w:val="30"/>
          <w:szCs w:val="30"/>
        </w:rPr>
        <w:t>3425.75</w:t>
      </w:r>
      <w:r>
        <w:rPr>
          <w:rFonts w:hint="eastAsia"/>
          <w:sz w:val="30"/>
          <w:szCs w:val="30"/>
        </w:rPr>
        <w:t>万元。第一组：公司资金账户直接与陈子荣账户交易，公司转给陈子荣</w:t>
      </w:r>
      <w:r>
        <w:rPr>
          <w:rFonts w:hint="eastAsia"/>
          <w:sz w:val="30"/>
          <w:szCs w:val="30"/>
        </w:rPr>
        <w:t>6139.3</w:t>
      </w:r>
      <w:r>
        <w:rPr>
          <w:rFonts w:hint="eastAsia"/>
          <w:sz w:val="30"/>
          <w:szCs w:val="30"/>
        </w:rPr>
        <w:t>万元，陈子荣转回公司</w:t>
      </w:r>
      <w:r>
        <w:rPr>
          <w:rFonts w:hint="eastAsia"/>
          <w:sz w:val="30"/>
          <w:szCs w:val="30"/>
        </w:rPr>
        <w:t>4000</w:t>
      </w:r>
      <w:r>
        <w:rPr>
          <w:rFonts w:hint="eastAsia"/>
          <w:sz w:val="30"/>
          <w:szCs w:val="30"/>
        </w:rPr>
        <w:t>万元，陈子荣直接从公司取走总计</w:t>
      </w:r>
      <w:r>
        <w:rPr>
          <w:rFonts w:hint="eastAsia"/>
          <w:sz w:val="30"/>
          <w:szCs w:val="30"/>
        </w:rPr>
        <w:t>2139.5</w:t>
      </w:r>
      <w:r>
        <w:rPr>
          <w:rFonts w:hint="eastAsia"/>
          <w:sz w:val="30"/>
          <w:szCs w:val="30"/>
        </w:rPr>
        <w:t>万元。第二组：公司资金通过股东及总经理陈国辉的妻子周晓萍转给陈子荣账户</w:t>
      </w:r>
      <w:r>
        <w:rPr>
          <w:rFonts w:hint="eastAsia"/>
          <w:sz w:val="30"/>
          <w:szCs w:val="30"/>
        </w:rPr>
        <w:t>300</w:t>
      </w:r>
      <w:r>
        <w:rPr>
          <w:rFonts w:hint="eastAsia"/>
          <w:sz w:val="30"/>
          <w:szCs w:val="30"/>
        </w:rPr>
        <w:t>万元。第三组</w:t>
      </w:r>
      <w:r>
        <w:rPr>
          <w:rFonts w:hint="eastAsia"/>
          <w:sz w:val="30"/>
          <w:szCs w:val="30"/>
        </w:rPr>
        <w:t>:</w:t>
      </w:r>
      <w:r>
        <w:rPr>
          <w:rFonts w:hint="eastAsia"/>
          <w:sz w:val="30"/>
          <w:szCs w:val="30"/>
        </w:rPr>
        <w:t>公司资金通过其侄子陈哲转给陈子荣</w:t>
      </w:r>
      <w:r>
        <w:rPr>
          <w:rFonts w:hint="eastAsia"/>
          <w:sz w:val="30"/>
          <w:szCs w:val="30"/>
        </w:rPr>
        <w:t>793.68</w:t>
      </w:r>
      <w:r>
        <w:rPr>
          <w:rFonts w:hint="eastAsia"/>
          <w:sz w:val="30"/>
          <w:szCs w:val="30"/>
        </w:rPr>
        <w:t>万元，转给陈子荣的妻子邱红霞</w:t>
      </w:r>
      <w:r>
        <w:rPr>
          <w:rFonts w:hint="eastAsia"/>
          <w:sz w:val="30"/>
          <w:szCs w:val="30"/>
        </w:rPr>
        <w:t>192.57</w:t>
      </w:r>
      <w:r>
        <w:rPr>
          <w:rFonts w:hint="eastAsia"/>
          <w:sz w:val="30"/>
          <w:szCs w:val="30"/>
        </w:rPr>
        <w:t>万元。（一）公司资金转给陈哲账户明细；（二）公司资金通过陈哲账户转入陈子荣账户明细</w:t>
      </w:r>
      <w:r>
        <w:rPr>
          <w:rFonts w:hint="eastAsia"/>
          <w:sz w:val="30"/>
          <w:szCs w:val="30"/>
        </w:rPr>
        <w:t>；（三）公司资金通过陈哲账户转入陈子荣的妻子邱红霞账户明细。</w:t>
      </w:r>
    </w:p>
    <w:p w:rsidR="00000000" w:rsidRDefault="00822D49">
      <w:pPr>
        <w:spacing w:line="500" w:lineRule="atLeast"/>
        <w:ind w:firstLine="600"/>
        <w:divId w:val="1913198718"/>
        <w:rPr>
          <w:rFonts w:hint="eastAsia"/>
          <w:sz w:val="30"/>
          <w:szCs w:val="30"/>
        </w:rPr>
      </w:pPr>
      <w:r>
        <w:rPr>
          <w:rFonts w:hint="eastAsia"/>
          <w:sz w:val="30"/>
          <w:szCs w:val="30"/>
        </w:rPr>
        <w:t>被告陈子荣质证意见：原告新提交的证据与本案无任何关联。</w:t>
      </w:r>
      <w:r>
        <w:rPr>
          <w:rFonts w:hint="eastAsia"/>
          <w:sz w:val="30"/>
          <w:szCs w:val="30"/>
        </w:rPr>
        <w:t>1</w:t>
      </w:r>
      <w:r>
        <w:rPr>
          <w:rFonts w:hint="eastAsia"/>
          <w:sz w:val="30"/>
          <w:szCs w:val="30"/>
        </w:rPr>
        <w:t>、我并不认为这是真实的，表面形式看这是陈子荣与三家公司的资金往来，如果存在也要与三家公司核对。陈子荣担任三家公司的总经理，受股东会的委托行使公司的经营管理，当然有权对公司经营、人员、财务进行调配。本案原告并不能替代三家公司向陈子荣主张往来款的权利。</w:t>
      </w:r>
      <w:r>
        <w:rPr>
          <w:rFonts w:hint="eastAsia"/>
          <w:sz w:val="30"/>
          <w:szCs w:val="30"/>
        </w:rPr>
        <w:t>2</w:t>
      </w:r>
      <w:r>
        <w:rPr>
          <w:rFonts w:hint="eastAsia"/>
          <w:sz w:val="30"/>
          <w:szCs w:val="30"/>
        </w:rPr>
        <w:t>、周晓萍转给陈子荣账户</w:t>
      </w:r>
      <w:r>
        <w:rPr>
          <w:rFonts w:hint="eastAsia"/>
          <w:sz w:val="30"/>
          <w:szCs w:val="30"/>
        </w:rPr>
        <w:t>300</w:t>
      </w:r>
      <w:r>
        <w:rPr>
          <w:rFonts w:hint="eastAsia"/>
          <w:sz w:val="30"/>
          <w:szCs w:val="30"/>
        </w:rPr>
        <w:t>万，没有关联性。</w:t>
      </w:r>
      <w:r>
        <w:rPr>
          <w:rFonts w:hint="eastAsia"/>
          <w:sz w:val="30"/>
          <w:szCs w:val="30"/>
        </w:rPr>
        <w:t>3</w:t>
      </w:r>
      <w:r>
        <w:rPr>
          <w:rFonts w:hint="eastAsia"/>
          <w:sz w:val="30"/>
          <w:szCs w:val="30"/>
        </w:rPr>
        <w:t>、第三组证据假设是真实的，陈哲转入陈子荣账户情况与本案也没有关联。经征询三家第三人公司意见，三家第</w:t>
      </w:r>
      <w:r>
        <w:rPr>
          <w:rFonts w:hint="eastAsia"/>
          <w:sz w:val="30"/>
          <w:szCs w:val="30"/>
        </w:rPr>
        <w:t>三人公司对证据的来源不予确认。陈子荣受聘公司期间，在公司经营期间发生了往来款。按照原告的陈述，是调取的几个账户的往来，原告选取的账户简单的相加及相减，是不符合逻辑的。选取的时间不完整、选取的账户不完整，数字本身不能够说明是陈子荣获得的收入。</w:t>
      </w:r>
    </w:p>
    <w:p w:rsidR="00000000" w:rsidRDefault="00822D49">
      <w:pPr>
        <w:spacing w:line="500" w:lineRule="atLeast"/>
        <w:ind w:firstLine="600"/>
        <w:divId w:val="505940132"/>
        <w:rPr>
          <w:rFonts w:hint="eastAsia"/>
          <w:sz w:val="30"/>
          <w:szCs w:val="30"/>
        </w:rPr>
      </w:pPr>
      <w:r>
        <w:rPr>
          <w:rFonts w:hint="eastAsia"/>
          <w:sz w:val="30"/>
          <w:szCs w:val="30"/>
        </w:rPr>
        <w:t>被告陈湜及第三人创意油画公司、海润嘉华公司、大润佳华公司质证意见：三性均有异议。真实性、合法性同意被告陈子荣代理人的意见。对关联性，第三人公司与陈子荣的资金往来属于第三人公司自主行使经营管理权的表现，与原告中艺公司没有任何关联。</w:t>
      </w:r>
    </w:p>
    <w:p w:rsidR="00000000" w:rsidRDefault="00822D49">
      <w:pPr>
        <w:spacing w:line="500" w:lineRule="atLeast"/>
        <w:ind w:firstLine="600"/>
        <w:divId w:val="1984038822"/>
        <w:rPr>
          <w:rFonts w:hint="eastAsia"/>
          <w:sz w:val="30"/>
          <w:szCs w:val="30"/>
        </w:rPr>
      </w:pPr>
      <w:r>
        <w:rPr>
          <w:rFonts w:hint="eastAsia"/>
          <w:sz w:val="30"/>
          <w:szCs w:val="30"/>
        </w:rPr>
        <w:t>本院认证意见：原告的新证据并不能反映出是</w:t>
      </w:r>
      <w:r>
        <w:rPr>
          <w:rFonts w:hint="eastAsia"/>
          <w:sz w:val="30"/>
          <w:szCs w:val="30"/>
        </w:rPr>
        <w:t>陈子荣从第三人公司得到的收入，体现不出与本案的关联性，本院不予采信。</w:t>
      </w:r>
    </w:p>
    <w:p w:rsidR="00000000" w:rsidRDefault="00822D49">
      <w:pPr>
        <w:spacing w:line="500" w:lineRule="atLeast"/>
        <w:ind w:firstLine="600"/>
        <w:divId w:val="2105101922"/>
        <w:rPr>
          <w:rFonts w:hint="eastAsia"/>
          <w:sz w:val="30"/>
          <w:szCs w:val="30"/>
        </w:rPr>
      </w:pPr>
      <w:r>
        <w:rPr>
          <w:rFonts w:hint="eastAsia"/>
          <w:sz w:val="30"/>
          <w:szCs w:val="30"/>
        </w:rPr>
        <w:t>被告陈子荣提交了如下新证据：</w:t>
      </w:r>
      <w:r>
        <w:rPr>
          <w:rFonts w:hint="eastAsia"/>
          <w:sz w:val="30"/>
          <w:szCs w:val="30"/>
        </w:rPr>
        <w:t>1</w:t>
      </w:r>
      <w:r>
        <w:rPr>
          <w:rFonts w:hint="eastAsia"/>
          <w:sz w:val="30"/>
          <w:szCs w:val="30"/>
        </w:rPr>
        <w:t>、海润嘉华公司专项审计报告（（</w:t>
      </w:r>
      <w:r>
        <w:rPr>
          <w:rFonts w:hint="eastAsia"/>
          <w:sz w:val="30"/>
          <w:szCs w:val="30"/>
        </w:rPr>
        <w:t>2017</w:t>
      </w:r>
      <w:r>
        <w:rPr>
          <w:rFonts w:hint="eastAsia"/>
          <w:sz w:val="30"/>
          <w:szCs w:val="30"/>
        </w:rPr>
        <w:t>）赣正会师专审字第</w:t>
      </w:r>
      <w:r>
        <w:rPr>
          <w:rFonts w:hint="eastAsia"/>
          <w:sz w:val="30"/>
          <w:szCs w:val="30"/>
        </w:rPr>
        <w:t>013</w:t>
      </w:r>
      <w:r>
        <w:rPr>
          <w:rFonts w:hint="eastAsia"/>
          <w:sz w:val="30"/>
          <w:szCs w:val="30"/>
        </w:rPr>
        <w:t>号）；</w:t>
      </w:r>
      <w:r>
        <w:rPr>
          <w:rFonts w:hint="eastAsia"/>
          <w:sz w:val="30"/>
          <w:szCs w:val="30"/>
        </w:rPr>
        <w:t>2</w:t>
      </w:r>
      <w:r>
        <w:rPr>
          <w:rFonts w:hint="eastAsia"/>
          <w:sz w:val="30"/>
          <w:szCs w:val="30"/>
        </w:rPr>
        <w:t>、海润嘉华公司记账凭证（记</w:t>
      </w:r>
      <w:r>
        <w:rPr>
          <w:rFonts w:hint="eastAsia"/>
          <w:sz w:val="30"/>
          <w:szCs w:val="30"/>
        </w:rPr>
        <w:t>57</w:t>
      </w:r>
      <w:r>
        <w:rPr>
          <w:rFonts w:hint="eastAsia"/>
          <w:sz w:val="30"/>
          <w:szCs w:val="30"/>
        </w:rPr>
        <w:t>号）、收条及付款凭证。证明：海润嘉华公司于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日支付陈子荣文化发展基金</w:t>
      </w:r>
      <w:r>
        <w:rPr>
          <w:rFonts w:hint="eastAsia"/>
          <w:sz w:val="30"/>
          <w:szCs w:val="30"/>
        </w:rPr>
        <w:t>500</w:t>
      </w:r>
      <w:r>
        <w:rPr>
          <w:rFonts w:hint="eastAsia"/>
          <w:sz w:val="30"/>
          <w:szCs w:val="30"/>
        </w:rPr>
        <w:t>万元，款项性质是文化发展基金，公司财务上计入往来款，不是陈子荣的收入。本次庭审未带审计报告的原件。</w:t>
      </w:r>
    </w:p>
    <w:p w:rsidR="00000000" w:rsidRDefault="00822D49">
      <w:pPr>
        <w:spacing w:line="500" w:lineRule="atLeast"/>
        <w:ind w:firstLine="600"/>
        <w:divId w:val="682779257"/>
        <w:rPr>
          <w:rFonts w:hint="eastAsia"/>
          <w:sz w:val="30"/>
          <w:szCs w:val="30"/>
        </w:rPr>
      </w:pPr>
      <w:r>
        <w:rPr>
          <w:rFonts w:hint="eastAsia"/>
          <w:sz w:val="30"/>
          <w:szCs w:val="30"/>
        </w:rPr>
        <w:t>原告中艺公司质证意见：一、关于海润嘉华公司专项审计报告。原告对其真实性、合法性和关联性均不予认可。（一）原告未见到《审计报告</w:t>
      </w:r>
      <w:r>
        <w:rPr>
          <w:rFonts w:hint="eastAsia"/>
          <w:sz w:val="30"/>
          <w:szCs w:val="30"/>
        </w:rPr>
        <w:t>》的原件，无法核实其形式上的真实性。其内容也与事实严重不符。</w:t>
      </w:r>
      <w:r>
        <w:rPr>
          <w:rFonts w:hint="eastAsia"/>
          <w:sz w:val="30"/>
          <w:szCs w:val="30"/>
        </w:rPr>
        <w:t>1</w:t>
      </w:r>
      <w:r>
        <w:rPr>
          <w:rFonts w:hint="eastAsia"/>
          <w:sz w:val="30"/>
          <w:szCs w:val="30"/>
        </w:rPr>
        <w:t>、《审计报告》是在公司由陈子荣一个人控制的情况下作出的。而且也仅仅是三个项目公司里面的一个的专项审计报告。油画发展基金并不限于只从海润嘉华的公司帐上支出。三个项目公司实际上是混同的公司，不管是在人员、业务、财务上完全混同。因此，海润嘉华公司不可能作出准确的审计报告。作出以上结论的依据为陈子荣控制的第三人海润嘉华公司单方面的记账凭证，而对于能真实反映专项发展资金性质的《股东协议》和《全体股东会议记录》</w:t>
      </w:r>
      <w:r>
        <w:rPr>
          <w:rFonts w:hint="eastAsia"/>
          <w:sz w:val="30"/>
          <w:szCs w:val="30"/>
        </w:rPr>
        <w:t>,</w:t>
      </w:r>
      <w:r>
        <w:rPr>
          <w:rFonts w:hint="eastAsia"/>
          <w:sz w:val="30"/>
          <w:szCs w:val="30"/>
        </w:rPr>
        <w:t>《审计报告》或者没有提及，或者没有引用完整的条</w:t>
      </w:r>
      <w:r>
        <w:rPr>
          <w:rFonts w:hint="eastAsia"/>
          <w:sz w:val="30"/>
          <w:szCs w:val="30"/>
        </w:rPr>
        <w:t>文规定，从而完全根据第三人海润嘉华公司的内部记账做出与事实相反的结论。二、关于第二组证据，包括以下三份证据：（一）记账凭证。该证据为海润嘉华公司内部会计凭证，原告对其真实性、合法性和关联性均不认可。且该记账凭证内容为“其他应付款</w:t>
      </w:r>
      <w:r>
        <w:rPr>
          <w:rFonts w:hint="eastAsia"/>
          <w:sz w:val="30"/>
          <w:szCs w:val="30"/>
        </w:rPr>
        <w:t>-</w:t>
      </w:r>
      <w:r>
        <w:rPr>
          <w:rFonts w:hint="eastAsia"/>
          <w:sz w:val="30"/>
          <w:szCs w:val="30"/>
        </w:rPr>
        <w:t>个人往来</w:t>
      </w:r>
      <w:r>
        <w:rPr>
          <w:rFonts w:hint="eastAsia"/>
          <w:sz w:val="30"/>
          <w:szCs w:val="30"/>
        </w:rPr>
        <w:t>-</w:t>
      </w:r>
      <w:r>
        <w:rPr>
          <w:rFonts w:hint="eastAsia"/>
          <w:sz w:val="30"/>
          <w:szCs w:val="30"/>
        </w:rPr>
        <w:t>陈子荣”</w:t>
      </w:r>
      <w:r>
        <w:rPr>
          <w:rFonts w:hint="eastAsia"/>
          <w:sz w:val="30"/>
          <w:szCs w:val="30"/>
        </w:rPr>
        <w:t>500</w:t>
      </w:r>
      <w:r>
        <w:rPr>
          <w:rFonts w:hint="eastAsia"/>
          <w:sz w:val="30"/>
          <w:szCs w:val="30"/>
        </w:rPr>
        <w:t>万元，恰恰说明陈子荣收取的</w:t>
      </w:r>
      <w:r>
        <w:rPr>
          <w:rFonts w:hint="eastAsia"/>
          <w:sz w:val="30"/>
          <w:szCs w:val="30"/>
        </w:rPr>
        <w:t>500</w:t>
      </w:r>
      <w:r>
        <w:rPr>
          <w:rFonts w:hint="eastAsia"/>
          <w:sz w:val="30"/>
          <w:szCs w:val="30"/>
        </w:rPr>
        <w:t>万元不是该公司的“应收款”，而是“应付款”。（二）杨细国和陈子荣出具的收据。原告对其三性均予认可。该证据为“收据”、而非“欠条”或“借条”，该证据证明陈子荣收取</w:t>
      </w:r>
      <w:r>
        <w:rPr>
          <w:rFonts w:hint="eastAsia"/>
          <w:sz w:val="30"/>
          <w:szCs w:val="30"/>
        </w:rPr>
        <w:t>500</w:t>
      </w:r>
      <w:r>
        <w:rPr>
          <w:rFonts w:hint="eastAsia"/>
          <w:sz w:val="30"/>
          <w:szCs w:val="30"/>
        </w:rPr>
        <w:t>万元的依据是《股东协议》和</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日全体股东会议记录</w:t>
      </w:r>
      <w:r>
        <w:rPr>
          <w:rFonts w:hint="eastAsia"/>
          <w:sz w:val="30"/>
          <w:szCs w:val="30"/>
        </w:rPr>
        <w:t>，是公司应“支付”给陈子荣的，该款项归陈子荣个人支配，不用归还，并非往来款。（三）国内支付业务付款回单。原告对其三性均予认可。该证据证明陈子荣已经收到了</w:t>
      </w:r>
      <w:r>
        <w:rPr>
          <w:rFonts w:hint="eastAsia"/>
          <w:sz w:val="30"/>
          <w:szCs w:val="30"/>
        </w:rPr>
        <w:t>500</w:t>
      </w:r>
      <w:r>
        <w:rPr>
          <w:rFonts w:hint="eastAsia"/>
          <w:sz w:val="30"/>
          <w:szCs w:val="30"/>
        </w:rPr>
        <w:t>万元发展资金。除了海润嘉华公司，创意油画公司和大润佳华公司也都是陈子荣非法谋取原告商业机会后实际控制的公司，陈子荣也可能从创意油画公司和大润佳华公司获取了其他收入。因此，不能仅以海润嘉华公司账目证明陈子荣仅仅获取了</w:t>
      </w:r>
      <w:r>
        <w:rPr>
          <w:rFonts w:hint="eastAsia"/>
          <w:sz w:val="30"/>
          <w:szCs w:val="30"/>
        </w:rPr>
        <w:t>500</w:t>
      </w:r>
      <w:r>
        <w:rPr>
          <w:rFonts w:hint="eastAsia"/>
          <w:sz w:val="30"/>
          <w:szCs w:val="30"/>
        </w:rPr>
        <w:t>万元的非法收入。综上，被告陈子荣第八组证据不能证明陈子荣收取的</w:t>
      </w:r>
      <w:r>
        <w:rPr>
          <w:rFonts w:hint="eastAsia"/>
          <w:sz w:val="30"/>
          <w:szCs w:val="30"/>
        </w:rPr>
        <w:t>500</w:t>
      </w:r>
      <w:r>
        <w:rPr>
          <w:rFonts w:hint="eastAsia"/>
          <w:sz w:val="30"/>
          <w:szCs w:val="30"/>
        </w:rPr>
        <w:t>万元是往来款，也不能证明陈子荣仅仅收取了</w:t>
      </w:r>
      <w:r>
        <w:rPr>
          <w:rFonts w:hint="eastAsia"/>
          <w:sz w:val="30"/>
          <w:szCs w:val="30"/>
        </w:rPr>
        <w:t>500</w:t>
      </w:r>
      <w:r>
        <w:rPr>
          <w:rFonts w:hint="eastAsia"/>
          <w:sz w:val="30"/>
          <w:szCs w:val="30"/>
        </w:rPr>
        <w:t>万元发展基金，反过来</w:t>
      </w:r>
      <w:r>
        <w:rPr>
          <w:rFonts w:hint="eastAsia"/>
          <w:sz w:val="30"/>
          <w:szCs w:val="30"/>
        </w:rPr>
        <w:t>恰好证明陈子荣收到了</w:t>
      </w:r>
      <w:r>
        <w:rPr>
          <w:rFonts w:hint="eastAsia"/>
          <w:sz w:val="30"/>
          <w:szCs w:val="30"/>
        </w:rPr>
        <w:t>500</w:t>
      </w:r>
      <w:r>
        <w:rPr>
          <w:rFonts w:hint="eastAsia"/>
          <w:sz w:val="30"/>
          <w:szCs w:val="30"/>
        </w:rPr>
        <w:t>万元发展基金归个人支配。</w:t>
      </w:r>
    </w:p>
    <w:p w:rsidR="00000000" w:rsidRDefault="00822D49">
      <w:pPr>
        <w:spacing w:line="500" w:lineRule="atLeast"/>
        <w:ind w:firstLine="600"/>
        <w:divId w:val="1424032037"/>
        <w:rPr>
          <w:rFonts w:hint="eastAsia"/>
          <w:sz w:val="30"/>
          <w:szCs w:val="30"/>
        </w:rPr>
      </w:pPr>
      <w:r>
        <w:rPr>
          <w:rFonts w:hint="eastAsia"/>
          <w:sz w:val="30"/>
          <w:szCs w:val="30"/>
        </w:rPr>
        <w:t>被告陈湜及第三人创意油画公司、海润嘉华公司、大润佳华公司质证意见：三性均无异议。三家第三人公司不是陈子荣控制的，是陈湜、陈定宇、杨细国依据公司法合法设立的。</w:t>
      </w:r>
    </w:p>
    <w:p w:rsidR="00000000" w:rsidRDefault="00822D49">
      <w:pPr>
        <w:spacing w:line="500" w:lineRule="atLeast"/>
        <w:ind w:firstLine="600"/>
        <w:divId w:val="1642734540"/>
        <w:rPr>
          <w:rFonts w:hint="eastAsia"/>
          <w:sz w:val="30"/>
          <w:szCs w:val="30"/>
        </w:rPr>
      </w:pPr>
      <w:r>
        <w:rPr>
          <w:rFonts w:hint="eastAsia"/>
          <w:sz w:val="30"/>
          <w:szCs w:val="30"/>
        </w:rPr>
        <w:t>本院认证意见：《审计报告》是当事人单方委托审计，证据二是报告的辅助证据，其所依赖的账目资料真实性、完整性不明，且未提供原件核实，但其自认海润嘉华公司支付了</w:t>
      </w:r>
      <w:r>
        <w:rPr>
          <w:rFonts w:hint="eastAsia"/>
          <w:sz w:val="30"/>
          <w:szCs w:val="30"/>
        </w:rPr>
        <w:t>500</w:t>
      </w:r>
      <w:r>
        <w:rPr>
          <w:rFonts w:hint="eastAsia"/>
          <w:sz w:val="30"/>
          <w:szCs w:val="30"/>
        </w:rPr>
        <w:t>万元发展资金，被告陈湜及三家第三人公司质证也无异议，故该自认予以采信。其他证明目的不予采信。</w:t>
      </w:r>
    </w:p>
    <w:p w:rsidR="00000000" w:rsidRDefault="00822D49">
      <w:pPr>
        <w:spacing w:line="500" w:lineRule="atLeast"/>
        <w:ind w:firstLine="600"/>
        <w:divId w:val="1761372837"/>
        <w:rPr>
          <w:rFonts w:hint="eastAsia"/>
          <w:sz w:val="30"/>
          <w:szCs w:val="30"/>
        </w:rPr>
      </w:pPr>
      <w:r>
        <w:rPr>
          <w:rFonts w:hint="eastAsia"/>
          <w:sz w:val="30"/>
          <w:szCs w:val="30"/>
        </w:rPr>
        <w:t>根据本院重审要求，被告陈子荣和三家第三人公司庭审</w:t>
      </w:r>
      <w:r>
        <w:rPr>
          <w:rFonts w:hint="eastAsia"/>
          <w:sz w:val="30"/>
          <w:szCs w:val="30"/>
        </w:rPr>
        <w:t>后向本院书面回复，陈子荣每月</w:t>
      </w:r>
      <w:r>
        <w:rPr>
          <w:rFonts w:hint="eastAsia"/>
          <w:sz w:val="30"/>
          <w:szCs w:val="30"/>
        </w:rPr>
        <w:t>10</w:t>
      </w:r>
      <w:r>
        <w:rPr>
          <w:rFonts w:hint="eastAsia"/>
          <w:sz w:val="30"/>
          <w:szCs w:val="30"/>
        </w:rPr>
        <w:t>万元的工作津贴是三家公司每月合计承担</w:t>
      </w:r>
      <w:r>
        <w:rPr>
          <w:rFonts w:hint="eastAsia"/>
          <w:sz w:val="30"/>
          <w:szCs w:val="30"/>
        </w:rPr>
        <w:t>10</w:t>
      </w:r>
      <w:r>
        <w:rPr>
          <w:rFonts w:hint="eastAsia"/>
          <w:sz w:val="30"/>
          <w:szCs w:val="30"/>
        </w:rPr>
        <w:t>万元，实际从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月开始领取至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月，共计</w:t>
      </w:r>
      <w:r>
        <w:rPr>
          <w:rFonts w:hint="eastAsia"/>
          <w:sz w:val="30"/>
          <w:szCs w:val="30"/>
        </w:rPr>
        <w:t>34</w:t>
      </w:r>
      <w:r>
        <w:rPr>
          <w:rFonts w:hint="eastAsia"/>
          <w:sz w:val="30"/>
          <w:szCs w:val="30"/>
        </w:rPr>
        <w:t>个月，总计领取</w:t>
      </w:r>
      <w:r>
        <w:rPr>
          <w:rFonts w:hint="eastAsia"/>
          <w:sz w:val="30"/>
          <w:szCs w:val="30"/>
        </w:rPr>
        <w:t>340</w:t>
      </w:r>
      <w:r>
        <w:rPr>
          <w:rFonts w:hint="eastAsia"/>
          <w:sz w:val="30"/>
          <w:szCs w:val="30"/>
        </w:rPr>
        <w:t>万元。</w:t>
      </w:r>
    </w:p>
    <w:p w:rsidR="00000000" w:rsidRDefault="00822D49">
      <w:pPr>
        <w:spacing w:line="500" w:lineRule="atLeast"/>
        <w:ind w:firstLine="600"/>
        <w:divId w:val="1505895693"/>
        <w:rPr>
          <w:rFonts w:hint="eastAsia"/>
          <w:sz w:val="30"/>
          <w:szCs w:val="30"/>
        </w:rPr>
      </w:pPr>
      <w:r>
        <w:rPr>
          <w:rFonts w:hint="eastAsia"/>
          <w:sz w:val="30"/>
          <w:szCs w:val="30"/>
        </w:rPr>
        <w:t>根据上述对本院（</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号民事判决认定事实无异议部分的确认及对当事人异议的分析意见，结合本次重审当事人的陈述和经审查确认的证据，本院本次重审依法认定事实如下：</w:t>
      </w:r>
    </w:p>
    <w:p w:rsidR="00000000" w:rsidRDefault="00822D49">
      <w:pPr>
        <w:spacing w:line="500" w:lineRule="atLeast"/>
        <w:ind w:firstLine="600"/>
        <w:divId w:val="2081751526"/>
        <w:rPr>
          <w:rFonts w:hint="eastAsia"/>
          <w:sz w:val="30"/>
          <w:szCs w:val="30"/>
        </w:rPr>
      </w:pP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日，周金昌、陈子荣、晏鹏卿、饶建文四人就“对但不限于顶效经济开发区生态文化创意产业园项目进行共同合作”签订《合作意向书》。《合作意向书》介绍了中艺公司成立的背</w:t>
      </w:r>
      <w:r>
        <w:rPr>
          <w:rFonts w:hint="eastAsia"/>
          <w:sz w:val="30"/>
          <w:szCs w:val="30"/>
        </w:rPr>
        <w:t>景和使命，同时约定“本项目的研究和考察属集体行为，四方均不可弃他方对但不限于该项目进行相关工作”。</w:t>
      </w:r>
    </w:p>
    <w:p w:rsidR="00000000" w:rsidRDefault="00822D49">
      <w:pPr>
        <w:spacing w:line="500" w:lineRule="atLeast"/>
        <w:ind w:firstLine="600"/>
        <w:divId w:val="1263802438"/>
        <w:rPr>
          <w:rFonts w:hint="eastAsia"/>
          <w:sz w:val="30"/>
          <w:szCs w:val="30"/>
        </w:rPr>
      </w:pPr>
      <w:r>
        <w:rPr>
          <w:rFonts w:hint="eastAsia"/>
          <w:sz w:val="30"/>
          <w:szCs w:val="30"/>
        </w:rPr>
        <w:t>2011</w:t>
      </w:r>
      <w:r>
        <w:rPr>
          <w:rFonts w:hint="eastAsia"/>
          <w:sz w:val="30"/>
          <w:szCs w:val="30"/>
        </w:rPr>
        <w:t>年</w:t>
      </w:r>
      <w:r>
        <w:rPr>
          <w:rFonts w:hint="eastAsia"/>
          <w:sz w:val="30"/>
          <w:szCs w:val="30"/>
        </w:rPr>
        <w:t>9</w:t>
      </w:r>
      <w:r>
        <w:rPr>
          <w:rFonts w:hint="eastAsia"/>
          <w:sz w:val="30"/>
          <w:szCs w:val="30"/>
        </w:rPr>
        <w:t>月，周金昌、晏鹏卿、饶建文与被告陈子荣成立中艺公司，经营范围：文化活动策划、投资兴办实业、油画、工艺品的设计、购销等，选举股东陈子荣担任公司执行董事、法定代表人，周金昌担任公司监事。</w:t>
      </w:r>
    </w:p>
    <w:p w:rsidR="00000000" w:rsidRDefault="00822D49">
      <w:pPr>
        <w:spacing w:line="500" w:lineRule="atLeast"/>
        <w:ind w:firstLine="600"/>
        <w:divId w:val="960841948"/>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日，中艺公司的执行董事、法定代表人陈子荣代表中艺公司与上犹县人民政府签订《中国生态文化（上犹）油画创意园项目合作协议书（意向）》，约定：</w:t>
      </w:r>
      <w:r>
        <w:rPr>
          <w:rFonts w:hint="eastAsia"/>
          <w:sz w:val="30"/>
          <w:szCs w:val="30"/>
        </w:rPr>
        <w:t>1</w:t>
      </w:r>
      <w:r>
        <w:rPr>
          <w:rFonts w:hint="eastAsia"/>
          <w:sz w:val="30"/>
          <w:szCs w:val="30"/>
        </w:rPr>
        <w:t>、项目名称：中国生态文化（上犹）油画创意园项目；</w:t>
      </w:r>
      <w:r>
        <w:rPr>
          <w:rFonts w:hint="eastAsia"/>
          <w:sz w:val="30"/>
          <w:szCs w:val="30"/>
        </w:rPr>
        <w:t>2</w:t>
      </w:r>
      <w:r>
        <w:rPr>
          <w:rFonts w:hint="eastAsia"/>
          <w:sz w:val="30"/>
          <w:szCs w:val="30"/>
        </w:rPr>
        <w:t>、项目地点</w:t>
      </w:r>
      <w:r>
        <w:rPr>
          <w:rFonts w:hint="eastAsia"/>
          <w:sz w:val="30"/>
          <w:szCs w:val="30"/>
        </w:rPr>
        <w:t>：选地上犹县文峰新区或南河湖休闲度假区；</w:t>
      </w:r>
      <w:r>
        <w:rPr>
          <w:rFonts w:hint="eastAsia"/>
          <w:sz w:val="30"/>
          <w:szCs w:val="30"/>
        </w:rPr>
        <w:t>3</w:t>
      </w:r>
      <w:r>
        <w:rPr>
          <w:rFonts w:hint="eastAsia"/>
          <w:sz w:val="30"/>
          <w:szCs w:val="30"/>
        </w:rPr>
        <w:t>、建设内容：建设文化创意交易区、文化配套功能区；</w:t>
      </w:r>
      <w:r>
        <w:rPr>
          <w:rFonts w:hint="eastAsia"/>
          <w:sz w:val="30"/>
          <w:szCs w:val="30"/>
        </w:rPr>
        <w:t>4</w:t>
      </w:r>
      <w:r>
        <w:rPr>
          <w:rFonts w:hint="eastAsia"/>
          <w:sz w:val="30"/>
          <w:szCs w:val="30"/>
        </w:rPr>
        <w:t>、项目一期占地约</w:t>
      </w:r>
      <w:r>
        <w:rPr>
          <w:rFonts w:hint="eastAsia"/>
          <w:sz w:val="30"/>
          <w:szCs w:val="30"/>
        </w:rPr>
        <w:t>400</w:t>
      </w:r>
      <w:r>
        <w:rPr>
          <w:rFonts w:hint="eastAsia"/>
          <w:sz w:val="30"/>
          <w:szCs w:val="30"/>
        </w:rPr>
        <w:t>亩（以实际供地面积为准），项目总投资</w:t>
      </w:r>
      <w:r>
        <w:rPr>
          <w:rFonts w:hint="eastAsia"/>
          <w:sz w:val="30"/>
          <w:szCs w:val="30"/>
        </w:rPr>
        <w:t>16</w:t>
      </w:r>
      <w:r>
        <w:rPr>
          <w:rFonts w:hint="eastAsia"/>
          <w:sz w:val="30"/>
          <w:szCs w:val="30"/>
        </w:rPr>
        <w:t>亿人民币；</w:t>
      </w:r>
      <w:r>
        <w:rPr>
          <w:rFonts w:hint="eastAsia"/>
          <w:sz w:val="30"/>
          <w:szCs w:val="30"/>
        </w:rPr>
        <w:t>5</w:t>
      </w:r>
      <w:r>
        <w:rPr>
          <w:rFonts w:hint="eastAsia"/>
          <w:sz w:val="30"/>
          <w:szCs w:val="30"/>
        </w:rPr>
        <w:t>、项目用地按招、拍、挂程序公开出让，由中艺公司依法取得。另约定了“本协议为意向协议，上述条款以乙方通过招、拍、挂合法取得土地后生效”。</w:t>
      </w:r>
    </w:p>
    <w:p w:rsidR="00000000" w:rsidRDefault="00822D49">
      <w:pPr>
        <w:spacing w:line="500" w:lineRule="atLeast"/>
        <w:ind w:firstLine="600"/>
        <w:divId w:val="721637618"/>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日，被告陈湜（陈子荣之子）与案外人陈定宇、杨细国签订股东协议，约定：</w:t>
      </w:r>
      <w:r>
        <w:rPr>
          <w:rFonts w:hint="eastAsia"/>
          <w:sz w:val="30"/>
          <w:szCs w:val="30"/>
        </w:rPr>
        <w:t>1</w:t>
      </w:r>
      <w:r>
        <w:rPr>
          <w:rFonts w:hint="eastAsia"/>
          <w:sz w:val="30"/>
          <w:szCs w:val="30"/>
        </w:rPr>
        <w:t>、成立赣州市（上犹）油画创意园有限公司；</w:t>
      </w:r>
      <w:r>
        <w:rPr>
          <w:rFonts w:hint="eastAsia"/>
          <w:sz w:val="30"/>
          <w:szCs w:val="30"/>
        </w:rPr>
        <w:t>2</w:t>
      </w:r>
      <w:r>
        <w:rPr>
          <w:rFonts w:hint="eastAsia"/>
          <w:sz w:val="30"/>
          <w:szCs w:val="30"/>
        </w:rPr>
        <w:t>、公司法定代表人为陈湜；</w:t>
      </w:r>
      <w:r>
        <w:rPr>
          <w:rFonts w:hint="eastAsia"/>
          <w:sz w:val="30"/>
          <w:szCs w:val="30"/>
        </w:rPr>
        <w:t>3</w:t>
      </w:r>
      <w:r>
        <w:rPr>
          <w:rFonts w:hint="eastAsia"/>
          <w:sz w:val="30"/>
          <w:szCs w:val="30"/>
        </w:rPr>
        <w:t>、投资总额及股东出资入股情况：公司由陈湜、陈定宇、杨细</w:t>
      </w:r>
      <w:r>
        <w:rPr>
          <w:rFonts w:hint="eastAsia"/>
          <w:sz w:val="30"/>
          <w:szCs w:val="30"/>
        </w:rPr>
        <w:t>国三方股东投资</w:t>
      </w:r>
      <w:r>
        <w:rPr>
          <w:rFonts w:hint="eastAsia"/>
          <w:sz w:val="30"/>
          <w:szCs w:val="30"/>
        </w:rPr>
        <w:t>1358</w:t>
      </w:r>
      <w:r>
        <w:rPr>
          <w:rFonts w:hint="eastAsia"/>
          <w:sz w:val="30"/>
          <w:szCs w:val="30"/>
        </w:rPr>
        <w:t>万元注册设立。后面开办资金由陈定宇、杨细国二方投入资金约</w:t>
      </w:r>
      <w:r>
        <w:rPr>
          <w:rFonts w:hint="eastAsia"/>
          <w:sz w:val="30"/>
          <w:szCs w:val="30"/>
        </w:rPr>
        <w:t>1358</w:t>
      </w:r>
      <w:r>
        <w:rPr>
          <w:rFonts w:hint="eastAsia"/>
          <w:sz w:val="30"/>
          <w:szCs w:val="30"/>
        </w:rPr>
        <w:t>万元（陈定宇出资</w:t>
      </w:r>
      <w:r>
        <w:rPr>
          <w:rFonts w:hint="eastAsia"/>
          <w:sz w:val="30"/>
          <w:szCs w:val="30"/>
        </w:rPr>
        <w:t>815</w:t>
      </w:r>
      <w:r>
        <w:rPr>
          <w:rFonts w:hint="eastAsia"/>
          <w:sz w:val="30"/>
          <w:szCs w:val="30"/>
        </w:rPr>
        <w:t>万元人民币，杨细国出资</w:t>
      </w:r>
      <w:r>
        <w:rPr>
          <w:rFonts w:hint="eastAsia"/>
          <w:sz w:val="30"/>
          <w:szCs w:val="30"/>
        </w:rPr>
        <w:t>543</w:t>
      </w:r>
      <w:r>
        <w:rPr>
          <w:rFonts w:hint="eastAsia"/>
          <w:sz w:val="30"/>
          <w:szCs w:val="30"/>
        </w:rPr>
        <w:t>万元人民币，经陈湜、陈定宇、杨细国三方商定，陈定宇出资</w:t>
      </w:r>
      <w:r>
        <w:rPr>
          <w:rFonts w:hint="eastAsia"/>
          <w:sz w:val="30"/>
          <w:szCs w:val="30"/>
        </w:rPr>
        <w:t>600</w:t>
      </w:r>
      <w:r>
        <w:rPr>
          <w:rFonts w:hint="eastAsia"/>
          <w:sz w:val="30"/>
          <w:szCs w:val="30"/>
        </w:rPr>
        <w:t>万元，杨细国出资</w:t>
      </w:r>
      <w:r>
        <w:rPr>
          <w:rFonts w:hint="eastAsia"/>
          <w:sz w:val="30"/>
          <w:szCs w:val="30"/>
        </w:rPr>
        <w:t>400</w:t>
      </w:r>
      <w:r>
        <w:rPr>
          <w:rFonts w:hint="eastAsia"/>
          <w:sz w:val="30"/>
          <w:szCs w:val="30"/>
        </w:rPr>
        <w:t>万元作为公司开办资金）；</w:t>
      </w:r>
      <w:r>
        <w:rPr>
          <w:rFonts w:hint="eastAsia"/>
          <w:sz w:val="30"/>
          <w:szCs w:val="30"/>
        </w:rPr>
        <w:t>4</w:t>
      </w:r>
      <w:r>
        <w:rPr>
          <w:rFonts w:hint="eastAsia"/>
          <w:sz w:val="30"/>
          <w:szCs w:val="30"/>
        </w:rPr>
        <w:t>、公司总经理由陈子荣担任，主持公司的日常运营和管理工作；</w:t>
      </w:r>
      <w:r>
        <w:rPr>
          <w:rFonts w:hint="eastAsia"/>
          <w:sz w:val="30"/>
          <w:szCs w:val="30"/>
        </w:rPr>
        <w:t>5</w:t>
      </w:r>
      <w:r>
        <w:rPr>
          <w:rFonts w:hint="eastAsia"/>
          <w:sz w:val="30"/>
          <w:szCs w:val="30"/>
        </w:rPr>
        <w:t>、陈国辉担任副总经理，分管工程建设，杨细国担任财务总监，分管财务；</w:t>
      </w:r>
      <w:r>
        <w:rPr>
          <w:rFonts w:hint="eastAsia"/>
          <w:sz w:val="30"/>
          <w:szCs w:val="30"/>
        </w:rPr>
        <w:t>6</w:t>
      </w:r>
      <w:r>
        <w:rPr>
          <w:rFonts w:hint="eastAsia"/>
          <w:sz w:val="30"/>
          <w:szCs w:val="30"/>
        </w:rPr>
        <w:t>、鉴于项目需要，陈湜、陈定宇、杨细国三方同意提取油画产业园的发展经费</w:t>
      </w:r>
      <w:r>
        <w:rPr>
          <w:rFonts w:hint="eastAsia"/>
          <w:sz w:val="30"/>
          <w:szCs w:val="30"/>
        </w:rPr>
        <w:t>3000</w:t>
      </w:r>
      <w:r>
        <w:rPr>
          <w:rFonts w:hint="eastAsia"/>
          <w:sz w:val="30"/>
          <w:szCs w:val="30"/>
        </w:rPr>
        <w:t>万元，由陈湜自行使用。该费用分两期支付：首期在公司首次贷款或土地合</w:t>
      </w:r>
      <w:r>
        <w:rPr>
          <w:rFonts w:hint="eastAsia"/>
          <w:sz w:val="30"/>
          <w:szCs w:val="30"/>
        </w:rPr>
        <w:t>作资金到位后支付</w:t>
      </w:r>
      <w:r>
        <w:rPr>
          <w:rFonts w:hint="eastAsia"/>
          <w:sz w:val="30"/>
          <w:szCs w:val="30"/>
        </w:rPr>
        <w:t>1000</w:t>
      </w:r>
      <w:r>
        <w:rPr>
          <w:rFonts w:hint="eastAsia"/>
          <w:sz w:val="30"/>
          <w:szCs w:val="30"/>
        </w:rPr>
        <w:t>万元，剩余的</w:t>
      </w:r>
      <w:r>
        <w:rPr>
          <w:rFonts w:hint="eastAsia"/>
          <w:sz w:val="30"/>
          <w:szCs w:val="30"/>
        </w:rPr>
        <w:t>2000</w:t>
      </w:r>
      <w:r>
        <w:rPr>
          <w:rFonts w:hint="eastAsia"/>
          <w:sz w:val="30"/>
          <w:szCs w:val="30"/>
        </w:rPr>
        <w:t>万元在还清陈定宇、杨细国股东出资时一同付清给陈湜。</w:t>
      </w:r>
    </w:p>
    <w:p w:rsidR="00000000" w:rsidRDefault="00822D49">
      <w:pPr>
        <w:spacing w:line="500" w:lineRule="atLeast"/>
        <w:ind w:firstLine="600"/>
        <w:divId w:val="1728988500"/>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日，上犹县政府办公室向县工商局发出上府办抄字【</w:t>
      </w:r>
      <w:r>
        <w:rPr>
          <w:rFonts w:hint="eastAsia"/>
          <w:sz w:val="30"/>
          <w:szCs w:val="30"/>
        </w:rPr>
        <w:t>2013</w:t>
      </w:r>
      <w:r>
        <w:rPr>
          <w:rFonts w:hint="eastAsia"/>
          <w:sz w:val="30"/>
          <w:szCs w:val="30"/>
        </w:rPr>
        <w:t>】</w:t>
      </w:r>
      <w:r>
        <w:rPr>
          <w:rFonts w:hint="eastAsia"/>
          <w:sz w:val="30"/>
          <w:szCs w:val="30"/>
        </w:rPr>
        <w:t>36</w:t>
      </w:r>
      <w:r>
        <w:rPr>
          <w:rFonts w:hint="eastAsia"/>
          <w:sz w:val="30"/>
          <w:szCs w:val="30"/>
        </w:rPr>
        <w:t>号抄告单，载明：“为了充分利用上犹生态文化资源，发展文化创意产业，根据《中国生态文化（上犹）油画创意园项目合作协议书》，经县政府研究，同意由陈湜、陈定宇、杨细国投资设立‘赣州市上犹创意油画产业园开发有限公司’，公司注册资本</w:t>
      </w:r>
      <w:r>
        <w:rPr>
          <w:rFonts w:hint="eastAsia"/>
          <w:sz w:val="30"/>
          <w:szCs w:val="30"/>
        </w:rPr>
        <w:t>1358</w:t>
      </w:r>
      <w:r>
        <w:rPr>
          <w:rFonts w:hint="eastAsia"/>
          <w:sz w:val="30"/>
          <w:szCs w:val="30"/>
        </w:rPr>
        <w:t>万元……”</w:t>
      </w:r>
    </w:p>
    <w:p w:rsidR="00000000" w:rsidRDefault="00822D49">
      <w:pPr>
        <w:spacing w:line="500" w:lineRule="atLeast"/>
        <w:ind w:firstLine="600"/>
        <w:divId w:val="1219786534"/>
        <w:rPr>
          <w:rFonts w:hint="eastAsia"/>
          <w:sz w:val="30"/>
          <w:szCs w:val="30"/>
        </w:rPr>
      </w:pP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日，陈湜与陈定宇、杨细国合作成立赣州市上犹县创意油画产业园开发有限公司，负责项目</w:t>
      </w:r>
      <w:r>
        <w:rPr>
          <w:rFonts w:hint="eastAsia"/>
          <w:sz w:val="30"/>
          <w:szCs w:val="30"/>
        </w:rPr>
        <w:t>的工程建设、经营和管理。根据该公司《国家企业信用信息公示系统企业信用信息公示报告》显示：创意油画公司中陈湜出资占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。经营范围为油画、文化产品及艺术交流、策划、制作、代理、销售等。</w:t>
      </w:r>
    </w:p>
    <w:p w:rsidR="00000000" w:rsidRDefault="00822D49">
      <w:pPr>
        <w:spacing w:line="500" w:lineRule="atLeast"/>
        <w:ind w:firstLine="600"/>
        <w:divId w:val="329917933"/>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日，陈湜与陈定宇、杨细国合作成立大润佳华公司，陈湜出资占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。经营范围：文化项目投资、房地产开发等。</w:t>
      </w:r>
    </w:p>
    <w:p w:rsidR="00000000" w:rsidRDefault="00822D49">
      <w:pPr>
        <w:spacing w:line="500" w:lineRule="atLeast"/>
        <w:ind w:firstLine="600"/>
        <w:divId w:val="51933656"/>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月间，上犹县国土资源局分批挂牌</w:t>
      </w:r>
      <w:r>
        <w:rPr>
          <w:rFonts w:hint="eastAsia"/>
          <w:sz w:val="30"/>
          <w:szCs w:val="30"/>
        </w:rPr>
        <w:t>B1.B2.C1.C2.D1.D2</w:t>
      </w:r>
      <w:r>
        <w:rPr>
          <w:rFonts w:hint="eastAsia"/>
          <w:sz w:val="30"/>
          <w:szCs w:val="30"/>
        </w:rPr>
        <w:t>宗地，挂牌出让公告和出让须知主要</w:t>
      </w:r>
      <w:r>
        <w:rPr>
          <w:rFonts w:hint="eastAsia"/>
          <w:sz w:val="30"/>
          <w:szCs w:val="30"/>
        </w:rPr>
        <w:t>内容：</w:t>
      </w:r>
      <w:r>
        <w:rPr>
          <w:rFonts w:hint="eastAsia"/>
          <w:sz w:val="30"/>
          <w:szCs w:val="30"/>
        </w:rPr>
        <w:t>1</w:t>
      </w:r>
      <w:r>
        <w:rPr>
          <w:rFonts w:hint="eastAsia"/>
          <w:sz w:val="30"/>
          <w:szCs w:val="30"/>
        </w:rPr>
        <w:t>、中华人民共和国境内的法人、自然人和其他组织（法律法规另有规定的除外）均可申请参加。</w:t>
      </w:r>
      <w:r>
        <w:rPr>
          <w:rFonts w:hint="eastAsia"/>
          <w:sz w:val="30"/>
          <w:szCs w:val="30"/>
        </w:rPr>
        <w:t>2</w:t>
      </w:r>
      <w:r>
        <w:rPr>
          <w:rFonts w:hint="eastAsia"/>
          <w:sz w:val="30"/>
          <w:szCs w:val="30"/>
        </w:rPr>
        <w:t>、采用有底价增价竞价方式，按照价高者得原则确定竞得人。</w:t>
      </w:r>
      <w:r>
        <w:rPr>
          <w:rFonts w:hint="eastAsia"/>
          <w:sz w:val="30"/>
          <w:szCs w:val="30"/>
        </w:rPr>
        <w:t>3</w:t>
      </w:r>
      <w:r>
        <w:rPr>
          <w:rFonts w:hint="eastAsia"/>
          <w:sz w:val="30"/>
          <w:szCs w:val="30"/>
        </w:rPr>
        <w:t>、以上宗地用地必须符合上犹县文化产业发展的规划和油画产业创意园区时序建设要求，并与上犹县人民政府签订相关投资协议；</w:t>
      </w:r>
      <w:r>
        <w:rPr>
          <w:rFonts w:hint="eastAsia"/>
          <w:sz w:val="30"/>
          <w:szCs w:val="30"/>
        </w:rPr>
        <w:t>4</w:t>
      </w:r>
      <w:r>
        <w:rPr>
          <w:rFonts w:hint="eastAsia"/>
          <w:sz w:val="30"/>
          <w:szCs w:val="30"/>
        </w:rPr>
        <w:t>、竞得文峰南路</w:t>
      </w:r>
      <w:r>
        <w:rPr>
          <w:rFonts w:hint="eastAsia"/>
          <w:sz w:val="30"/>
          <w:szCs w:val="30"/>
        </w:rPr>
        <w:t>B1.B2.C1.C2.D1</w:t>
      </w:r>
      <w:r>
        <w:rPr>
          <w:rFonts w:hint="eastAsia"/>
          <w:sz w:val="30"/>
          <w:szCs w:val="30"/>
        </w:rPr>
        <w:t>地块者，必须竞得配建项目文峰南路</w:t>
      </w:r>
      <w:r>
        <w:rPr>
          <w:rFonts w:hint="eastAsia"/>
          <w:sz w:val="30"/>
          <w:szCs w:val="30"/>
        </w:rPr>
        <w:t>D2</w:t>
      </w:r>
      <w:r>
        <w:rPr>
          <w:rFonts w:hint="eastAsia"/>
          <w:sz w:val="30"/>
          <w:szCs w:val="30"/>
        </w:rPr>
        <w:t>地块，同时将</w:t>
      </w:r>
      <w:r>
        <w:rPr>
          <w:rFonts w:hint="eastAsia"/>
          <w:sz w:val="30"/>
          <w:szCs w:val="30"/>
        </w:rPr>
        <w:t>D2</w:t>
      </w:r>
      <w:r>
        <w:rPr>
          <w:rFonts w:hint="eastAsia"/>
          <w:sz w:val="30"/>
          <w:szCs w:val="30"/>
        </w:rPr>
        <w:t>地块打造成集书画创作、生产、交易为一体的文化创意交易区；</w:t>
      </w:r>
      <w:r>
        <w:rPr>
          <w:rFonts w:hint="eastAsia"/>
          <w:sz w:val="30"/>
          <w:szCs w:val="30"/>
        </w:rPr>
        <w:t>5</w:t>
      </w:r>
      <w:r>
        <w:rPr>
          <w:rFonts w:hint="eastAsia"/>
          <w:sz w:val="30"/>
          <w:szCs w:val="30"/>
        </w:rPr>
        <w:t>、竞得文峰南路</w:t>
      </w:r>
      <w:r>
        <w:rPr>
          <w:rFonts w:hint="eastAsia"/>
          <w:sz w:val="30"/>
          <w:szCs w:val="30"/>
        </w:rPr>
        <w:t>D2</w:t>
      </w:r>
      <w:r>
        <w:rPr>
          <w:rFonts w:hint="eastAsia"/>
          <w:sz w:val="30"/>
          <w:szCs w:val="30"/>
        </w:rPr>
        <w:t>地块者，必须竞得配建项目文峰南路其它地块，同时将</w:t>
      </w:r>
      <w:r>
        <w:rPr>
          <w:rFonts w:hint="eastAsia"/>
          <w:sz w:val="30"/>
          <w:szCs w:val="30"/>
        </w:rPr>
        <w:t>D2</w:t>
      </w:r>
      <w:r>
        <w:rPr>
          <w:rFonts w:hint="eastAsia"/>
          <w:sz w:val="30"/>
          <w:szCs w:val="30"/>
        </w:rPr>
        <w:t>地块打造成集书画创作、生</w:t>
      </w:r>
      <w:r>
        <w:rPr>
          <w:rFonts w:hint="eastAsia"/>
          <w:sz w:val="30"/>
          <w:szCs w:val="30"/>
        </w:rPr>
        <w:t>产、交易为一体的文化创意交易区。</w:t>
      </w:r>
      <w:r>
        <w:rPr>
          <w:rFonts w:hint="eastAsia"/>
          <w:sz w:val="30"/>
          <w:szCs w:val="30"/>
        </w:rPr>
        <w:t>6</w:t>
      </w:r>
      <w:r>
        <w:rPr>
          <w:rFonts w:hint="eastAsia"/>
          <w:sz w:val="30"/>
          <w:szCs w:val="30"/>
        </w:rPr>
        <w:t>、资格审查：竞买人在网上交易系统按规定递交竞买申请和符合项目用地要求的承诺协议并交纳了竞买保证金后，系统将自动默认竞买申请人具有竞买资格，出让人只对网上交易的竞得入选人进行资格审查。如因竞得入选人的资格后审未通过造成出让地块不成交的，由竞得入选人自行承担相应责任。</w:t>
      </w:r>
      <w:r>
        <w:rPr>
          <w:rFonts w:hint="eastAsia"/>
          <w:sz w:val="30"/>
          <w:szCs w:val="30"/>
        </w:rPr>
        <w:t>7</w:t>
      </w:r>
      <w:r>
        <w:rPr>
          <w:rFonts w:hint="eastAsia"/>
          <w:sz w:val="30"/>
          <w:szCs w:val="30"/>
        </w:rPr>
        <w:t>、有下列情形之一的，视为资格审核不能通过，竞得结果无效，宗地重新组织出让，该竞买人的保证金不予退还：（</w:t>
      </w:r>
      <w:r>
        <w:rPr>
          <w:rFonts w:hint="eastAsia"/>
          <w:sz w:val="30"/>
          <w:szCs w:val="30"/>
        </w:rPr>
        <w:t>1</w:t>
      </w:r>
      <w:r>
        <w:rPr>
          <w:rFonts w:hint="eastAsia"/>
          <w:sz w:val="30"/>
          <w:szCs w:val="30"/>
        </w:rPr>
        <w:t>）竞得入选人不符合竞买资格要求的；（</w:t>
      </w:r>
      <w:r>
        <w:rPr>
          <w:rFonts w:hint="eastAsia"/>
          <w:sz w:val="30"/>
          <w:szCs w:val="30"/>
        </w:rPr>
        <w:t>2</w:t>
      </w:r>
      <w:r>
        <w:rPr>
          <w:rFonts w:hint="eastAsia"/>
          <w:sz w:val="30"/>
          <w:szCs w:val="30"/>
        </w:rPr>
        <w:t>）提交核对的文件资料不齐全或不符合规定的；（</w:t>
      </w:r>
      <w:r>
        <w:rPr>
          <w:rFonts w:hint="eastAsia"/>
          <w:sz w:val="30"/>
          <w:szCs w:val="30"/>
        </w:rPr>
        <w:t>3</w:t>
      </w:r>
      <w:r>
        <w:rPr>
          <w:rFonts w:hint="eastAsia"/>
          <w:sz w:val="30"/>
          <w:szCs w:val="30"/>
        </w:rPr>
        <w:t>）法律法规规定的其他情形</w:t>
      </w:r>
      <w:r>
        <w:rPr>
          <w:rFonts w:hint="eastAsia"/>
          <w:sz w:val="30"/>
          <w:szCs w:val="30"/>
        </w:rPr>
        <w:t>。</w:t>
      </w:r>
      <w:r>
        <w:rPr>
          <w:rFonts w:hint="eastAsia"/>
          <w:sz w:val="30"/>
          <w:szCs w:val="30"/>
        </w:rPr>
        <w:t>8</w:t>
      </w:r>
      <w:r>
        <w:rPr>
          <w:rFonts w:hint="eastAsia"/>
          <w:sz w:val="30"/>
          <w:szCs w:val="30"/>
        </w:rPr>
        <w:t>、挂牌出让公告还载明了各宗地的竞买保证金和到账截止时间。</w:t>
      </w:r>
    </w:p>
    <w:p w:rsidR="00000000" w:rsidRDefault="00822D49">
      <w:pPr>
        <w:spacing w:line="500" w:lineRule="atLeast"/>
        <w:ind w:firstLine="600"/>
        <w:divId w:val="274287741"/>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日，大润佳华公司竞得上犹县文峰南路</w:t>
      </w:r>
      <w:r>
        <w:rPr>
          <w:rFonts w:hint="eastAsia"/>
          <w:sz w:val="30"/>
          <w:szCs w:val="30"/>
        </w:rPr>
        <w:t>B1.B2</w:t>
      </w:r>
      <w:r>
        <w:rPr>
          <w:rFonts w:hint="eastAsia"/>
          <w:sz w:val="30"/>
          <w:szCs w:val="30"/>
        </w:rPr>
        <w:t>宗地，土地面积为</w:t>
      </w:r>
      <w:r>
        <w:rPr>
          <w:rFonts w:hint="eastAsia"/>
          <w:sz w:val="30"/>
          <w:szCs w:val="30"/>
        </w:rPr>
        <w:t>93.07</w:t>
      </w:r>
      <w:r>
        <w:rPr>
          <w:rFonts w:hint="eastAsia"/>
          <w:sz w:val="30"/>
          <w:szCs w:val="30"/>
        </w:rPr>
        <w:t>亩。出让合同第五条为“本合同项下出让宗地的用途为商业、住宅（详见……</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w:t>
      </w:r>
    </w:p>
    <w:p w:rsidR="00000000" w:rsidRDefault="00822D49">
      <w:pPr>
        <w:spacing w:line="500" w:lineRule="atLeast"/>
        <w:ind w:firstLine="600"/>
        <w:divId w:val="78019194"/>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日，中艺公司的执行董事、法定代表人陈子荣代表中艺公司与上犹县人民政府签订《中国生态文化（上犹）油画创意园项目补充协议书》约定：</w:t>
      </w:r>
      <w:r>
        <w:rPr>
          <w:rFonts w:hint="eastAsia"/>
          <w:sz w:val="30"/>
          <w:szCs w:val="30"/>
        </w:rPr>
        <w:t>1</w:t>
      </w:r>
      <w:r>
        <w:rPr>
          <w:rFonts w:hint="eastAsia"/>
          <w:sz w:val="30"/>
          <w:szCs w:val="30"/>
        </w:rPr>
        <w:t>、文化创意交易区占地</w:t>
      </w:r>
      <w:r>
        <w:rPr>
          <w:rFonts w:hint="eastAsia"/>
          <w:sz w:val="30"/>
          <w:szCs w:val="30"/>
        </w:rPr>
        <w:t>100</w:t>
      </w:r>
      <w:r>
        <w:rPr>
          <w:rFonts w:hint="eastAsia"/>
          <w:sz w:val="30"/>
          <w:szCs w:val="30"/>
        </w:rPr>
        <w:t>亩；文化配套功能区占地</w:t>
      </w:r>
      <w:r>
        <w:rPr>
          <w:rFonts w:hint="eastAsia"/>
          <w:sz w:val="30"/>
          <w:szCs w:val="30"/>
        </w:rPr>
        <w:t>300</w:t>
      </w:r>
      <w:r>
        <w:rPr>
          <w:rFonts w:hint="eastAsia"/>
          <w:sz w:val="30"/>
          <w:szCs w:val="30"/>
        </w:rPr>
        <w:t>亩；</w:t>
      </w:r>
      <w:r>
        <w:rPr>
          <w:rFonts w:hint="eastAsia"/>
          <w:sz w:val="30"/>
          <w:szCs w:val="30"/>
        </w:rPr>
        <w:t>2</w:t>
      </w:r>
      <w:r>
        <w:rPr>
          <w:rFonts w:hint="eastAsia"/>
          <w:sz w:val="30"/>
          <w:szCs w:val="30"/>
        </w:rPr>
        <w:t>、中艺公司必须在本协议签</w:t>
      </w:r>
      <w:r>
        <w:rPr>
          <w:rFonts w:hint="eastAsia"/>
          <w:sz w:val="30"/>
          <w:szCs w:val="30"/>
        </w:rPr>
        <w:t>订后</w:t>
      </w:r>
      <w:r>
        <w:rPr>
          <w:rFonts w:hint="eastAsia"/>
          <w:sz w:val="30"/>
          <w:szCs w:val="30"/>
        </w:rPr>
        <w:t>10</w:t>
      </w:r>
      <w:r>
        <w:rPr>
          <w:rFonts w:hint="eastAsia"/>
          <w:sz w:val="30"/>
          <w:szCs w:val="30"/>
        </w:rPr>
        <w:t>个工作日内，在上犹设立具有独立法人资格的赣州市（上犹）油画创意园有限公司，同时以该公司及该公司控股的其他公司合作进行本项目工程的开发建设、经营管理；</w:t>
      </w:r>
      <w:r>
        <w:rPr>
          <w:rFonts w:hint="eastAsia"/>
          <w:sz w:val="30"/>
          <w:szCs w:val="30"/>
        </w:rPr>
        <w:t>3</w:t>
      </w:r>
      <w:r>
        <w:rPr>
          <w:rFonts w:hint="eastAsia"/>
          <w:sz w:val="30"/>
          <w:szCs w:val="30"/>
        </w:rPr>
        <w:t>、本补充协议以中艺公司通过招、拍、挂合法取得土地后生效等其他约定内容。</w:t>
      </w:r>
    </w:p>
    <w:p w:rsidR="00000000" w:rsidRDefault="00822D49">
      <w:pPr>
        <w:spacing w:line="500" w:lineRule="atLeast"/>
        <w:ind w:firstLine="600"/>
        <w:divId w:val="897517715"/>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日，海润嘉华公司竞得上犹县文峰南路</w:t>
      </w:r>
      <w:r>
        <w:rPr>
          <w:rFonts w:hint="eastAsia"/>
          <w:sz w:val="30"/>
          <w:szCs w:val="30"/>
        </w:rPr>
        <w:t>D2</w:t>
      </w:r>
      <w:r>
        <w:rPr>
          <w:rFonts w:hint="eastAsia"/>
          <w:sz w:val="30"/>
          <w:szCs w:val="30"/>
        </w:rPr>
        <w:t>宗地。出让合同第五条为“本合同项下出让宗地的用途为商业、住宅（详见……</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w:t>
      </w:r>
    </w:p>
    <w:p w:rsidR="00000000" w:rsidRDefault="00822D49">
      <w:pPr>
        <w:spacing w:line="500" w:lineRule="atLeast"/>
        <w:ind w:firstLine="600"/>
        <w:divId w:val="2077586363"/>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日，陈湜与陈定宇、杨细国合作成立海润嘉华公司，陈湜出资占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。经营范围：文化项目投资、房地产开发等。</w:t>
      </w:r>
    </w:p>
    <w:p w:rsidR="00000000" w:rsidRDefault="00822D49">
      <w:pPr>
        <w:spacing w:line="500" w:lineRule="atLeast"/>
        <w:ind w:firstLine="600"/>
        <w:divId w:val="134615155"/>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日，海润嘉华公司竞得上犹县文峰南路</w:t>
      </w:r>
      <w:r>
        <w:rPr>
          <w:rFonts w:hint="eastAsia"/>
          <w:sz w:val="30"/>
          <w:szCs w:val="30"/>
        </w:rPr>
        <w:t>C2</w:t>
      </w:r>
      <w:r>
        <w:rPr>
          <w:rFonts w:hint="eastAsia"/>
          <w:sz w:val="30"/>
          <w:szCs w:val="30"/>
        </w:rPr>
        <w:t>宗地。出让合同第五条为“本合同项下出让宗地的用途为商业、住宅（详见……</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w:t>
      </w:r>
    </w:p>
    <w:p w:rsidR="00000000" w:rsidRDefault="00822D49">
      <w:pPr>
        <w:spacing w:line="500" w:lineRule="atLeast"/>
        <w:ind w:firstLine="600"/>
        <w:divId w:val="320080700"/>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日，海润嘉华公司竞得上犹县文峰南路</w:t>
      </w:r>
      <w:r>
        <w:rPr>
          <w:rFonts w:hint="eastAsia"/>
          <w:sz w:val="30"/>
          <w:szCs w:val="30"/>
        </w:rPr>
        <w:t>C1.D1</w:t>
      </w:r>
      <w:r>
        <w:rPr>
          <w:rFonts w:hint="eastAsia"/>
          <w:sz w:val="30"/>
          <w:szCs w:val="30"/>
        </w:rPr>
        <w:t>宗地。出让合同第五条为“本合同项下出让宗地的用途为商业、住宅（详见……</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w:t>
      </w:r>
    </w:p>
    <w:p w:rsidR="00000000" w:rsidRDefault="00822D49">
      <w:pPr>
        <w:spacing w:line="500" w:lineRule="atLeast"/>
        <w:ind w:firstLine="600"/>
        <w:divId w:val="2015954783"/>
        <w:rPr>
          <w:rFonts w:hint="eastAsia"/>
          <w:sz w:val="30"/>
          <w:szCs w:val="30"/>
        </w:rPr>
      </w:pPr>
      <w:r>
        <w:rPr>
          <w:rFonts w:hint="eastAsia"/>
          <w:sz w:val="30"/>
          <w:szCs w:val="30"/>
        </w:rPr>
        <w:t>海润嘉华公司共竞得土地面积为</w:t>
      </w:r>
      <w:r>
        <w:rPr>
          <w:rFonts w:hint="eastAsia"/>
          <w:sz w:val="30"/>
          <w:szCs w:val="30"/>
        </w:rPr>
        <w:t>306.93</w:t>
      </w:r>
      <w:r>
        <w:rPr>
          <w:rFonts w:hint="eastAsia"/>
          <w:sz w:val="30"/>
          <w:szCs w:val="30"/>
        </w:rPr>
        <w:t>亩。</w:t>
      </w:r>
    </w:p>
    <w:p w:rsidR="00000000" w:rsidRDefault="00822D49">
      <w:pPr>
        <w:spacing w:line="500" w:lineRule="atLeast"/>
        <w:ind w:firstLine="600"/>
        <w:divId w:val="1575159255"/>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日，中艺公司的执行董事、法定代表人陈子荣代表中艺公司与上犹县人民政府签订《中国生态文化（上犹）油画创意园项目合作协议书》，约定：</w:t>
      </w:r>
      <w:r>
        <w:rPr>
          <w:rFonts w:hint="eastAsia"/>
          <w:sz w:val="30"/>
          <w:szCs w:val="30"/>
        </w:rPr>
        <w:t>1</w:t>
      </w:r>
      <w:r>
        <w:rPr>
          <w:rFonts w:hint="eastAsia"/>
          <w:sz w:val="30"/>
          <w:szCs w:val="30"/>
        </w:rPr>
        <w:t>、项目名称：中国生态文化（上犹）油画创意园项目；</w:t>
      </w:r>
      <w:r>
        <w:rPr>
          <w:rFonts w:hint="eastAsia"/>
          <w:sz w:val="30"/>
          <w:szCs w:val="30"/>
        </w:rPr>
        <w:t>2</w:t>
      </w:r>
      <w:r>
        <w:rPr>
          <w:rFonts w:hint="eastAsia"/>
          <w:sz w:val="30"/>
          <w:szCs w:val="30"/>
        </w:rPr>
        <w:t>、项目地点：上犹县文峰新区；</w:t>
      </w:r>
      <w:r>
        <w:rPr>
          <w:rFonts w:hint="eastAsia"/>
          <w:sz w:val="30"/>
          <w:szCs w:val="30"/>
        </w:rPr>
        <w:t>3</w:t>
      </w:r>
      <w:r>
        <w:rPr>
          <w:rFonts w:hint="eastAsia"/>
          <w:sz w:val="30"/>
          <w:szCs w:val="30"/>
        </w:rPr>
        <w:t>、项目规划：文化创意交易区占地</w:t>
      </w:r>
      <w:r>
        <w:rPr>
          <w:rFonts w:hint="eastAsia"/>
          <w:sz w:val="30"/>
          <w:szCs w:val="30"/>
        </w:rPr>
        <w:t>100</w:t>
      </w:r>
      <w:r>
        <w:rPr>
          <w:rFonts w:hint="eastAsia"/>
          <w:sz w:val="30"/>
          <w:szCs w:val="30"/>
        </w:rPr>
        <w:t>亩；文化配套功能区占地</w:t>
      </w:r>
      <w:r>
        <w:rPr>
          <w:rFonts w:hint="eastAsia"/>
          <w:sz w:val="30"/>
          <w:szCs w:val="30"/>
        </w:rPr>
        <w:t>300</w:t>
      </w:r>
      <w:r>
        <w:rPr>
          <w:rFonts w:hint="eastAsia"/>
          <w:sz w:val="30"/>
          <w:szCs w:val="30"/>
        </w:rPr>
        <w:t>亩；</w:t>
      </w:r>
      <w:r>
        <w:rPr>
          <w:rFonts w:hint="eastAsia"/>
          <w:sz w:val="30"/>
          <w:szCs w:val="30"/>
        </w:rPr>
        <w:t>4</w:t>
      </w:r>
      <w:r>
        <w:rPr>
          <w:rFonts w:hint="eastAsia"/>
          <w:sz w:val="30"/>
          <w:szCs w:val="30"/>
        </w:rPr>
        <w:t>、用地规模及性质：项目规划一期用地约</w:t>
      </w:r>
      <w:r>
        <w:rPr>
          <w:rFonts w:hint="eastAsia"/>
          <w:sz w:val="30"/>
          <w:szCs w:val="30"/>
        </w:rPr>
        <w:t>400</w:t>
      </w:r>
      <w:r>
        <w:rPr>
          <w:rFonts w:hint="eastAsia"/>
          <w:sz w:val="30"/>
          <w:szCs w:val="30"/>
        </w:rPr>
        <w:t>亩，位于上犹县文峰新区（附红线图</w:t>
      </w:r>
      <w:r>
        <w:rPr>
          <w:rFonts w:hint="eastAsia"/>
          <w:sz w:val="30"/>
          <w:szCs w:val="30"/>
        </w:rPr>
        <w:t>B1.B2.C1.C2.D1.D2</w:t>
      </w:r>
      <w:r>
        <w:rPr>
          <w:rFonts w:hint="eastAsia"/>
          <w:sz w:val="30"/>
          <w:szCs w:val="30"/>
        </w:rPr>
        <w:t>宗地），项目总投资约</w:t>
      </w:r>
      <w:r>
        <w:rPr>
          <w:rFonts w:hint="eastAsia"/>
          <w:sz w:val="30"/>
          <w:szCs w:val="30"/>
        </w:rPr>
        <w:t>16</w:t>
      </w:r>
      <w:r>
        <w:rPr>
          <w:rFonts w:hint="eastAsia"/>
          <w:sz w:val="30"/>
          <w:szCs w:val="30"/>
        </w:rPr>
        <w:t>亿元；</w:t>
      </w:r>
      <w:r>
        <w:rPr>
          <w:rFonts w:hint="eastAsia"/>
          <w:sz w:val="30"/>
          <w:szCs w:val="30"/>
        </w:rPr>
        <w:t>5</w:t>
      </w:r>
      <w:r>
        <w:rPr>
          <w:rFonts w:hint="eastAsia"/>
          <w:sz w:val="30"/>
          <w:szCs w:val="30"/>
        </w:rPr>
        <w:t>、中艺公司实际用地价格为</w:t>
      </w:r>
      <w:r>
        <w:rPr>
          <w:rFonts w:hint="eastAsia"/>
          <w:sz w:val="30"/>
          <w:szCs w:val="30"/>
        </w:rPr>
        <w:t>38</w:t>
      </w:r>
      <w:r>
        <w:rPr>
          <w:rFonts w:hint="eastAsia"/>
          <w:sz w:val="30"/>
          <w:szCs w:val="30"/>
        </w:rPr>
        <w:t>万</w:t>
      </w:r>
      <w:r>
        <w:rPr>
          <w:rFonts w:hint="eastAsia"/>
          <w:sz w:val="30"/>
          <w:szCs w:val="30"/>
        </w:rPr>
        <w:t>/</w:t>
      </w:r>
      <w:r>
        <w:rPr>
          <w:rFonts w:hint="eastAsia"/>
          <w:sz w:val="30"/>
          <w:szCs w:val="30"/>
        </w:rPr>
        <w:t>亩，超出约定供地价格的部分，作为市政文化</w:t>
      </w:r>
      <w:r>
        <w:rPr>
          <w:rFonts w:hint="eastAsia"/>
          <w:sz w:val="30"/>
          <w:szCs w:val="30"/>
        </w:rPr>
        <w:t>广场、公共绿地建设资金和产业扶持资金，在中艺公司全额缴交土地出让金后</w:t>
      </w:r>
      <w:r>
        <w:rPr>
          <w:rFonts w:hint="eastAsia"/>
          <w:sz w:val="30"/>
          <w:szCs w:val="30"/>
        </w:rPr>
        <w:t>30</w:t>
      </w:r>
      <w:r>
        <w:rPr>
          <w:rFonts w:hint="eastAsia"/>
          <w:sz w:val="30"/>
          <w:szCs w:val="30"/>
        </w:rPr>
        <w:t>天内，由上犹县人民政府一次性全部拨付给中艺公司。</w:t>
      </w:r>
    </w:p>
    <w:p w:rsidR="00000000" w:rsidRDefault="00822D49">
      <w:pPr>
        <w:spacing w:line="500" w:lineRule="atLeast"/>
        <w:ind w:firstLine="600"/>
        <w:divId w:val="1667005"/>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日，创意园公司、海润嘉华公司、大润佳华公司召开全体股东会议，参会人员：陈湜、陈定宇、杨细国，列席会议人员：陈子荣、陈国辉。达成协议：</w:t>
      </w:r>
      <w:r>
        <w:rPr>
          <w:rFonts w:hint="eastAsia"/>
          <w:sz w:val="30"/>
          <w:szCs w:val="30"/>
        </w:rPr>
        <w:t>1</w:t>
      </w:r>
      <w:r>
        <w:rPr>
          <w:rFonts w:hint="eastAsia"/>
          <w:sz w:val="30"/>
          <w:szCs w:val="30"/>
        </w:rPr>
        <w:t>、原陈国辉出资注册的</w:t>
      </w:r>
      <w:r>
        <w:rPr>
          <w:rFonts w:hint="eastAsia"/>
          <w:sz w:val="30"/>
          <w:szCs w:val="30"/>
        </w:rPr>
        <w:t>600</w:t>
      </w:r>
      <w:r>
        <w:rPr>
          <w:rFonts w:hint="eastAsia"/>
          <w:sz w:val="30"/>
          <w:szCs w:val="30"/>
        </w:rPr>
        <w:t>万（以首批银行贷款到帐日起按月息</w:t>
      </w:r>
      <w:r>
        <w:rPr>
          <w:rFonts w:hint="eastAsia"/>
          <w:sz w:val="30"/>
          <w:szCs w:val="30"/>
        </w:rPr>
        <w:t>1%</w:t>
      </w:r>
      <w:r>
        <w:rPr>
          <w:rFonts w:hint="eastAsia"/>
          <w:sz w:val="30"/>
          <w:szCs w:val="30"/>
        </w:rPr>
        <w:t>计付）、杨细国出资注册的</w:t>
      </w:r>
      <w:r>
        <w:rPr>
          <w:rFonts w:hint="eastAsia"/>
          <w:sz w:val="30"/>
          <w:szCs w:val="30"/>
        </w:rPr>
        <w:t>400</w:t>
      </w:r>
      <w:r>
        <w:rPr>
          <w:rFonts w:hint="eastAsia"/>
          <w:sz w:val="30"/>
          <w:szCs w:val="30"/>
        </w:rPr>
        <w:t>万元（以首批银行贷款到帐日起按月息</w:t>
      </w:r>
      <w:r>
        <w:rPr>
          <w:rFonts w:hint="eastAsia"/>
          <w:sz w:val="30"/>
          <w:szCs w:val="30"/>
        </w:rPr>
        <w:t>1%</w:t>
      </w:r>
      <w:r>
        <w:rPr>
          <w:rFonts w:hint="eastAsia"/>
          <w:sz w:val="30"/>
          <w:szCs w:val="30"/>
        </w:rPr>
        <w:t>计付）、陈子荣的</w:t>
      </w:r>
      <w:r>
        <w:rPr>
          <w:rFonts w:hint="eastAsia"/>
          <w:sz w:val="30"/>
          <w:szCs w:val="30"/>
        </w:rPr>
        <w:t>1000</w:t>
      </w:r>
      <w:r>
        <w:rPr>
          <w:rFonts w:hint="eastAsia"/>
          <w:sz w:val="30"/>
          <w:szCs w:val="30"/>
        </w:rPr>
        <w:t>万发展资金，以上款项现均已归还付清至各位股东，所有款项均由股东个体自行支配，全体股东无</w:t>
      </w:r>
      <w:r>
        <w:rPr>
          <w:rFonts w:hint="eastAsia"/>
          <w:sz w:val="30"/>
          <w:szCs w:val="30"/>
        </w:rPr>
        <w:t>任何异议。</w:t>
      </w:r>
      <w:r>
        <w:rPr>
          <w:rFonts w:hint="eastAsia"/>
          <w:sz w:val="30"/>
          <w:szCs w:val="30"/>
        </w:rPr>
        <w:t>2</w:t>
      </w:r>
      <w:r>
        <w:rPr>
          <w:rFonts w:hint="eastAsia"/>
          <w:sz w:val="30"/>
          <w:szCs w:val="30"/>
        </w:rPr>
        <w:t>、陈子荣担任创意油画公司董事长、大润佳华董事长、海润嘉华董事长，主持公司全面工作，陈国辉担任总经理，负责公司日常事务，杨细国担任副总经理，协助总经理工作，工作津贴为陈子荣月薪</w:t>
      </w:r>
      <w:r>
        <w:rPr>
          <w:rFonts w:hint="eastAsia"/>
          <w:sz w:val="30"/>
          <w:szCs w:val="30"/>
        </w:rPr>
        <w:t>10</w:t>
      </w:r>
      <w:r>
        <w:rPr>
          <w:rFonts w:hint="eastAsia"/>
          <w:sz w:val="30"/>
          <w:szCs w:val="30"/>
        </w:rPr>
        <w:t>万元、陈国辉</w:t>
      </w:r>
      <w:r>
        <w:rPr>
          <w:rFonts w:hint="eastAsia"/>
          <w:sz w:val="30"/>
          <w:szCs w:val="30"/>
        </w:rPr>
        <w:t>8</w:t>
      </w:r>
      <w:r>
        <w:rPr>
          <w:rFonts w:hint="eastAsia"/>
          <w:sz w:val="30"/>
          <w:szCs w:val="30"/>
        </w:rPr>
        <w:t>万元、杨细国</w:t>
      </w:r>
      <w:r>
        <w:rPr>
          <w:rFonts w:hint="eastAsia"/>
          <w:sz w:val="30"/>
          <w:szCs w:val="30"/>
        </w:rPr>
        <w:t>4</w:t>
      </w:r>
      <w:r>
        <w:rPr>
          <w:rFonts w:hint="eastAsia"/>
          <w:sz w:val="30"/>
          <w:szCs w:val="30"/>
        </w:rPr>
        <w:t>万元。工作津贴从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日开始执行。被告陈子荣及第三人自认实际支付陈子荣发展资金</w:t>
      </w:r>
      <w:r>
        <w:rPr>
          <w:rFonts w:hint="eastAsia"/>
          <w:sz w:val="30"/>
          <w:szCs w:val="30"/>
        </w:rPr>
        <w:t>500</w:t>
      </w:r>
      <w:r>
        <w:rPr>
          <w:rFonts w:hint="eastAsia"/>
          <w:sz w:val="30"/>
          <w:szCs w:val="30"/>
        </w:rPr>
        <w:t>万元，陈子荣每月</w:t>
      </w:r>
      <w:r>
        <w:rPr>
          <w:rFonts w:hint="eastAsia"/>
          <w:sz w:val="30"/>
          <w:szCs w:val="30"/>
        </w:rPr>
        <w:t>10</w:t>
      </w:r>
      <w:r>
        <w:rPr>
          <w:rFonts w:hint="eastAsia"/>
          <w:sz w:val="30"/>
          <w:szCs w:val="30"/>
        </w:rPr>
        <w:t>万元的工作津贴是三家公司每月合计承担</w:t>
      </w:r>
      <w:r>
        <w:rPr>
          <w:rFonts w:hint="eastAsia"/>
          <w:sz w:val="30"/>
          <w:szCs w:val="30"/>
        </w:rPr>
        <w:t>10</w:t>
      </w:r>
      <w:r>
        <w:rPr>
          <w:rFonts w:hint="eastAsia"/>
          <w:sz w:val="30"/>
          <w:szCs w:val="30"/>
        </w:rPr>
        <w:t>万元，实际从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月开始领取至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月，共计</w:t>
      </w:r>
      <w:r>
        <w:rPr>
          <w:rFonts w:hint="eastAsia"/>
          <w:sz w:val="30"/>
          <w:szCs w:val="30"/>
        </w:rPr>
        <w:t>34</w:t>
      </w:r>
      <w:r>
        <w:rPr>
          <w:rFonts w:hint="eastAsia"/>
          <w:sz w:val="30"/>
          <w:szCs w:val="30"/>
        </w:rPr>
        <w:t>个月，总计领取</w:t>
      </w:r>
      <w:r>
        <w:rPr>
          <w:rFonts w:hint="eastAsia"/>
          <w:sz w:val="30"/>
          <w:szCs w:val="30"/>
        </w:rPr>
        <w:t>340</w:t>
      </w:r>
      <w:r>
        <w:rPr>
          <w:rFonts w:hint="eastAsia"/>
          <w:sz w:val="30"/>
          <w:szCs w:val="30"/>
        </w:rPr>
        <w:t>万元。</w:t>
      </w:r>
    </w:p>
    <w:p w:rsidR="00000000" w:rsidRDefault="00822D49">
      <w:pPr>
        <w:spacing w:line="500" w:lineRule="atLeast"/>
        <w:ind w:firstLine="600"/>
        <w:divId w:val="1602756832"/>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日，中共上犹县委员会、上犹县人民政</w:t>
      </w:r>
      <w:r>
        <w:rPr>
          <w:rFonts w:hint="eastAsia"/>
          <w:sz w:val="30"/>
          <w:szCs w:val="30"/>
        </w:rPr>
        <w:t>府给中艺公司发出《关于上犹油画创意园建设的提醒函》，督促中艺公司按照投资协议履行义务，否则取消所享受的优惠政策，补缴已减免的税费，没收尚未开工建设的</w:t>
      </w:r>
      <w:r>
        <w:rPr>
          <w:rFonts w:hint="eastAsia"/>
          <w:sz w:val="30"/>
          <w:szCs w:val="30"/>
        </w:rPr>
        <w:t>C</w:t>
      </w:r>
      <w:r>
        <w:rPr>
          <w:rFonts w:hint="eastAsia"/>
          <w:sz w:val="30"/>
          <w:szCs w:val="30"/>
        </w:rPr>
        <w:t>宗地。</w:t>
      </w:r>
    </w:p>
    <w:p w:rsidR="00000000" w:rsidRDefault="00822D49">
      <w:pPr>
        <w:spacing w:line="500" w:lineRule="atLeast"/>
        <w:ind w:firstLine="600"/>
        <w:divId w:val="838081472"/>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日，中艺公司针对《关于上犹油画创意园建设的提醒函》作出答复函，主要内容：我公司于</w:t>
      </w:r>
      <w:r>
        <w:rPr>
          <w:rFonts w:hint="eastAsia"/>
          <w:sz w:val="30"/>
          <w:szCs w:val="30"/>
        </w:rPr>
        <w:t>2013</w:t>
      </w:r>
      <w:r>
        <w:rPr>
          <w:rFonts w:hint="eastAsia"/>
          <w:sz w:val="30"/>
          <w:szCs w:val="30"/>
        </w:rPr>
        <w:t>年上半年期间与上犹县政府签署了《中国生态文化（上犹）油画创意园项目合作协议书》（招商协议），但</w:t>
      </w:r>
      <w:r>
        <w:rPr>
          <w:rFonts w:hint="eastAsia"/>
          <w:sz w:val="30"/>
          <w:szCs w:val="30"/>
        </w:rPr>
        <w:t>2013</w:t>
      </w:r>
      <w:r>
        <w:rPr>
          <w:rFonts w:hint="eastAsia"/>
          <w:sz w:val="30"/>
          <w:szCs w:val="30"/>
        </w:rPr>
        <w:t>年下半年上犹县推出上犹油画创意园建设项目用地挂牌出让时因我公司没有落实项目资金。不具备投资能力而没有参与该项目用地的招拍挂竞拍，所以我公司既没有取</w:t>
      </w:r>
      <w:r>
        <w:rPr>
          <w:rFonts w:hint="eastAsia"/>
          <w:sz w:val="30"/>
          <w:szCs w:val="30"/>
        </w:rPr>
        <w:t>得项目用地，也没有实际投资参与该项目开发。</w:t>
      </w:r>
    </w:p>
    <w:p w:rsidR="00000000" w:rsidRDefault="00822D49">
      <w:pPr>
        <w:spacing w:line="500" w:lineRule="atLeast"/>
        <w:ind w:firstLine="600"/>
        <w:divId w:val="628708638"/>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中共上犹县委员会、上犹县人民政府向中艺公司作出《关于中艺公司在犹投资项目的说明》，称由于该县跟踪服务项目的工作人员工作失误，仅凭意向投资协议为依据发出《提醒函》，现予以收回。根据双方协议条款约定，因贵公司没有通过招、拍、挂合法取得项目建设用地，而是被大润佳华公司和海润嘉华公司依法取得，因此确认该县与中艺公司签订的《中国生态文化（上犹）油画创意园项目合作协议书（意向）》、《中国生态文化（上犹）油画创意园项目补充协议书》、《中国生态文化（上犹）油</w:t>
      </w:r>
      <w:r>
        <w:rPr>
          <w:rFonts w:hint="eastAsia"/>
          <w:sz w:val="30"/>
          <w:szCs w:val="30"/>
        </w:rPr>
        <w:t>画创意园项目合作协议书》均未生效。</w:t>
      </w:r>
    </w:p>
    <w:p w:rsidR="00000000" w:rsidRDefault="00822D49">
      <w:pPr>
        <w:spacing w:line="500" w:lineRule="atLeast"/>
        <w:ind w:firstLine="600"/>
        <w:divId w:val="1908153288"/>
        <w:rPr>
          <w:rFonts w:hint="eastAsia"/>
          <w:sz w:val="30"/>
          <w:szCs w:val="30"/>
        </w:rPr>
      </w:pPr>
      <w:r>
        <w:rPr>
          <w:rFonts w:hint="eastAsia"/>
          <w:sz w:val="30"/>
          <w:szCs w:val="30"/>
        </w:rPr>
        <w:t>为核实《关于上犹油画创意园建设的提醒函》、《关于中艺公司在犹投资项目的说明》的真实性，本院原一审于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日向中共上犹县委员会、上犹县人民政府发出《证据核实函》，请其核实两份证据的真实性。中共上犹县委员会、上犹县人民政府于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日回复本院《关于两份证据的说明函》，称</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日由于工作人员的失误向中艺公司出具《关于上犹油画创意园建设的提醒函》。经该县核实项目用地由海润嘉华公司和大润佳华公司取得，故于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日向中艺公司出具《关于</w:t>
      </w:r>
      <w:r>
        <w:rPr>
          <w:rFonts w:hint="eastAsia"/>
          <w:sz w:val="30"/>
          <w:szCs w:val="30"/>
        </w:rPr>
        <w:t>中艺公司在犹投资项目的说明》，先后出具这两份材料这一情况属实，使用印章真实。复函中还具体说明了经手人姓名。</w:t>
      </w:r>
    </w:p>
    <w:p w:rsidR="00000000" w:rsidRDefault="00822D49">
      <w:pPr>
        <w:spacing w:line="500" w:lineRule="atLeast"/>
        <w:ind w:firstLine="600"/>
        <w:divId w:val="1750540237"/>
        <w:rPr>
          <w:rFonts w:hint="eastAsia"/>
          <w:sz w:val="30"/>
          <w:szCs w:val="30"/>
        </w:rPr>
      </w:pPr>
      <w:r>
        <w:rPr>
          <w:rFonts w:hint="eastAsia"/>
          <w:sz w:val="30"/>
          <w:szCs w:val="30"/>
        </w:rPr>
        <w:t>在上犹县“中国生态文化（上犹）油画创意园项目”开发建设期间，陈子荣以中艺公司名义为建设项目宣传。</w:t>
      </w:r>
    </w:p>
    <w:p w:rsidR="00000000" w:rsidRDefault="00822D49">
      <w:pPr>
        <w:spacing w:line="500" w:lineRule="atLeast"/>
        <w:ind w:firstLine="600"/>
        <w:divId w:val="491458649"/>
        <w:rPr>
          <w:rFonts w:hint="eastAsia"/>
          <w:sz w:val="30"/>
          <w:szCs w:val="30"/>
        </w:rPr>
      </w:pPr>
      <w:r>
        <w:rPr>
          <w:rFonts w:hint="eastAsia"/>
          <w:sz w:val="30"/>
          <w:szCs w:val="30"/>
        </w:rPr>
        <w:t>需要指出的是，本院在认定上述事实的同时，也注意到原告对其与上犹县政府签订协议的过程有不同的主张。其认为：（</w:t>
      </w:r>
      <w:r>
        <w:rPr>
          <w:rFonts w:hint="eastAsia"/>
          <w:sz w:val="30"/>
          <w:szCs w:val="30"/>
        </w:rPr>
        <w:t>1</w:t>
      </w:r>
      <w:r>
        <w:rPr>
          <w:rFonts w:hint="eastAsia"/>
          <w:sz w:val="30"/>
          <w:szCs w:val="30"/>
        </w:rPr>
        <w:t>）</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日实际签订的协议为《中国生态文化（上犹）油画创意园项目合作协议书》及《中国生态文化（上犹）油画创意园项目补充协议书》，该两份协议原告在原一审提供了复印件。（</w:t>
      </w:r>
      <w:r>
        <w:rPr>
          <w:rFonts w:hint="eastAsia"/>
          <w:sz w:val="30"/>
          <w:szCs w:val="30"/>
        </w:rPr>
        <w:t>2</w:t>
      </w:r>
      <w:r>
        <w:rPr>
          <w:rFonts w:hint="eastAsia"/>
          <w:sz w:val="30"/>
          <w:szCs w:val="30"/>
        </w:rPr>
        <w:t>）被告提供《中国生态</w:t>
      </w:r>
      <w:r>
        <w:rPr>
          <w:rFonts w:hint="eastAsia"/>
          <w:sz w:val="30"/>
          <w:szCs w:val="30"/>
        </w:rPr>
        <w:t>文化（上犹）油画创意园项目合作协议书（意向）》、《中国生态文化（上犹）油画创意园项目补充协议书》作为证据，意图证明中艺公司与上犹县政府签订的协议未生效。（</w:t>
      </w:r>
      <w:r>
        <w:rPr>
          <w:rFonts w:hint="eastAsia"/>
          <w:sz w:val="30"/>
          <w:szCs w:val="30"/>
        </w:rPr>
        <w:t>3</w:t>
      </w:r>
      <w:r>
        <w:rPr>
          <w:rFonts w:hint="eastAsia"/>
          <w:sz w:val="30"/>
          <w:szCs w:val="30"/>
        </w:rPr>
        <w:t>）原告在上犹县政府复印出《中国生态文化（上犹）油画创意园项目合作协议书（意向）》、《中国生态文化（上犹）油画创意园项目补充协议书》及《中国生态文化（上犹）油画创意园项目合作协议书》，签署日期分别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日。这三份协议的内容完全来自原告提供的两份协议。（</w:t>
      </w:r>
      <w:r>
        <w:rPr>
          <w:rFonts w:hint="eastAsia"/>
          <w:sz w:val="30"/>
          <w:szCs w:val="30"/>
        </w:rPr>
        <w:t>4</w:t>
      </w:r>
      <w:r>
        <w:rPr>
          <w:rFonts w:hint="eastAsia"/>
          <w:sz w:val="30"/>
          <w:szCs w:val="30"/>
        </w:rPr>
        <w:t>）即使按照第（</w:t>
      </w:r>
      <w:r>
        <w:rPr>
          <w:rFonts w:hint="eastAsia"/>
          <w:sz w:val="30"/>
          <w:szCs w:val="30"/>
        </w:rPr>
        <w:t>3</w:t>
      </w:r>
      <w:r>
        <w:rPr>
          <w:rFonts w:hint="eastAsia"/>
          <w:sz w:val="30"/>
          <w:szCs w:val="30"/>
        </w:rPr>
        <w:t>）条中的三份协议内容、签署时</w:t>
      </w:r>
      <w:r>
        <w:rPr>
          <w:rFonts w:hint="eastAsia"/>
          <w:sz w:val="30"/>
          <w:szCs w:val="30"/>
        </w:rPr>
        <w:t>间，也完全可以证明油画产业园项目是中艺公司与县政府签订并实际在履行的项目。</w:t>
      </w:r>
    </w:p>
    <w:p w:rsidR="00000000" w:rsidRDefault="00822D49">
      <w:pPr>
        <w:spacing w:line="500" w:lineRule="atLeast"/>
        <w:ind w:firstLine="600"/>
        <w:divId w:val="997853105"/>
        <w:rPr>
          <w:rFonts w:hint="eastAsia"/>
          <w:sz w:val="30"/>
          <w:szCs w:val="30"/>
        </w:rPr>
      </w:pPr>
      <w:r>
        <w:rPr>
          <w:rFonts w:hint="eastAsia"/>
          <w:sz w:val="30"/>
          <w:szCs w:val="30"/>
        </w:rPr>
        <w:t>本院认为，本案争议焦点为：</w:t>
      </w:r>
      <w:r>
        <w:rPr>
          <w:rFonts w:hint="eastAsia"/>
          <w:sz w:val="30"/>
          <w:szCs w:val="30"/>
        </w:rPr>
        <w:t>1</w:t>
      </w:r>
      <w:r>
        <w:rPr>
          <w:rFonts w:hint="eastAsia"/>
          <w:sz w:val="30"/>
          <w:szCs w:val="30"/>
        </w:rPr>
        <w:t>、原告诉讼代表人周金昌是否可以以监事的身份提起本案诉讼？</w:t>
      </w:r>
      <w:r>
        <w:rPr>
          <w:rFonts w:hint="eastAsia"/>
          <w:sz w:val="30"/>
          <w:szCs w:val="30"/>
        </w:rPr>
        <w:t>2</w:t>
      </w:r>
      <w:r>
        <w:rPr>
          <w:rFonts w:hint="eastAsia"/>
          <w:sz w:val="30"/>
          <w:szCs w:val="30"/>
        </w:rPr>
        <w:t>、被告陈子荣是否侵害了中艺公司的商业机会，违反了对中艺公司的忠实义务？</w:t>
      </w:r>
      <w:r>
        <w:rPr>
          <w:rFonts w:hint="eastAsia"/>
          <w:sz w:val="30"/>
          <w:szCs w:val="30"/>
        </w:rPr>
        <w:t>3</w:t>
      </w:r>
      <w:r>
        <w:rPr>
          <w:rFonts w:hint="eastAsia"/>
          <w:sz w:val="30"/>
          <w:szCs w:val="30"/>
        </w:rPr>
        <w:t>、各被告和第三人应如何承担责任？</w:t>
      </w:r>
      <w:r>
        <w:rPr>
          <w:rFonts w:hint="eastAsia"/>
          <w:sz w:val="30"/>
          <w:szCs w:val="30"/>
        </w:rPr>
        <w:t>4</w:t>
      </w:r>
      <w:r>
        <w:rPr>
          <w:rFonts w:hint="eastAsia"/>
          <w:sz w:val="30"/>
          <w:szCs w:val="30"/>
        </w:rPr>
        <w:t>、本案是否已过诉讼时效。</w:t>
      </w:r>
    </w:p>
    <w:p w:rsidR="00000000" w:rsidRDefault="00822D49">
      <w:pPr>
        <w:spacing w:line="500" w:lineRule="atLeast"/>
        <w:ind w:firstLine="600"/>
        <w:divId w:val="209198160"/>
        <w:rPr>
          <w:rFonts w:hint="eastAsia"/>
          <w:sz w:val="30"/>
          <w:szCs w:val="30"/>
        </w:rPr>
      </w:pPr>
      <w:r>
        <w:rPr>
          <w:rFonts w:hint="eastAsia"/>
          <w:sz w:val="30"/>
          <w:szCs w:val="30"/>
        </w:rPr>
        <w:t>关于起诉主体问题。本院认为，《中华人民共和国公司法》第五十二条规定：“监事的任期每届为三年。监事任期届满，连选可以连任。监事任期届满未及时改选，或者监事在任期内辞职导致监事会成员低于法定人数的，在改选出的监事就任前，原</w:t>
      </w:r>
      <w:r>
        <w:rPr>
          <w:rFonts w:hint="eastAsia"/>
          <w:sz w:val="30"/>
          <w:szCs w:val="30"/>
        </w:rPr>
        <w:t>监事仍应当依照法律、行政法规和公司章程的规定，履行监事职务”。第五十三条规定“监事会、不设监事会的公司的监事行使下列职权：（六）依照本法第一百五十一条的规定，对董事、高级管理人员提起诉讼。”第一百五十一条第一款规定“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第二百一十六条规定“本法下列用语的含义：（一）高级管理人员，是指公司的经理、副</w:t>
      </w:r>
      <w:r>
        <w:rPr>
          <w:rFonts w:hint="eastAsia"/>
          <w:sz w:val="30"/>
          <w:szCs w:val="30"/>
        </w:rPr>
        <w:t>经理、财务负责人，上市公司董事会秘书和公司章程规定的其他人员。”本案中，周金昌向法院提供了《关于请求监事起诉陈子荣的函》，中艺公司的股东饶建文在原一审出庭作证证明其请求周金昌以中艺公司监事身份提起诉讼，周金昌在中艺公司的监事身份虽然超过了任期，但是在改选出的监事就任前，周金昌仍应当履行中艺公司监事的职责，故周金昌以监事身份提起诉讼符合法律规定，本院予以确认。</w:t>
      </w:r>
    </w:p>
    <w:p w:rsidR="00000000" w:rsidRDefault="00822D49">
      <w:pPr>
        <w:spacing w:line="500" w:lineRule="atLeast"/>
        <w:ind w:firstLine="600"/>
        <w:divId w:val="699941428"/>
        <w:rPr>
          <w:rFonts w:hint="eastAsia"/>
          <w:sz w:val="30"/>
          <w:szCs w:val="30"/>
        </w:rPr>
      </w:pPr>
      <w:r>
        <w:rPr>
          <w:rFonts w:hint="eastAsia"/>
          <w:sz w:val="30"/>
          <w:szCs w:val="30"/>
        </w:rPr>
        <w:t>关于是否侵害商业机会、违反忠实义务问题。本院认为，被告陈子荣不构成侵害商业机会，但违反了勤勉、忠实义务。理由：（</w:t>
      </w:r>
      <w:r>
        <w:rPr>
          <w:rFonts w:hint="eastAsia"/>
          <w:sz w:val="30"/>
          <w:szCs w:val="30"/>
        </w:rPr>
        <w:t>1</w:t>
      </w:r>
      <w:r>
        <w:rPr>
          <w:rFonts w:hint="eastAsia"/>
          <w:sz w:val="30"/>
          <w:szCs w:val="30"/>
        </w:rPr>
        <w:t>）关于商业机会。构成侵害商业机会有一</w:t>
      </w:r>
      <w:r>
        <w:rPr>
          <w:rFonts w:hint="eastAsia"/>
          <w:sz w:val="30"/>
          <w:szCs w:val="30"/>
        </w:rPr>
        <w:t>个重要特征，即商业机会须具有专属性。就本案而言，判断被告是否侵害中艺公司商业机会，首先需要认定案涉土地使用权是否专属于中艺公司的商业机会。被告提供的协议（意向）明确约定了项目用地按招、拍、挂程序公开出让，由乙方依法取得。中艺公司自己提供的协议文本（复印件）也明确约定了项目用地根据项目建设进度分期分批按招、拍、挂程序公开出让，由乙方依法取得。双方分别提交的补充协议亦均有类似约定。因此，不论根据被告提供的协议文本还是中艺公司自己提供的协议文本，中艺公司对这一商业机会并不是必然能够获得的，而是需要通过参与招、拍、</w:t>
      </w:r>
      <w:r>
        <w:rPr>
          <w:rFonts w:hint="eastAsia"/>
          <w:sz w:val="30"/>
          <w:szCs w:val="30"/>
        </w:rPr>
        <w:t>挂程序公开出让、依法取得。根据招、拍、挂程序的公开性和竞争性的法律性质，任何满足招、拍、挂条件的竞买人均有权参与竞买案涉土地使用权，故竞买人并非仅限于中艺公司。竞拍的最终结果存在不确定性，使任何一个竞买人都不必然获得竞买标的。因此，在中艺公司与上犹县政府签订协议后（不论该协议是否为意向协议），至竞拍成交前，案涉土地使用权并非当然地专属于中艺公司的商业机会。中艺公司与上犹县政府签订的协议仍然需要通过公开招拍挂成交后才能变成商业机会。本案中，陈子荣代表中艺公司签订协议后，并未向公司及公司其他股东披露，自己作为公</w:t>
      </w:r>
      <w:r>
        <w:rPr>
          <w:rFonts w:hint="eastAsia"/>
          <w:sz w:val="30"/>
          <w:szCs w:val="30"/>
        </w:rPr>
        <w:t>司法定代表人也没有积极落实协议要求，没有以中艺公司名义成立项目公司参与土地竞拍。由于陈子荣的不作为，中艺公司事实上不可能取得案涉项目的商业机会，故本案尚不构成侵犯商业机会。（</w:t>
      </w:r>
      <w:r>
        <w:rPr>
          <w:rFonts w:hint="eastAsia"/>
          <w:sz w:val="30"/>
          <w:szCs w:val="30"/>
        </w:rPr>
        <w:t>2</w:t>
      </w:r>
      <w:r>
        <w:rPr>
          <w:rFonts w:hint="eastAsia"/>
          <w:sz w:val="30"/>
          <w:szCs w:val="30"/>
        </w:rPr>
        <w:t>）关于勤勉、忠实义务。根据《中华人民共和国公司法》第一百四十七条第一款规定“董事、监事、高级管理人员应当遵守法律、行政法规和公司章程，对公司负有忠实义务和勤勉义务。”和第一百四十八条第一款规定“董事、高级管理人员不得有下列行为：（五）未经股东会或者股东大会同意，利用职务便利为自己或者他人谋取属于公司的商业机会，自营或者为他人经营与所任</w:t>
      </w:r>
      <w:r>
        <w:rPr>
          <w:rFonts w:hint="eastAsia"/>
          <w:sz w:val="30"/>
          <w:szCs w:val="30"/>
        </w:rPr>
        <w:t>职公司同类的业务；（八）违反对公司忠实义务的其他行为。”陈子荣身为中艺公司的法定代表人，在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代表中艺公司与上犹县政府签订意向协议后，不向中艺公司及其他股东报告，不积极采取措施促成协议变成商业机会，已严重违反了对中艺公司的勤勉义务，也违反了周金昌、陈子荣、晏鹏卿、饶建文四人《合作意向书》“四方均不可弃他方对但不限于该项目进行相关工作”的约定。而且，在短短</w:t>
      </w:r>
      <w:r>
        <w:rPr>
          <w:rFonts w:hint="eastAsia"/>
          <w:sz w:val="30"/>
          <w:szCs w:val="30"/>
        </w:rPr>
        <w:t>12</w:t>
      </w:r>
      <w:r>
        <w:rPr>
          <w:rFonts w:hint="eastAsia"/>
          <w:sz w:val="30"/>
          <w:szCs w:val="30"/>
        </w:rPr>
        <w:t>天后的</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日，其子陈湜即与他人签订《股东协议》设立创意油画公司，该《股东协议》陈子荣还被委任为总经理，陈子荣向陈湜披露了该</w:t>
      </w:r>
      <w:r>
        <w:rPr>
          <w:rFonts w:hint="eastAsia"/>
          <w:sz w:val="30"/>
          <w:szCs w:val="30"/>
        </w:rPr>
        <w:t>协议有高度盖然性，导致中艺公司的意向项目最终旁落。陈子荣接受委任担任与中艺公司同类业务的第三人公司总经理、董事长，主持全面工作，受领月薪</w:t>
      </w:r>
      <w:r>
        <w:rPr>
          <w:rFonts w:hint="eastAsia"/>
          <w:sz w:val="30"/>
          <w:szCs w:val="30"/>
        </w:rPr>
        <w:t>10</w:t>
      </w:r>
      <w:r>
        <w:rPr>
          <w:rFonts w:hint="eastAsia"/>
          <w:sz w:val="30"/>
          <w:szCs w:val="30"/>
        </w:rPr>
        <w:t>万元，在第三人公司任职开发建设上犹项目期间还以中艺公司名义为项目宣传，陈子荣的这些行为违反了竞业禁止规定和忠实义务。</w:t>
      </w:r>
    </w:p>
    <w:p w:rsidR="00000000" w:rsidRDefault="00822D49">
      <w:pPr>
        <w:spacing w:line="500" w:lineRule="atLeast"/>
        <w:ind w:firstLine="600"/>
        <w:divId w:val="1471090552"/>
        <w:rPr>
          <w:rFonts w:hint="eastAsia"/>
          <w:sz w:val="30"/>
          <w:szCs w:val="30"/>
        </w:rPr>
      </w:pPr>
      <w:r>
        <w:rPr>
          <w:rFonts w:hint="eastAsia"/>
          <w:sz w:val="30"/>
          <w:szCs w:val="30"/>
        </w:rPr>
        <w:t>关于陈子荣收入数额。《中华人民共和国公司法》第一百四十八条第二款规定“董事、高级管理人员违反前款规定所得的收入应当归公司所有。”陈子荣违反忠实义务和勤勉义务所得的收入应当归中艺公司所有。如何判断一笔资金是否为“收入”？本院认为，可以称之为“收入”，则权利</w:t>
      </w:r>
      <w:r>
        <w:rPr>
          <w:rFonts w:hint="eastAsia"/>
          <w:sz w:val="30"/>
          <w:szCs w:val="30"/>
        </w:rPr>
        <w:t>人应该不仅有支配权，还要有所有权。第一，关于发展资金。原告主张陈子荣已领取</w:t>
      </w:r>
      <w:r>
        <w:rPr>
          <w:rFonts w:hint="eastAsia"/>
          <w:sz w:val="30"/>
          <w:szCs w:val="30"/>
        </w:rPr>
        <w:t>1791.5</w:t>
      </w:r>
      <w:r>
        <w:rPr>
          <w:rFonts w:hint="eastAsia"/>
          <w:sz w:val="30"/>
          <w:szCs w:val="30"/>
        </w:rPr>
        <w:t>万元并无证据证明。本案能认定的是陈子荣和第三人均认可的陈子荣已领取的</w:t>
      </w:r>
      <w:r>
        <w:rPr>
          <w:rFonts w:hint="eastAsia"/>
          <w:sz w:val="30"/>
          <w:szCs w:val="30"/>
        </w:rPr>
        <w:t>500</w:t>
      </w:r>
      <w:r>
        <w:rPr>
          <w:rFonts w:hint="eastAsia"/>
          <w:sz w:val="30"/>
          <w:szCs w:val="30"/>
        </w:rPr>
        <w:t>万元。对该</w:t>
      </w:r>
      <w:r>
        <w:rPr>
          <w:rFonts w:hint="eastAsia"/>
          <w:sz w:val="30"/>
          <w:szCs w:val="30"/>
        </w:rPr>
        <w:t>500</w:t>
      </w:r>
      <w:r>
        <w:rPr>
          <w:rFonts w:hint="eastAsia"/>
          <w:sz w:val="30"/>
          <w:szCs w:val="30"/>
        </w:rPr>
        <w:t>万元资金性质应如何认定？</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日《股东协议》将</w:t>
      </w:r>
      <w:r>
        <w:rPr>
          <w:rFonts w:hint="eastAsia"/>
          <w:sz w:val="30"/>
          <w:szCs w:val="30"/>
        </w:rPr>
        <w:t>3000</w:t>
      </w:r>
      <w:r>
        <w:rPr>
          <w:rFonts w:hint="eastAsia"/>
          <w:sz w:val="30"/>
          <w:szCs w:val="30"/>
        </w:rPr>
        <w:t>万元表述为“油画产业园的发展经费”。</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日《全体股东会议记录》则表述为“发展资金”。两处表述虽略有差异，但均与项目发展需要有关，并没有表述为陈子荣的收入。但被告陈子荣、陈湜及三个第三人在原一审中答辩如下：</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日庭前会议陈湜及三个第三人代理人答</w:t>
      </w:r>
      <w:r>
        <w:rPr>
          <w:rFonts w:hint="eastAsia"/>
          <w:sz w:val="30"/>
          <w:szCs w:val="30"/>
        </w:rPr>
        <w:t>辩“陈湜及三个第三人聘请陈子荣作为上犹项目的专家顾问，给陈子荣的专家顾问费是在合作协议里面明确约定的，是给陈子荣先生个人享有的”。</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庭审陈子荣代理人答辩“陈子荣所提取的油画发展基金用于落实油画产业发展措施，引进相关人才，助推油画产业的发展”。辩论意见“提取经费不但是陈子荣作为专家顾问的合理报酬，而且是引进相关人才，助推产业发展，是第三人公司完善项目的自主权利”。被告陈湜代理人完全认同陈子荣的辩论意见。</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日庭审中，陈子荣代理人说“所谓的发展基金的提取是有一个重要的目的，不仅仅</w:t>
      </w:r>
      <w:r>
        <w:rPr>
          <w:rFonts w:hint="eastAsia"/>
          <w:sz w:val="30"/>
          <w:szCs w:val="30"/>
        </w:rPr>
        <w:t>是对陈子荣在画界的地位认可，跟（更）重要的是为了引进画家和艺术家入驻上犹油画产业园而应支付的相关费用”。第三人代理人说“三家公司目前为止只支付给陈子荣个人</w:t>
      </w:r>
      <w:r>
        <w:rPr>
          <w:rFonts w:hint="eastAsia"/>
          <w:sz w:val="30"/>
          <w:szCs w:val="30"/>
        </w:rPr>
        <w:t>500</w:t>
      </w:r>
      <w:r>
        <w:rPr>
          <w:rFonts w:hint="eastAsia"/>
          <w:sz w:val="30"/>
          <w:szCs w:val="30"/>
        </w:rPr>
        <w:t>万元的发展基金，当然这笔钱是围绕在产业油画园的发展使用的，支配、享有的”。“</w:t>
      </w:r>
      <w:r>
        <w:rPr>
          <w:rFonts w:hint="eastAsia"/>
          <w:sz w:val="30"/>
          <w:szCs w:val="30"/>
        </w:rPr>
        <w:t>500</w:t>
      </w:r>
      <w:r>
        <w:rPr>
          <w:rFonts w:hint="eastAsia"/>
          <w:sz w:val="30"/>
          <w:szCs w:val="30"/>
        </w:rPr>
        <w:t>万元交给陈子荣先生自由支配享有的，是作为陈子荣先生的一个合理报酬，与原告没有任何法律关系。陈子荣先生确实在三家公司以及上犹项目作出了巨大贡献”。陈子荣的代理人说“这笔发展基金既是陈子荣先生的报酬，也是作为助推产业的资金”。第三人代理人说“关于这笔发展资金我们始终的观点就</w:t>
      </w:r>
      <w:r>
        <w:rPr>
          <w:rFonts w:hint="eastAsia"/>
          <w:sz w:val="30"/>
          <w:szCs w:val="30"/>
        </w:rPr>
        <w:t>是归陈子荣个人享有支配”。陈子荣代理人“发展基金使用的目的，通过今天的举证，可以证明发展资金不仅是给陈子荣先生的报酬也是引进画家的一个资金”。陈子荣代理律师的代理词“实际上，经费的作用不只是对陈子荣的报酬，同时陈子荣也将此经费作为油画的发展基金用于引进人才、落实产业园发展措施、助推油画产生（业）发展”。被告陈湜、第三人代理人的代理意见“陈子荣先生对第三人上犹项目的努力和贡献是突出的，充分发挥了他艺术家、油画专家的优势和较好的艺术运营能力，第三人公司和股东根据股东合作协议和股东会议决议给陈子荣先生享有使用的费</w:t>
      </w:r>
      <w:r>
        <w:rPr>
          <w:rFonts w:hint="eastAsia"/>
          <w:sz w:val="30"/>
          <w:szCs w:val="30"/>
        </w:rPr>
        <w:t>用是对陈子荣先生的合理补偿和奖励”。从被告、第三人各方的意见中可以看出，“发展资金”中含有给陈子荣报酬的意思，有时称“合理补偿和奖励”。故</w:t>
      </w:r>
      <w:r>
        <w:rPr>
          <w:rFonts w:hint="eastAsia"/>
          <w:sz w:val="30"/>
          <w:szCs w:val="30"/>
        </w:rPr>
        <w:t>3000</w:t>
      </w:r>
      <w:r>
        <w:rPr>
          <w:rFonts w:hint="eastAsia"/>
          <w:sz w:val="30"/>
          <w:szCs w:val="30"/>
        </w:rPr>
        <w:t>万元发展资金中作为“报酬、奖励”的部分，陈子荣是享有所有权的。具体到案涉</w:t>
      </w:r>
      <w:r>
        <w:rPr>
          <w:rFonts w:hint="eastAsia"/>
          <w:sz w:val="30"/>
          <w:szCs w:val="30"/>
        </w:rPr>
        <w:t>500</w:t>
      </w:r>
      <w:r>
        <w:rPr>
          <w:rFonts w:hint="eastAsia"/>
          <w:sz w:val="30"/>
          <w:szCs w:val="30"/>
        </w:rPr>
        <w:t>万，该</w:t>
      </w:r>
      <w:r>
        <w:rPr>
          <w:rFonts w:hint="eastAsia"/>
          <w:sz w:val="30"/>
          <w:szCs w:val="30"/>
        </w:rPr>
        <w:t>500</w:t>
      </w:r>
      <w:r>
        <w:rPr>
          <w:rFonts w:hint="eastAsia"/>
          <w:sz w:val="30"/>
          <w:szCs w:val="30"/>
        </w:rPr>
        <w:t>万是</w:t>
      </w:r>
      <w:r>
        <w:rPr>
          <w:rFonts w:hint="eastAsia"/>
          <w:sz w:val="30"/>
          <w:szCs w:val="30"/>
        </w:rPr>
        <w:t>3000</w:t>
      </w:r>
      <w:r>
        <w:rPr>
          <w:rFonts w:hint="eastAsia"/>
          <w:sz w:val="30"/>
          <w:szCs w:val="30"/>
        </w:rPr>
        <w:t>万元中的一小部分，陈子荣领取后时隔多年，本案的诉讼经过一、二审、发回重审，陈子荣均未提供证据证明用于了发展，第三人也未主张要陈子荣归还。故该</w:t>
      </w:r>
      <w:r>
        <w:rPr>
          <w:rFonts w:hint="eastAsia"/>
          <w:sz w:val="30"/>
          <w:szCs w:val="30"/>
        </w:rPr>
        <w:t>500</w:t>
      </w:r>
      <w:r>
        <w:rPr>
          <w:rFonts w:hint="eastAsia"/>
          <w:sz w:val="30"/>
          <w:szCs w:val="30"/>
        </w:rPr>
        <w:t>万元应认定为陈子荣的收入，原告有权行使归入权。第二，关于工作津贴。原告主张陈子荣从三个第三人处领取工资薪金</w:t>
      </w:r>
      <w:r>
        <w:rPr>
          <w:rFonts w:hint="eastAsia"/>
          <w:sz w:val="30"/>
          <w:szCs w:val="30"/>
        </w:rPr>
        <w:t>1352.5</w:t>
      </w:r>
      <w:r>
        <w:rPr>
          <w:rFonts w:hint="eastAsia"/>
          <w:sz w:val="30"/>
          <w:szCs w:val="30"/>
        </w:rPr>
        <w:t>万元并无证据证明，但陈子荣月薪</w:t>
      </w:r>
      <w:r>
        <w:rPr>
          <w:rFonts w:hint="eastAsia"/>
          <w:sz w:val="30"/>
          <w:szCs w:val="30"/>
        </w:rPr>
        <w:t>10</w:t>
      </w:r>
      <w:r>
        <w:rPr>
          <w:rFonts w:hint="eastAsia"/>
          <w:sz w:val="30"/>
          <w:szCs w:val="30"/>
        </w:rPr>
        <w:t>万元津贴属于收入，中艺公司对该津贴享有归入权。陈子荣和第三人认可已领取的</w:t>
      </w:r>
      <w:r>
        <w:rPr>
          <w:rFonts w:hint="eastAsia"/>
          <w:sz w:val="30"/>
          <w:szCs w:val="30"/>
        </w:rPr>
        <w:t>340</w:t>
      </w:r>
      <w:r>
        <w:rPr>
          <w:rFonts w:hint="eastAsia"/>
          <w:sz w:val="30"/>
          <w:szCs w:val="30"/>
        </w:rPr>
        <w:t>万元应由陈子荣归还中艺公司。</w:t>
      </w:r>
    </w:p>
    <w:p w:rsidR="00000000" w:rsidRDefault="00822D49">
      <w:pPr>
        <w:spacing w:line="500" w:lineRule="atLeast"/>
        <w:ind w:firstLine="600"/>
        <w:divId w:val="1945187666"/>
        <w:rPr>
          <w:rFonts w:hint="eastAsia"/>
          <w:sz w:val="30"/>
          <w:szCs w:val="30"/>
        </w:rPr>
      </w:pPr>
      <w:r>
        <w:rPr>
          <w:rFonts w:hint="eastAsia"/>
          <w:sz w:val="30"/>
          <w:szCs w:val="30"/>
        </w:rPr>
        <w:t>关于陈湜及第三人的责任。关于陈湜及第三人的责任问题，重审中本院向原告进行了释明，请原告思考以下问题：陈子荣的行为是否构成侵害中艺公司商业机会，如果构成，应如何赔偿？中艺公司主张确认陈湜所持有的创意油画公司、海润嘉华公司、大润嘉华公司的</w:t>
      </w:r>
      <w:r>
        <w:rPr>
          <w:rFonts w:hint="eastAsia"/>
          <w:sz w:val="30"/>
          <w:szCs w:val="30"/>
        </w:rPr>
        <w:t>55%</w:t>
      </w:r>
      <w:r>
        <w:rPr>
          <w:rFonts w:hint="eastAsia"/>
          <w:sz w:val="30"/>
          <w:szCs w:val="30"/>
        </w:rPr>
        <w:t>股份归中艺公司所有并过户到中艺公司名下是否可行？三家公司依法成立，陈湜在三家公司持股</w:t>
      </w:r>
      <w:r>
        <w:rPr>
          <w:rFonts w:hint="eastAsia"/>
          <w:sz w:val="30"/>
          <w:szCs w:val="30"/>
        </w:rPr>
        <w:t>55%</w:t>
      </w:r>
      <w:r>
        <w:rPr>
          <w:rFonts w:hint="eastAsia"/>
          <w:sz w:val="30"/>
          <w:szCs w:val="30"/>
        </w:rPr>
        <w:t>，而陈湜与陈子荣虽为父子关系，但在法律上</w:t>
      </w:r>
      <w:r>
        <w:rPr>
          <w:rFonts w:hint="eastAsia"/>
          <w:sz w:val="30"/>
          <w:szCs w:val="30"/>
        </w:rPr>
        <w:t>是不同的两个主体，现有证据能否证明陈湜与陈子荣人格混同？如中艺公司的该项诉请不能得到支持，中艺公司是否需要调整诉讼请求？如坚持不调整，则应承担相应的法律后果。本院要求中艺公司在一周之内反馈是否调整诉讼请求，如果未反馈将视为不调整诉讼请求。但原告仍然一直坚持其上述诉请，重审中虽然增加诉请，但上述诉请没有发生变化。故对陈湜和第三人的责任，应围绕该诉请能否成立来分析。第一，前文已经分析，陈子荣不构成侵害商业机会，故陈湜不构成侵害商业机会共同侵权人。陈湜不是中艺公司的人员，更不是其高管，不负有对中艺公司的勤勉、忠实</w:t>
      </w:r>
      <w:r>
        <w:rPr>
          <w:rFonts w:hint="eastAsia"/>
          <w:sz w:val="30"/>
          <w:szCs w:val="30"/>
        </w:rPr>
        <w:t>义务。陈子荣违反勤勉、忠实义务应由其自担责任。陈湜系独立民事主体，本案并无证据证明陈湜设立公司的行为与陈子荣人格混同，陈湜在三家第三人公司持有</w:t>
      </w:r>
      <w:r>
        <w:rPr>
          <w:rFonts w:hint="eastAsia"/>
          <w:sz w:val="30"/>
          <w:szCs w:val="30"/>
        </w:rPr>
        <w:t>55%</w:t>
      </w:r>
      <w:r>
        <w:rPr>
          <w:rFonts w:hint="eastAsia"/>
          <w:sz w:val="30"/>
          <w:szCs w:val="30"/>
        </w:rPr>
        <w:t>的股份并不能等同于被告陈子荣所有。第二，中艺公司虽然与上犹县政府签订的协议中约定设立项目公司，公司名称与涉案三家第三人公司名称亦相同，但设立这些公司仍然需要依法进行，需要符合有限责任公司的资合和人合两重属性。《最高人民法院关于适</w:t>
      </w:r>
      <w:r>
        <w:rPr>
          <w:rFonts w:hint="eastAsia"/>
          <w:sz w:val="30"/>
          <w:szCs w:val="30"/>
        </w:rPr>
        <w:t>用</w:t>
      </w:r>
      <w:r>
        <w:rPr>
          <w:rFonts w:hint="eastAsia"/>
          <w:sz w:val="30"/>
          <w:szCs w:val="30"/>
        </w:rPr>
        <w:t>若干问题的规定（三）》第一条“为设立公司而签署公司章程、向公司认购出资或者股份并履行公司设立职责的人，应当认定为公司的发起人，包括有限</w:t>
      </w:r>
      <w:r>
        <w:rPr>
          <w:rFonts w:hint="eastAsia"/>
          <w:sz w:val="30"/>
          <w:szCs w:val="30"/>
        </w:rPr>
        <w:t>责任公司设立时的股东。”第二十二条“当事人之间对股权归属发生争议，一方请求人民法院确认其享有股权的，应当证明以下事实之一：（一）已经依法向公司出资或者认缴出资，且不违反法律法规强制性规定；（二）已经受让或者以其他形式继受公司股权，且不违反法律法规强制性规定。”从三家第三人公司与中艺公司的工商登记资料来看，三家第三人公司的设立是中艺公司之外的投资人发起并依法设立的，遵从了有限责任公司的资合性和人合性。中艺公司并没有参与发起、设立工作，也没有出资，发起设立过程及注册资本均与中艺公司没有关联。故三家第三人公司是独</w:t>
      </w:r>
      <w:r>
        <w:rPr>
          <w:rFonts w:hint="eastAsia"/>
          <w:sz w:val="30"/>
          <w:szCs w:val="30"/>
        </w:rPr>
        <w:t>立于中艺公司的具有独立法人资格的公司，公司的股份不能想当然地认为由中艺公司所有。原告主张三家第三人公司的各</w:t>
      </w:r>
      <w:r>
        <w:rPr>
          <w:rFonts w:hint="eastAsia"/>
          <w:sz w:val="30"/>
          <w:szCs w:val="30"/>
        </w:rPr>
        <w:t>55%</w:t>
      </w:r>
      <w:r>
        <w:rPr>
          <w:rFonts w:hint="eastAsia"/>
          <w:sz w:val="30"/>
          <w:szCs w:val="30"/>
        </w:rPr>
        <w:t>股份归其所有的诉请与《最高人民法院关于适</w:t>
      </w:r>
      <w:r>
        <w:rPr>
          <w:rFonts w:hint="eastAsia"/>
          <w:sz w:val="30"/>
          <w:szCs w:val="30"/>
        </w:rPr>
        <w:t>用</w:t>
      </w:r>
      <w:r>
        <w:rPr>
          <w:rFonts w:hint="eastAsia"/>
          <w:sz w:val="30"/>
          <w:szCs w:val="30"/>
        </w:rPr>
        <w:t>若干问题的规定（三）》上述规定不符。综上，原告中艺公司要求直接判决陈湜承担责任以及陈湜在三家第三人公司持有</w:t>
      </w:r>
      <w:r>
        <w:rPr>
          <w:rFonts w:hint="eastAsia"/>
          <w:sz w:val="30"/>
          <w:szCs w:val="30"/>
        </w:rPr>
        <w:t>55%</w:t>
      </w:r>
      <w:r>
        <w:rPr>
          <w:rFonts w:hint="eastAsia"/>
          <w:sz w:val="30"/>
          <w:szCs w:val="30"/>
        </w:rPr>
        <w:t>的股份及该股份产生的收益归中艺公司所有的诉请没有法律依据，对中艺公司的该项诉请不予支持。</w:t>
      </w:r>
    </w:p>
    <w:p w:rsidR="00000000" w:rsidRDefault="00822D49">
      <w:pPr>
        <w:spacing w:line="500" w:lineRule="atLeast"/>
        <w:ind w:firstLine="600"/>
        <w:divId w:val="683745577"/>
        <w:rPr>
          <w:rFonts w:hint="eastAsia"/>
          <w:sz w:val="30"/>
          <w:szCs w:val="30"/>
        </w:rPr>
      </w:pPr>
      <w:r>
        <w:rPr>
          <w:rFonts w:hint="eastAsia"/>
          <w:sz w:val="30"/>
          <w:szCs w:val="30"/>
        </w:rPr>
        <w:t>关于诉讼时效问题。本案原告是基于认为陈子荣未向中艺公司及其股东披露上犹县项目因中艺公司与上犹县政府签约所取得而提起的诉讼，诉讼时效应从中艺公司获知上犹县项目</w:t>
      </w:r>
      <w:r>
        <w:rPr>
          <w:rFonts w:hint="eastAsia"/>
          <w:sz w:val="30"/>
          <w:szCs w:val="30"/>
        </w:rPr>
        <w:t>是基于中艺公司与上犹县政府签约所取得时起算。饶建文虽在上犹县项目工作，但并无证据证明其当时知道中艺公司和上犹县政府签约，更无证据证明其当时知道该项目与中艺公司、上犹县政府之间的协议约定的项目雷同，故本案未过诉讼时效。</w:t>
      </w:r>
    </w:p>
    <w:p w:rsidR="00000000" w:rsidRDefault="00822D49">
      <w:pPr>
        <w:spacing w:line="500" w:lineRule="atLeast"/>
        <w:ind w:firstLine="600"/>
        <w:divId w:val="1158037708"/>
        <w:rPr>
          <w:rFonts w:hint="eastAsia"/>
          <w:sz w:val="30"/>
          <w:szCs w:val="30"/>
        </w:rPr>
      </w:pPr>
      <w:r>
        <w:rPr>
          <w:rFonts w:hint="eastAsia"/>
          <w:sz w:val="30"/>
          <w:szCs w:val="30"/>
        </w:rPr>
        <w:t>综上，依据《中华人民共和国公司法》第五十二条、第五十三条、第一百四十七条第一款、第一百四十八条第一款、第二款、第一百五十一条第一款、第二百一十六条，《最高人民法院关于适</w:t>
      </w:r>
      <w:r>
        <w:rPr>
          <w:rFonts w:hint="eastAsia"/>
          <w:sz w:val="30"/>
          <w:szCs w:val="30"/>
        </w:rPr>
        <w:t>用</w:t>
      </w:r>
      <w:r>
        <w:rPr>
          <w:rFonts w:hint="eastAsia"/>
          <w:sz w:val="30"/>
          <w:szCs w:val="30"/>
        </w:rPr>
        <w:t>若干问题的规定（三）》第一条、第二十二条之规定，判决如下：</w:t>
      </w:r>
    </w:p>
    <w:p w:rsidR="00000000" w:rsidRDefault="00822D49">
      <w:pPr>
        <w:spacing w:line="500" w:lineRule="atLeast"/>
        <w:ind w:firstLine="600"/>
        <w:divId w:val="1773090109"/>
        <w:rPr>
          <w:rFonts w:hint="eastAsia"/>
          <w:sz w:val="30"/>
          <w:szCs w:val="30"/>
        </w:rPr>
      </w:pPr>
      <w:r>
        <w:rPr>
          <w:rFonts w:hint="eastAsia"/>
          <w:sz w:val="30"/>
          <w:szCs w:val="30"/>
        </w:rPr>
        <w:t>一、被告陈子荣于本判决书生效之日起十日内归还原告深圳中艺文化投资</w:t>
      </w:r>
      <w:r>
        <w:rPr>
          <w:rFonts w:hint="eastAsia"/>
          <w:sz w:val="30"/>
          <w:szCs w:val="30"/>
        </w:rPr>
        <w:t>发展有限公司以发展资金名义收取的收入</w:t>
      </w:r>
      <w:r>
        <w:rPr>
          <w:rFonts w:hint="eastAsia"/>
          <w:sz w:val="30"/>
          <w:szCs w:val="30"/>
        </w:rPr>
        <w:t>500</w:t>
      </w:r>
      <w:r>
        <w:rPr>
          <w:rFonts w:hint="eastAsia"/>
          <w:sz w:val="30"/>
          <w:szCs w:val="30"/>
        </w:rPr>
        <w:t>万元；</w:t>
      </w:r>
    </w:p>
    <w:p w:rsidR="00000000" w:rsidRDefault="00822D49">
      <w:pPr>
        <w:spacing w:line="500" w:lineRule="atLeast"/>
        <w:ind w:firstLine="600"/>
        <w:divId w:val="1872105891"/>
        <w:rPr>
          <w:rFonts w:hint="eastAsia"/>
          <w:sz w:val="30"/>
          <w:szCs w:val="30"/>
        </w:rPr>
      </w:pPr>
      <w:r>
        <w:rPr>
          <w:rFonts w:hint="eastAsia"/>
          <w:sz w:val="30"/>
          <w:szCs w:val="30"/>
        </w:rPr>
        <w:t>二、被告陈子荣于本判决书生效之日起十日内归还原告深圳中艺文化投资发展有限公司工作津贴</w:t>
      </w:r>
      <w:r>
        <w:rPr>
          <w:rFonts w:hint="eastAsia"/>
          <w:sz w:val="30"/>
          <w:szCs w:val="30"/>
        </w:rPr>
        <w:t>340</w:t>
      </w:r>
      <w:r>
        <w:rPr>
          <w:rFonts w:hint="eastAsia"/>
          <w:sz w:val="30"/>
          <w:szCs w:val="30"/>
        </w:rPr>
        <w:t>万元；</w:t>
      </w:r>
    </w:p>
    <w:p w:rsidR="00000000" w:rsidRDefault="00822D49">
      <w:pPr>
        <w:spacing w:line="500" w:lineRule="atLeast"/>
        <w:ind w:firstLine="600"/>
        <w:divId w:val="797114518"/>
        <w:rPr>
          <w:rFonts w:hint="eastAsia"/>
          <w:sz w:val="30"/>
          <w:szCs w:val="30"/>
        </w:rPr>
      </w:pPr>
      <w:r>
        <w:rPr>
          <w:rFonts w:hint="eastAsia"/>
          <w:sz w:val="30"/>
          <w:szCs w:val="30"/>
        </w:rPr>
        <w:t>三、驳回原告深圳中艺文化投资发展有限公司的其他诉讼请求。</w:t>
      </w:r>
    </w:p>
    <w:p w:rsidR="00000000" w:rsidRDefault="00822D49">
      <w:pPr>
        <w:spacing w:line="500" w:lineRule="atLeast"/>
        <w:ind w:firstLine="600"/>
        <w:divId w:val="233902729"/>
        <w:rPr>
          <w:rFonts w:hint="eastAsia"/>
          <w:sz w:val="30"/>
          <w:szCs w:val="30"/>
        </w:rPr>
      </w:pPr>
      <w:r>
        <w:rPr>
          <w:rFonts w:hint="eastAsia"/>
          <w:sz w:val="30"/>
          <w:szCs w:val="30"/>
        </w:rPr>
        <w:t>如果未按照本判决指定的期间履行给付金钱义务的，应当按照《中华人民共和国民事诉讼法》第二百五十三条的规定，加倍支付迟延履行期间的债务利息。</w:t>
      </w:r>
    </w:p>
    <w:p w:rsidR="00000000" w:rsidRDefault="00822D49">
      <w:pPr>
        <w:spacing w:line="500" w:lineRule="atLeast"/>
        <w:ind w:firstLine="600"/>
        <w:divId w:val="538321766"/>
        <w:rPr>
          <w:rFonts w:hint="eastAsia"/>
          <w:sz w:val="30"/>
          <w:szCs w:val="30"/>
        </w:rPr>
      </w:pPr>
      <w:r>
        <w:rPr>
          <w:rFonts w:hint="eastAsia"/>
          <w:sz w:val="30"/>
          <w:szCs w:val="30"/>
        </w:rPr>
        <w:t>案件受理费</w:t>
      </w:r>
      <w:r>
        <w:rPr>
          <w:rFonts w:hint="eastAsia"/>
          <w:sz w:val="30"/>
          <w:szCs w:val="30"/>
        </w:rPr>
        <w:t>422115</w:t>
      </w:r>
      <w:r>
        <w:rPr>
          <w:rFonts w:hint="eastAsia"/>
          <w:sz w:val="30"/>
          <w:szCs w:val="30"/>
        </w:rPr>
        <w:t>元，保全费</w:t>
      </w:r>
      <w:r>
        <w:rPr>
          <w:rFonts w:hint="eastAsia"/>
          <w:sz w:val="30"/>
          <w:szCs w:val="30"/>
        </w:rPr>
        <w:t>5000</w:t>
      </w:r>
      <w:r>
        <w:rPr>
          <w:rFonts w:hint="eastAsia"/>
          <w:sz w:val="30"/>
          <w:szCs w:val="30"/>
        </w:rPr>
        <w:t>元，合计</w:t>
      </w:r>
      <w:r>
        <w:rPr>
          <w:rFonts w:hint="eastAsia"/>
          <w:sz w:val="30"/>
          <w:szCs w:val="30"/>
        </w:rPr>
        <w:t>427115</w:t>
      </w:r>
      <w:r>
        <w:rPr>
          <w:rFonts w:hint="eastAsia"/>
          <w:sz w:val="30"/>
          <w:szCs w:val="30"/>
        </w:rPr>
        <w:t>元，由原告深圳中艺文化投资发展有限公司负担</w:t>
      </w:r>
      <w:r>
        <w:rPr>
          <w:rFonts w:hint="eastAsia"/>
          <w:sz w:val="30"/>
          <w:szCs w:val="30"/>
        </w:rPr>
        <w:t>379947</w:t>
      </w:r>
      <w:r>
        <w:rPr>
          <w:rFonts w:hint="eastAsia"/>
          <w:sz w:val="30"/>
          <w:szCs w:val="30"/>
        </w:rPr>
        <w:t>元，由被告陈子荣负担</w:t>
      </w:r>
      <w:r>
        <w:rPr>
          <w:rFonts w:hint="eastAsia"/>
          <w:sz w:val="30"/>
          <w:szCs w:val="30"/>
        </w:rPr>
        <w:t>47168</w:t>
      </w:r>
      <w:r>
        <w:rPr>
          <w:rFonts w:hint="eastAsia"/>
          <w:sz w:val="30"/>
          <w:szCs w:val="30"/>
        </w:rPr>
        <w:t>元。</w:t>
      </w:r>
    </w:p>
    <w:p w:rsidR="00000000" w:rsidRDefault="00822D49">
      <w:pPr>
        <w:spacing w:line="500" w:lineRule="atLeast"/>
        <w:ind w:firstLine="600"/>
        <w:divId w:val="386731641"/>
        <w:rPr>
          <w:rFonts w:hint="eastAsia"/>
          <w:sz w:val="30"/>
          <w:szCs w:val="30"/>
        </w:rPr>
      </w:pPr>
      <w:r>
        <w:rPr>
          <w:rFonts w:hint="eastAsia"/>
          <w:sz w:val="30"/>
          <w:szCs w:val="30"/>
        </w:rPr>
        <w:t>如不服本判决，可在</w:t>
      </w:r>
      <w:r>
        <w:rPr>
          <w:rFonts w:hint="eastAsia"/>
          <w:sz w:val="30"/>
          <w:szCs w:val="30"/>
        </w:rPr>
        <w:t>判决书送达之日起十五日内，向本院递交上诉状，并按对方当事人的人数提出副本，上诉于江西省高级人民法院。</w:t>
      </w:r>
    </w:p>
    <w:p w:rsidR="00000000" w:rsidRDefault="00822D49">
      <w:pPr>
        <w:spacing w:line="500" w:lineRule="atLeast"/>
        <w:jc w:val="right"/>
        <w:divId w:val="1110976609"/>
        <w:rPr>
          <w:rFonts w:hint="eastAsia"/>
          <w:sz w:val="30"/>
          <w:szCs w:val="30"/>
        </w:rPr>
      </w:pPr>
      <w:r>
        <w:rPr>
          <w:rFonts w:hint="eastAsia"/>
          <w:sz w:val="30"/>
          <w:szCs w:val="30"/>
        </w:rPr>
        <w:t>审判长　　王一敏</w:t>
      </w:r>
    </w:p>
    <w:p w:rsidR="00000000" w:rsidRDefault="00822D49">
      <w:pPr>
        <w:spacing w:line="500" w:lineRule="atLeast"/>
        <w:jc w:val="right"/>
        <w:divId w:val="832720162"/>
        <w:rPr>
          <w:rFonts w:hint="eastAsia"/>
          <w:sz w:val="30"/>
          <w:szCs w:val="30"/>
        </w:rPr>
      </w:pPr>
      <w:r>
        <w:rPr>
          <w:rFonts w:hint="eastAsia"/>
          <w:sz w:val="30"/>
          <w:szCs w:val="30"/>
        </w:rPr>
        <w:t>审判员　　黄玲玲</w:t>
      </w:r>
    </w:p>
    <w:p w:rsidR="00000000" w:rsidRDefault="00822D49">
      <w:pPr>
        <w:spacing w:line="500" w:lineRule="atLeast"/>
        <w:jc w:val="right"/>
        <w:divId w:val="884026413"/>
        <w:rPr>
          <w:rFonts w:hint="eastAsia"/>
          <w:sz w:val="30"/>
          <w:szCs w:val="30"/>
        </w:rPr>
      </w:pPr>
      <w:r>
        <w:rPr>
          <w:rFonts w:hint="eastAsia"/>
          <w:sz w:val="30"/>
          <w:szCs w:val="30"/>
        </w:rPr>
        <w:t>审判员　　黎　璆</w:t>
      </w:r>
    </w:p>
    <w:p w:rsidR="00000000" w:rsidRDefault="00822D49">
      <w:pPr>
        <w:spacing w:line="500" w:lineRule="atLeast"/>
        <w:jc w:val="right"/>
        <w:divId w:val="1547915307"/>
        <w:rPr>
          <w:rFonts w:hint="eastAsia"/>
          <w:sz w:val="30"/>
          <w:szCs w:val="30"/>
        </w:rPr>
      </w:pPr>
      <w:r>
        <w:rPr>
          <w:rFonts w:hint="eastAsia"/>
          <w:sz w:val="30"/>
          <w:szCs w:val="30"/>
        </w:rPr>
        <w:t>二〇二〇年四月二十八日</w:t>
      </w:r>
    </w:p>
    <w:p w:rsidR="00000000" w:rsidRDefault="00822D49">
      <w:pPr>
        <w:spacing w:line="500" w:lineRule="atLeast"/>
        <w:jc w:val="right"/>
        <w:divId w:val="377828405"/>
        <w:rPr>
          <w:rFonts w:hint="eastAsia"/>
          <w:sz w:val="30"/>
          <w:szCs w:val="30"/>
        </w:rPr>
      </w:pPr>
      <w:r>
        <w:rPr>
          <w:rFonts w:hint="eastAsia"/>
          <w:sz w:val="30"/>
          <w:szCs w:val="30"/>
        </w:rPr>
        <w:t>书记员　　鄢　朦</w:t>
      </w:r>
    </w:p>
    <w:p w:rsidR="00000000" w:rsidRDefault="00822D49">
      <w:pPr>
        <w:spacing w:line="500" w:lineRule="atLeast"/>
        <w:jc w:val="right"/>
        <w:divId w:val="1506438174"/>
        <w:rPr>
          <w:rFonts w:hint="eastAsia"/>
          <w:sz w:val="30"/>
          <w:szCs w:val="30"/>
        </w:rPr>
      </w:pPr>
      <w:r>
        <w:rPr>
          <w:rFonts w:hint="eastAsia"/>
          <w:sz w:val="30"/>
          <w:szCs w:val="30"/>
        </w:rPr>
        <w:t>书记员　　李恒超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D49" w:rsidRDefault="00822D49" w:rsidP="00822D49">
      <w:r>
        <w:separator/>
      </w:r>
    </w:p>
  </w:endnote>
  <w:endnote w:type="continuationSeparator" w:id="0">
    <w:p w:rsidR="00822D49" w:rsidRDefault="00822D49" w:rsidP="0082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D49" w:rsidRDefault="00822D49" w:rsidP="00822D49">
      <w:r>
        <w:separator/>
      </w:r>
    </w:p>
  </w:footnote>
  <w:footnote w:type="continuationSeparator" w:id="0">
    <w:p w:rsidR="00822D49" w:rsidRDefault="00822D49" w:rsidP="00822D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2D49"/>
    <w:rsid w:val="0082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22D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2D49"/>
    <w:rPr>
      <w:rFonts w:ascii="宋体" w:eastAsia="宋体" w:hAnsi="宋体" w:cs="宋体"/>
      <w:sz w:val="18"/>
      <w:szCs w:val="18"/>
    </w:rPr>
  </w:style>
  <w:style w:type="paragraph" w:styleId="a5">
    <w:name w:val="footer"/>
    <w:basedOn w:val="a"/>
    <w:link w:val="a6"/>
    <w:uiPriority w:val="99"/>
    <w:unhideWhenUsed/>
    <w:rsid w:val="00822D49"/>
    <w:pPr>
      <w:tabs>
        <w:tab w:val="center" w:pos="4153"/>
        <w:tab w:val="right" w:pos="8306"/>
      </w:tabs>
      <w:snapToGrid w:val="0"/>
    </w:pPr>
    <w:rPr>
      <w:sz w:val="18"/>
      <w:szCs w:val="18"/>
    </w:rPr>
  </w:style>
  <w:style w:type="character" w:customStyle="1" w:styleId="a6">
    <w:name w:val="页脚 字符"/>
    <w:basedOn w:val="a0"/>
    <w:link w:val="a5"/>
    <w:uiPriority w:val="99"/>
    <w:rsid w:val="00822D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005">
      <w:marLeft w:val="0"/>
      <w:marRight w:val="0"/>
      <w:marTop w:val="10"/>
      <w:marBottom w:val="10"/>
      <w:divBdr>
        <w:top w:val="none" w:sz="0" w:space="0" w:color="auto"/>
        <w:left w:val="none" w:sz="0" w:space="0" w:color="auto"/>
        <w:bottom w:val="none" w:sz="0" w:space="0" w:color="auto"/>
        <w:right w:val="none" w:sz="0" w:space="0" w:color="auto"/>
      </w:divBdr>
    </w:div>
    <w:div w:id="14235299">
      <w:marLeft w:val="0"/>
      <w:marRight w:val="0"/>
      <w:marTop w:val="10"/>
      <w:marBottom w:val="10"/>
      <w:divBdr>
        <w:top w:val="none" w:sz="0" w:space="0" w:color="auto"/>
        <w:left w:val="none" w:sz="0" w:space="0" w:color="auto"/>
        <w:bottom w:val="none" w:sz="0" w:space="0" w:color="auto"/>
        <w:right w:val="none" w:sz="0" w:space="0" w:color="auto"/>
      </w:divBdr>
    </w:div>
    <w:div w:id="21172835">
      <w:marLeft w:val="0"/>
      <w:marRight w:val="0"/>
      <w:marTop w:val="10"/>
      <w:marBottom w:val="10"/>
      <w:divBdr>
        <w:top w:val="none" w:sz="0" w:space="0" w:color="auto"/>
        <w:left w:val="none" w:sz="0" w:space="0" w:color="auto"/>
        <w:bottom w:val="none" w:sz="0" w:space="0" w:color="auto"/>
        <w:right w:val="none" w:sz="0" w:space="0" w:color="auto"/>
      </w:divBdr>
    </w:div>
    <w:div w:id="40517461">
      <w:marLeft w:val="0"/>
      <w:marRight w:val="0"/>
      <w:marTop w:val="10"/>
      <w:marBottom w:val="10"/>
      <w:divBdr>
        <w:top w:val="none" w:sz="0" w:space="0" w:color="auto"/>
        <w:left w:val="none" w:sz="0" w:space="0" w:color="auto"/>
        <w:bottom w:val="none" w:sz="0" w:space="0" w:color="auto"/>
        <w:right w:val="none" w:sz="0" w:space="0" w:color="auto"/>
      </w:divBdr>
    </w:div>
    <w:div w:id="51933656">
      <w:marLeft w:val="0"/>
      <w:marRight w:val="0"/>
      <w:marTop w:val="10"/>
      <w:marBottom w:val="10"/>
      <w:divBdr>
        <w:top w:val="none" w:sz="0" w:space="0" w:color="auto"/>
        <w:left w:val="none" w:sz="0" w:space="0" w:color="auto"/>
        <w:bottom w:val="none" w:sz="0" w:space="0" w:color="auto"/>
        <w:right w:val="none" w:sz="0" w:space="0" w:color="auto"/>
      </w:divBdr>
    </w:div>
    <w:div w:id="55250367">
      <w:marLeft w:val="0"/>
      <w:marRight w:val="0"/>
      <w:marTop w:val="10"/>
      <w:marBottom w:val="10"/>
      <w:divBdr>
        <w:top w:val="none" w:sz="0" w:space="0" w:color="auto"/>
        <w:left w:val="none" w:sz="0" w:space="0" w:color="auto"/>
        <w:bottom w:val="none" w:sz="0" w:space="0" w:color="auto"/>
        <w:right w:val="none" w:sz="0" w:space="0" w:color="auto"/>
      </w:divBdr>
    </w:div>
    <w:div w:id="78019194">
      <w:marLeft w:val="0"/>
      <w:marRight w:val="0"/>
      <w:marTop w:val="10"/>
      <w:marBottom w:val="10"/>
      <w:divBdr>
        <w:top w:val="none" w:sz="0" w:space="0" w:color="auto"/>
        <w:left w:val="none" w:sz="0" w:space="0" w:color="auto"/>
        <w:bottom w:val="none" w:sz="0" w:space="0" w:color="auto"/>
        <w:right w:val="none" w:sz="0" w:space="0" w:color="auto"/>
      </w:divBdr>
    </w:div>
    <w:div w:id="79564379">
      <w:marLeft w:val="0"/>
      <w:marRight w:val="0"/>
      <w:marTop w:val="10"/>
      <w:marBottom w:val="10"/>
      <w:divBdr>
        <w:top w:val="none" w:sz="0" w:space="0" w:color="auto"/>
        <w:left w:val="none" w:sz="0" w:space="0" w:color="auto"/>
        <w:bottom w:val="none" w:sz="0" w:space="0" w:color="auto"/>
        <w:right w:val="none" w:sz="0" w:space="0" w:color="auto"/>
      </w:divBdr>
    </w:div>
    <w:div w:id="134615155">
      <w:marLeft w:val="0"/>
      <w:marRight w:val="0"/>
      <w:marTop w:val="10"/>
      <w:marBottom w:val="10"/>
      <w:divBdr>
        <w:top w:val="none" w:sz="0" w:space="0" w:color="auto"/>
        <w:left w:val="none" w:sz="0" w:space="0" w:color="auto"/>
        <w:bottom w:val="none" w:sz="0" w:space="0" w:color="auto"/>
        <w:right w:val="none" w:sz="0" w:space="0" w:color="auto"/>
      </w:divBdr>
    </w:div>
    <w:div w:id="138809451">
      <w:marLeft w:val="0"/>
      <w:marRight w:val="0"/>
      <w:marTop w:val="10"/>
      <w:marBottom w:val="10"/>
      <w:divBdr>
        <w:top w:val="none" w:sz="0" w:space="0" w:color="auto"/>
        <w:left w:val="none" w:sz="0" w:space="0" w:color="auto"/>
        <w:bottom w:val="none" w:sz="0" w:space="0" w:color="auto"/>
        <w:right w:val="none" w:sz="0" w:space="0" w:color="auto"/>
      </w:divBdr>
    </w:div>
    <w:div w:id="160851819">
      <w:marLeft w:val="0"/>
      <w:marRight w:val="0"/>
      <w:marTop w:val="10"/>
      <w:marBottom w:val="10"/>
      <w:divBdr>
        <w:top w:val="none" w:sz="0" w:space="0" w:color="auto"/>
        <w:left w:val="none" w:sz="0" w:space="0" w:color="auto"/>
        <w:bottom w:val="none" w:sz="0" w:space="0" w:color="auto"/>
        <w:right w:val="none" w:sz="0" w:space="0" w:color="auto"/>
      </w:divBdr>
    </w:div>
    <w:div w:id="193274272">
      <w:marLeft w:val="0"/>
      <w:marRight w:val="0"/>
      <w:marTop w:val="10"/>
      <w:marBottom w:val="10"/>
      <w:divBdr>
        <w:top w:val="none" w:sz="0" w:space="0" w:color="auto"/>
        <w:left w:val="none" w:sz="0" w:space="0" w:color="auto"/>
        <w:bottom w:val="none" w:sz="0" w:space="0" w:color="auto"/>
        <w:right w:val="none" w:sz="0" w:space="0" w:color="auto"/>
      </w:divBdr>
    </w:div>
    <w:div w:id="209198160">
      <w:marLeft w:val="0"/>
      <w:marRight w:val="0"/>
      <w:marTop w:val="10"/>
      <w:marBottom w:val="10"/>
      <w:divBdr>
        <w:top w:val="none" w:sz="0" w:space="0" w:color="auto"/>
        <w:left w:val="none" w:sz="0" w:space="0" w:color="auto"/>
        <w:bottom w:val="none" w:sz="0" w:space="0" w:color="auto"/>
        <w:right w:val="none" w:sz="0" w:space="0" w:color="auto"/>
      </w:divBdr>
    </w:div>
    <w:div w:id="233047435">
      <w:marLeft w:val="0"/>
      <w:marRight w:val="0"/>
      <w:marTop w:val="10"/>
      <w:marBottom w:val="10"/>
      <w:divBdr>
        <w:top w:val="none" w:sz="0" w:space="0" w:color="auto"/>
        <w:left w:val="none" w:sz="0" w:space="0" w:color="auto"/>
        <w:bottom w:val="none" w:sz="0" w:space="0" w:color="auto"/>
        <w:right w:val="none" w:sz="0" w:space="0" w:color="auto"/>
      </w:divBdr>
    </w:div>
    <w:div w:id="233902729">
      <w:marLeft w:val="0"/>
      <w:marRight w:val="0"/>
      <w:marTop w:val="10"/>
      <w:marBottom w:val="10"/>
      <w:divBdr>
        <w:top w:val="none" w:sz="0" w:space="0" w:color="auto"/>
        <w:left w:val="none" w:sz="0" w:space="0" w:color="auto"/>
        <w:bottom w:val="none" w:sz="0" w:space="0" w:color="auto"/>
        <w:right w:val="none" w:sz="0" w:space="0" w:color="auto"/>
      </w:divBdr>
    </w:div>
    <w:div w:id="269362519">
      <w:marLeft w:val="0"/>
      <w:marRight w:val="0"/>
      <w:marTop w:val="10"/>
      <w:marBottom w:val="10"/>
      <w:divBdr>
        <w:top w:val="none" w:sz="0" w:space="0" w:color="auto"/>
        <w:left w:val="none" w:sz="0" w:space="0" w:color="auto"/>
        <w:bottom w:val="none" w:sz="0" w:space="0" w:color="auto"/>
        <w:right w:val="none" w:sz="0" w:space="0" w:color="auto"/>
      </w:divBdr>
    </w:div>
    <w:div w:id="274287741">
      <w:marLeft w:val="0"/>
      <w:marRight w:val="0"/>
      <w:marTop w:val="10"/>
      <w:marBottom w:val="10"/>
      <w:divBdr>
        <w:top w:val="none" w:sz="0" w:space="0" w:color="auto"/>
        <w:left w:val="none" w:sz="0" w:space="0" w:color="auto"/>
        <w:bottom w:val="none" w:sz="0" w:space="0" w:color="auto"/>
        <w:right w:val="none" w:sz="0" w:space="0" w:color="auto"/>
      </w:divBdr>
    </w:div>
    <w:div w:id="320080700">
      <w:marLeft w:val="0"/>
      <w:marRight w:val="0"/>
      <w:marTop w:val="10"/>
      <w:marBottom w:val="10"/>
      <w:divBdr>
        <w:top w:val="none" w:sz="0" w:space="0" w:color="auto"/>
        <w:left w:val="none" w:sz="0" w:space="0" w:color="auto"/>
        <w:bottom w:val="none" w:sz="0" w:space="0" w:color="auto"/>
        <w:right w:val="none" w:sz="0" w:space="0" w:color="auto"/>
      </w:divBdr>
    </w:div>
    <w:div w:id="329917933">
      <w:marLeft w:val="0"/>
      <w:marRight w:val="0"/>
      <w:marTop w:val="10"/>
      <w:marBottom w:val="10"/>
      <w:divBdr>
        <w:top w:val="none" w:sz="0" w:space="0" w:color="auto"/>
        <w:left w:val="none" w:sz="0" w:space="0" w:color="auto"/>
        <w:bottom w:val="none" w:sz="0" w:space="0" w:color="auto"/>
        <w:right w:val="none" w:sz="0" w:space="0" w:color="auto"/>
      </w:divBdr>
    </w:div>
    <w:div w:id="377828405">
      <w:marLeft w:val="0"/>
      <w:marRight w:val="720"/>
      <w:marTop w:val="10"/>
      <w:marBottom w:val="10"/>
      <w:divBdr>
        <w:top w:val="none" w:sz="0" w:space="0" w:color="auto"/>
        <w:left w:val="none" w:sz="0" w:space="0" w:color="auto"/>
        <w:bottom w:val="none" w:sz="0" w:space="0" w:color="auto"/>
        <w:right w:val="none" w:sz="0" w:space="0" w:color="auto"/>
      </w:divBdr>
    </w:div>
    <w:div w:id="385878351">
      <w:marLeft w:val="0"/>
      <w:marRight w:val="0"/>
      <w:marTop w:val="10"/>
      <w:marBottom w:val="10"/>
      <w:divBdr>
        <w:top w:val="none" w:sz="0" w:space="0" w:color="auto"/>
        <w:left w:val="none" w:sz="0" w:space="0" w:color="auto"/>
        <w:bottom w:val="none" w:sz="0" w:space="0" w:color="auto"/>
        <w:right w:val="none" w:sz="0" w:space="0" w:color="auto"/>
      </w:divBdr>
    </w:div>
    <w:div w:id="386731641">
      <w:marLeft w:val="0"/>
      <w:marRight w:val="0"/>
      <w:marTop w:val="10"/>
      <w:marBottom w:val="10"/>
      <w:divBdr>
        <w:top w:val="none" w:sz="0" w:space="0" w:color="auto"/>
        <w:left w:val="none" w:sz="0" w:space="0" w:color="auto"/>
        <w:bottom w:val="none" w:sz="0" w:space="0" w:color="auto"/>
        <w:right w:val="none" w:sz="0" w:space="0" w:color="auto"/>
      </w:divBdr>
    </w:div>
    <w:div w:id="405035978">
      <w:marLeft w:val="0"/>
      <w:marRight w:val="0"/>
      <w:marTop w:val="10"/>
      <w:marBottom w:val="10"/>
      <w:divBdr>
        <w:top w:val="none" w:sz="0" w:space="0" w:color="auto"/>
        <w:left w:val="none" w:sz="0" w:space="0" w:color="auto"/>
        <w:bottom w:val="none" w:sz="0" w:space="0" w:color="auto"/>
        <w:right w:val="none" w:sz="0" w:space="0" w:color="auto"/>
      </w:divBdr>
    </w:div>
    <w:div w:id="423648193">
      <w:marLeft w:val="0"/>
      <w:marRight w:val="0"/>
      <w:marTop w:val="10"/>
      <w:marBottom w:val="10"/>
      <w:divBdr>
        <w:top w:val="none" w:sz="0" w:space="0" w:color="auto"/>
        <w:left w:val="none" w:sz="0" w:space="0" w:color="auto"/>
        <w:bottom w:val="none" w:sz="0" w:space="0" w:color="auto"/>
        <w:right w:val="none" w:sz="0" w:space="0" w:color="auto"/>
      </w:divBdr>
    </w:div>
    <w:div w:id="471942254">
      <w:marLeft w:val="0"/>
      <w:marRight w:val="0"/>
      <w:marTop w:val="10"/>
      <w:marBottom w:val="10"/>
      <w:divBdr>
        <w:top w:val="none" w:sz="0" w:space="0" w:color="auto"/>
        <w:left w:val="none" w:sz="0" w:space="0" w:color="auto"/>
        <w:bottom w:val="none" w:sz="0" w:space="0" w:color="auto"/>
        <w:right w:val="none" w:sz="0" w:space="0" w:color="auto"/>
      </w:divBdr>
    </w:div>
    <w:div w:id="491458649">
      <w:marLeft w:val="0"/>
      <w:marRight w:val="0"/>
      <w:marTop w:val="10"/>
      <w:marBottom w:val="10"/>
      <w:divBdr>
        <w:top w:val="none" w:sz="0" w:space="0" w:color="auto"/>
        <w:left w:val="none" w:sz="0" w:space="0" w:color="auto"/>
        <w:bottom w:val="none" w:sz="0" w:space="0" w:color="auto"/>
        <w:right w:val="none" w:sz="0" w:space="0" w:color="auto"/>
      </w:divBdr>
    </w:div>
    <w:div w:id="501241595">
      <w:marLeft w:val="0"/>
      <w:marRight w:val="0"/>
      <w:marTop w:val="10"/>
      <w:marBottom w:val="10"/>
      <w:divBdr>
        <w:top w:val="none" w:sz="0" w:space="0" w:color="auto"/>
        <w:left w:val="none" w:sz="0" w:space="0" w:color="auto"/>
        <w:bottom w:val="none" w:sz="0" w:space="0" w:color="auto"/>
        <w:right w:val="none" w:sz="0" w:space="0" w:color="auto"/>
      </w:divBdr>
    </w:div>
    <w:div w:id="505940132">
      <w:marLeft w:val="0"/>
      <w:marRight w:val="0"/>
      <w:marTop w:val="10"/>
      <w:marBottom w:val="10"/>
      <w:divBdr>
        <w:top w:val="none" w:sz="0" w:space="0" w:color="auto"/>
        <w:left w:val="none" w:sz="0" w:space="0" w:color="auto"/>
        <w:bottom w:val="none" w:sz="0" w:space="0" w:color="auto"/>
        <w:right w:val="none" w:sz="0" w:space="0" w:color="auto"/>
      </w:divBdr>
    </w:div>
    <w:div w:id="538321766">
      <w:marLeft w:val="0"/>
      <w:marRight w:val="0"/>
      <w:marTop w:val="10"/>
      <w:marBottom w:val="10"/>
      <w:divBdr>
        <w:top w:val="none" w:sz="0" w:space="0" w:color="auto"/>
        <w:left w:val="none" w:sz="0" w:space="0" w:color="auto"/>
        <w:bottom w:val="none" w:sz="0" w:space="0" w:color="auto"/>
        <w:right w:val="none" w:sz="0" w:space="0" w:color="auto"/>
      </w:divBdr>
    </w:div>
    <w:div w:id="556821701">
      <w:marLeft w:val="0"/>
      <w:marRight w:val="0"/>
      <w:marTop w:val="10"/>
      <w:marBottom w:val="10"/>
      <w:divBdr>
        <w:top w:val="none" w:sz="0" w:space="0" w:color="auto"/>
        <w:left w:val="none" w:sz="0" w:space="0" w:color="auto"/>
        <w:bottom w:val="none" w:sz="0" w:space="0" w:color="auto"/>
        <w:right w:val="none" w:sz="0" w:space="0" w:color="auto"/>
      </w:divBdr>
    </w:div>
    <w:div w:id="576132034">
      <w:marLeft w:val="0"/>
      <w:marRight w:val="0"/>
      <w:marTop w:val="10"/>
      <w:marBottom w:val="10"/>
      <w:divBdr>
        <w:top w:val="none" w:sz="0" w:space="0" w:color="auto"/>
        <w:left w:val="none" w:sz="0" w:space="0" w:color="auto"/>
        <w:bottom w:val="none" w:sz="0" w:space="0" w:color="auto"/>
        <w:right w:val="none" w:sz="0" w:space="0" w:color="auto"/>
      </w:divBdr>
    </w:div>
    <w:div w:id="594478347">
      <w:marLeft w:val="0"/>
      <w:marRight w:val="0"/>
      <w:marTop w:val="10"/>
      <w:marBottom w:val="10"/>
      <w:divBdr>
        <w:top w:val="none" w:sz="0" w:space="0" w:color="auto"/>
        <w:left w:val="none" w:sz="0" w:space="0" w:color="auto"/>
        <w:bottom w:val="none" w:sz="0" w:space="0" w:color="auto"/>
        <w:right w:val="none" w:sz="0" w:space="0" w:color="auto"/>
      </w:divBdr>
    </w:div>
    <w:div w:id="608969636">
      <w:marLeft w:val="0"/>
      <w:marRight w:val="0"/>
      <w:marTop w:val="10"/>
      <w:marBottom w:val="10"/>
      <w:divBdr>
        <w:top w:val="none" w:sz="0" w:space="0" w:color="auto"/>
        <w:left w:val="none" w:sz="0" w:space="0" w:color="auto"/>
        <w:bottom w:val="none" w:sz="0" w:space="0" w:color="auto"/>
        <w:right w:val="none" w:sz="0" w:space="0" w:color="auto"/>
      </w:divBdr>
    </w:div>
    <w:div w:id="628708638">
      <w:marLeft w:val="0"/>
      <w:marRight w:val="0"/>
      <w:marTop w:val="10"/>
      <w:marBottom w:val="10"/>
      <w:divBdr>
        <w:top w:val="none" w:sz="0" w:space="0" w:color="auto"/>
        <w:left w:val="none" w:sz="0" w:space="0" w:color="auto"/>
        <w:bottom w:val="none" w:sz="0" w:space="0" w:color="auto"/>
        <w:right w:val="none" w:sz="0" w:space="0" w:color="auto"/>
      </w:divBdr>
    </w:div>
    <w:div w:id="676613240">
      <w:marLeft w:val="0"/>
      <w:marRight w:val="0"/>
      <w:marTop w:val="10"/>
      <w:marBottom w:val="10"/>
      <w:divBdr>
        <w:top w:val="none" w:sz="0" w:space="0" w:color="auto"/>
        <w:left w:val="none" w:sz="0" w:space="0" w:color="auto"/>
        <w:bottom w:val="none" w:sz="0" w:space="0" w:color="auto"/>
        <w:right w:val="none" w:sz="0" w:space="0" w:color="auto"/>
      </w:divBdr>
    </w:div>
    <w:div w:id="682779257">
      <w:marLeft w:val="0"/>
      <w:marRight w:val="0"/>
      <w:marTop w:val="10"/>
      <w:marBottom w:val="10"/>
      <w:divBdr>
        <w:top w:val="none" w:sz="0" w:space="0" w:color="auto"/>
        <w:left w:val="none" w:sz="0" w:space="0" w:color="auto"/>
        <w:bottom w:val="none" w:sz="0" w:space="0" w:color="auto"/>
        <w:right w:val="none" w:sz="0" w:space="0" w:color="auto"/>
      </w:divBdr>
    </w:div>
    <w:div w:id="683745577">
      <w:marLeft w:val="0"/>
      <w:marRight w:val="0"/>
      <w:marTop w:val="10"/>
      <w:marBottom w:val="10"/>
      <w:divBdr>
        <w:top w:val="none" w:sz="0" w:space="0" w:color="auto"/>
        <w:left w:val="none" w:sz="0" w:space="0" w:color="auto"/>
        <w:bottom w:val="none" w:sz="0" w:space="0" w:color="auto"/>
        <w:right w:val="none" w:sz="0" w:space="0" w:color="auto"/>
      </w:divBdr>
    </w:div>
    <w:div w:id="699941428">
      <w:marLeft w:val="0"/>
      <w:marRight w:val="0"/>
      <w:marTop w:val="10"/>
      <w:marBottom w:val="10"/>
      <w:divBdr>
        <w:top w:val="none" w:sz="0" w:space="0" w:color="auto"/>
        <w:left w:val="none" w:sz="0" w:space="0" w:color="auto"/>
        <w:bottom w:val="none" w:sz="0" w:space="0" w:color="auto"/>
        <w:right w:val="none" w:sz="0" w:space="0" w:color="auto"/>
      </w:divBdr>
    </w:div>
    <w:div w:id="721637618">
      <w:marLeft w:val="0"/>
      <w:marRight w:val="0"/>
      <w:marTop w:val="10"/>
      <w:marBottom w:val="10"/>
      <w:divBdr>
        <w:top w:val="none" w:sz="0" w:space="0" w:color="auto"/>
        <w:left w:val="none" w:sz="0" w:space="0" w:color="auto"/>
        <w:bottom w:val="none" w:sz="0" w:space="0" w:color="auto"/>
        <w:right w:val="none" w:sz="0" w:space="0" w:color="auto"/>
      </w:divBdr>
    </w:div>
    <w:div w:id="766772205">
      <w:marLeft w:val="0"/>
      <w:marRight w:val="0"/>
      <w:marTop w:val="10"/>
      <w:marBottom w:val="10"/>
      <w:divBdr>
        <w:top w:val="none" w:sz="0" w:space="0" w:color="auto"/>
        <w:left w:val="none" w:sz="0" w:space="0" w:color="auto"/>
        <w:bottom w:val="none" w:sz="0" w:space="0" w:color="auto"/>
        <w:right w:val="none" w:sz="0" w:space="0" w:color="auto"/>
      </w:divBdr>
    </w:div>
    <w:div w:id="797114518">
      <w:marLeft w:val="0"/>
      <w:marRight w:val="0"/>
      <w:marTop w:val="10"/>
      <w:marBottom w:val="10"/>
      <w:divBdr>
        <w:top w:val="none" w:sz="0" w:space="0" w:color="auto"/>
        <w:left w:val="none" w:sz="0" w:space="0" w:color="auto"/>
        <w:bottom w:val="none" w:sz="0" w:space="0" w:color="auto"/>
        <w:right w:val="none" w:sz="0" w:space="0" w:color="auto"/>
      </w:divBdr>
    </w:div>
    <w:div w:id="800072107">
      <w:marLeft w:val="0"/>
      <w:marRight w:val="0"/>
      <w:marTop w:val="10"/>
      <w:marBottom w:val="10"/>
      <w:divBdr>
        <w:top w:val="none" w:sz="0" w:space="0" w:color="auto"/>
        <w:left w:val="none" w:sz="0" w:space="0" w:color="auto"/>
        <w:bottom w:val="none" w:sz="0" w:space="0" w:color="auto"/>
        <w:right w:val="none" w:sz="0" w:space="0" w:color="auto"/>
      </w:divBdr>
    </w:div>
    <w:div w:id="832720162">
      <w:marLeft w:val="0"/>
      <w:marRight w:val="720"/>
      <w:marTop w:val="10"/>
      <w:marBottom w:val="10"/>
      <w:divBdr>
        <w:top w:val="none" w:sz="0" w:space="0" w:color="auto"/>
        <w:left w:val="none" w:sz="0" w:space="0" w:color="auto"/>
        <w:bottom w:val="none" w:sz="0" w:space="0" w:color="auto"/>
        <w:right w:val="none" w:sz="0" w:space="0" w:color="auto"/>
      </w:divBdr>
    </w:div>
    <w:div w:id="838081472">
      <w:marLeft w:val="0"/>
      <w:marRight w:val="0"/>
      <w:marTop w:val="10"/>
      <w:marBottom w:val="10"/>
      <w:divBdr>
        <w:top w:val="none" w:sz="0" w:space="0" w:color="auto"/>
        <w:left w:val="none" w:sz="0" w:space="0" w:color="auto"/>
        <w:bottom w:val="none" w:sz="0" w:space="0" w:color="auto"/>
        <w:right w:val="none" w:sz="0" w:space="0" w:color="auto"/>
      </w:divBdr>
    </w:div>
    <w:div w:id="855270039">
      <w:marLeft w:val="0"/>
      <w:marRight w:val="0"/>
      <w:marTop w:val="10"/>
      <w:marBottom w:val="10"/>
      <w:divBdr>
        <w:top w:val="none" w:sz="0" w:space="0" w:color="auto"/>
        <w:left w:val="none" w:sz="0" w:space="0" w:color="auto"/>
        <w:bottom w:val="none" w:sz="0" w:space="0" w:color="auto"/>
        <w:right w:val="none" w:sz="0" w:space="0" w:color="auto"/>
      </w:divBdr>
    </w:div>
    <w:div w:id="884026413">
      <w:marLeft w:val="0"/>
      <w:marRight w:val="720"/>
      <w:marTop w:val="10"/>
      <w:marBottom w:val="10"/>
      <w:divBdr>
        <w:top w:val="none" w:sz="0" w:space="0" w:color="auto"/>
        <w:left w:val="none" w:sz="0" w:space="0" w:color="auto"/>
        <w:bottom w:val="none" w:sz="0" w:space="0" w:color="auto"/>
        <w:right w:val="none" w:sz="0" w:space="0" w:color="auto"/>
      </w:divBdr>
    </w:div>
    <w:div w:id="897517715">
      <w:marLeft w:val="0"/>
      <w:marRight w:val="0"/>
      <w:marTop w:val="10"/>
      <w:marBottom w:val="10"/>
      <w:divBdr>
        <w:top w:val="none" w:sz="0" w:space="0" w:color="auto"/>
        <w:left w:val="none" w:sz="0" w:space="0" w:color="auto"/>
        <w:bottom w:val="none" w:sz="0" w:space="0" w:color="auto"/>
        <w:right w:val="none" w:sz="0" w:space="0" w:color="auto"/>
      </w:divBdr>
    </w:div>
    <w:div w:id="901863810">
      <w:marLeft w:val="0"/>
      <w:marRight w:val="0"/>
      <w:marTop w:val="10"/>
      <w:marBottom w:val="10"/>
      <w:divBdr>
        <w:top w:val="none" w:sz="0" w:space="0" w:color="auto"/>
        <w:left w:val="none" w:sz="0" w:space="0" w:color="auto"/>
        <w:bottom w:val="none" w:sz="0" w:space="0" w:color="auto"/>
        <w:right w:val="none" w:sz="0" w:space="0" w:color="auto"/>
      </w:divBdr>
    </w:div>
    <w:div w:id="926966821">
      <w:marLeft w:val="0"/>
      <w:marRight w:val="0"/>
      <w:marTop w:val="10"/>
      <w:marBottom w:val="10"/>
      <w:divBdr>
        <w:top w:val="none" w:sz="0" w:space="0" w:color="auto"/>
        <w:left w:val="none" w:sz="0" w:space="0" w:color="auto"/>
        <w:bottom w:val="none" w:sz="0" w:space="0" w:color="auto"/>
        <w:right w:val="none" w:sz="0" w:space="0" w:color="auto"/>
      </w:divBdr>
    </w:div>
    <w:div w:id="930546464">
      <w:marLeft w:val="0"/>
      <w:marRight w:val="0"/>
      <w:marTop w:val="10"/>
      <w:marBottom w:val="10"/>
      <w:divBdr>
        <w:top w:val="none" w:sz="0" w:space="0" w:color="auto"/>
        <w:left w:val="none" w:sz="0" w:space="0" w:color="auto"/>
        <w:bottom w:val="none" w:sz="0" w:space="0" w:color="auto"/>
        <w:right w:val="none" w:sz="0" w:space="0" w:color="auto"/>
      </w:divBdr>
    </w:div>
    <w:div w:id="938101935">
      <w:marLeft w:val="0"/>
      <w:marRight w:val="0"/>
      <w:marTop w:val="10"/>
      <w:marBottom w:val="10"/>
      <w:divBdr>
        <w:top w:val="none" w:sz="0" w:space="0" w:color="auto"/>
        <w:left w:val="none" w:sz="0" w:space="0" w:color="auto"/>
        <w:bottom w:val="none" w:sz="0" w:space="0" w:color="auto"/>
        <w:right w:val="none" w:sz="0" w:space="0" w:color="auto"/>
      </w:divBdr>
    </w:div>
    <w:div w:id="960841948">
      <w:marLeft w:val="0"/>
      <w:marRight w:val="0"/>
      <w:marTop w:val="10"/>
      <w:marBottom w:val="10"/>
      <w:divBdr>
        <w:top w:val="none" w:sz="0" w:space="0" w:color="auto"/>
        <w:left w:val="none" w:sz="0" w:space="0" w:color="auto"/>
        <w:bottom w:val="none" w:sz="0" w:space="0" w:color="auto"/>
        <w:right w:val="none" w:sz="0" w:space="0" w:color="auto"/>
      </w:divBdr>
    </w:div>
    <w:div w:id="982538945">
      <w:marLeft w:val="0"/>
      <w:marRight w:val="0"/>
      <w:marTop w:val="10"/>
      <w:marBottom w:val="10"/>
      <w:divBdr>
        <w:top w:val="none" w:sz="0" w:space="0" w:color="auto"/>
        <w:left w:val="none" w:sz="0" w:space="0" w:color="auto"/>
        <w:bottom w:val="none" w:sz="0" w:space="0" w:color="auto"/>
        <w:right w:val="none" w:sz="0" w:space="0" w:color="auto"/>
      </w:divBdr>
    </w:div>
    <w:div w:id="988051578">
      <w:marLeft w:val="0"/>
      <w:marRight w:val="0"/>
      <w:marTop w:val="10"/>
      <w:marBottom w:val="10"/>
      <w:divBdr>
        <w:top w:val="none" w:sz="0" w:space="0" w:color="auto"/>
        <w:left w:val="none" w:sz="0" w:space="0" w:color="auto"/>
        <w:bottom w:val="none" w:sz="0" w:space="0" w:color="auto"/>
        <w:right w:val="none" w:sz="0" w:space="0" w:color="auto"/>
      </w:divBdr>
    </w:div>
    <w:div w:id="997853105">
      <w:marLeft w:val="0"/>
      <w:marRight w:val="0"/>
      <w:marTop w:val="10"/>
      <w:marBottom w:val="10"/>
      <w:divBdr>
        <w:top w:val="none" w:sz="0" w:space="0" w:color="auto"/>
        <w:left w:val="none" w:sz="0" w:space="0" w:color="auto"/>
        <w:bottom w:val="none" w:sz="0" w:space="0" w:color="auto"/>
        <w:right w:val="none" w:sz="0" w:space="0" w:color="auto"/>
      </w:divBdr>
    </w:div>
    <w:div w:id="1022055306">
      <w:marLeft w:val="0"/>
      <w:marRight w:val="0"/>
      <w:marTop w:val="10"/>
      <w:marBottom w:val="10"/>
      <w:divBdr>
        <w:top w:val="none" w:sz="0" w:space="0" w:color="auto"/>
        <w:left w:val="none" w:sz="0" w:space="0" w:color="auto"/>
        <w:bottom w:val="none" w:sz="0" w:space="0" w:color="auto"/>
        <w:right w:val="none" w:sz="0" w:space="0" w:color="auto"/>
      </w:divBdr>
    </w:div>
    <w:div w:id="1106660690">
      <w:marLeft w:val="0"/>
      <w:marRight w:val="0"/>
      <w:marTop w:val="10"/>
      <w:marBottom w:val="10"/>
      <w:divBdr>
        <w:top w:val="none" w:sz="0" w:space="0" w:color="auto"/>
        <w:left w:val="none" w:sz="0" w:space="0" w:color="auto"/>
        <w:bottom w:val="none" w:sz="0" w:space="0" w:color="auto"/>
        <w:right w:val="none" w:sz="0" w:space="0" w:color="auto"/>
      </w:divBdr>
    </w:div>
    <w:div w:id="1110976609">
      <w:marLeft w:val="0"/>
      <w:marRight w:val="720"/>
      <w:marTop w:val="10"/>
      <w:marBottom w:val="10"/>
      <w:divBdr>
        <w:top w:val="none" w:sz="0" w:space="0" w:color="auto"/>
        <w:left w:val="none" w:sz="0" w:space="0" w:color="auto"/>
        <w:bottom w:val="none" w:sz="0" w:space="0" w:color="auto"/>
        <w:right w:val="none" w:sz="0" w:space="0" w:color="auto"/>
      </w:divBdr>
    </w:div>
    <w:div w:id="1144468388">
      <w:marLeft w:val="0"/>
      <w:marRight w:val="0"/>
      <w:marTop w:val="10"/>
      <w:marBottom w:val="10"/>
      <w:divBdr>
        <w:top w:val="none" w:sz="0" w:space="0" w:color="auto"/>
        <w:left w:val="none" w:sz="0" w:space="0" w:color="auto"/>
        <w:bottom w:val="none" w:sz="0" w:space="0" w:color="auto"/>
        <w:right w:val="none" w:sz="0" w:space="0" w:color="auto"/>
      </w:divBdr>
    </w:div>
    <w:div w:id="1148862184">
      <w:marLeft w:val="0"/>
      <w:marRight w:val="0"/>
      <w:marTop w:val="10"/>
      <w:marBottom w:val="10"/>
      <w:divBdr>
        <w:top w:val="none" w:sz="0" w:space="0" w:color="auto"/>
        <w:left w:val="none" w:sz="0" w:space="0" w:color="auto"/>
        <w:bottom w:val="none" w:sz="0" w:space="0" w:color="auto"/>
        <w:right w:val="none" w:sz="0" w:space="0" w:color="auto"/>
      </w:divBdr>
    </w:div>
    <w:div w:id="1158037708">
      <w:marLeft w:val="0"/>
      <w:marRight w:val="0"/>
      <w:marTop w:val="10"/>
      <w:marBottom w:val="10"/>
      <w:divBdr>
        <w:top w:val="none" w:sz="0" w:space="0" w:color="auto"/>
        <w:left w:val="none" w:sz="0" w:space="0" w:color="auto"/>
        <w:bottom w:val="none" w:sz="0" w:space="0" w:color="auto"/>
        <w:right w:val="none" w:sz="0" w:space="0" w:color="auto"/>
      </w:divBdr>
    </w:div>
    <w:div w:id="1170294587">
      <w:marLeft w:val="0"/>
      <w:marRight w:val="0"/>
      <w:marTop w:val="10"/>
      <w:marBottom w:val="10"/>
      <w:divBdr>
        <w:top w:val="none" w:sz="0" w:space="0" w:color="auto"/>
        <w:left w:val="none" w:sz="0" w:space="0" w:color="auto"/>
        <w:bottom w:val="none" w:sz="0" w:space="0" w:color="auto"/>
        <w:right w:val="none" w:sz="0" w:space="0" w:color="auto"/>
      </w:divBdr>
    </w:div>
    <w:div w:id="1216042582">
      <w:marLeft w:val="0"/>
      <w:marRight w:val="0"/>
      <w:marTop w:val="10"/>
      <w:marBottom w:val="10"/>
      <w:divBdr>
        <w:top w:val="none" w:sz="0" w:space="0" w:color="auto"/>
        <w:left w:val="none" w:sz="0" w:space="0" w:color="auto"/>
        <w:bottom w:val="none" w:sz="0" w:space="0" w:color="auto"/>
        <w:right w:val="none" w:sz="0" w:space="0" w:color="auto"/>
      </w:divBdr>
    </w:div>
    <w:div w:id="1219786534">
      <w:marLeft w:val="0"/>
      <w:marRight w:val="0"/>
      <w:marTop w:val="10"/>
      <w:marBottom w:val="10"/>
      <w:divBdr>
        <w:top w:val="none" w:sz="0" w:space="0" w:color="auto"/>
        <w:left w:val="none" w:sz="0" w:space="0" w:color="auto"/>
        <w:bottom w:val="none" w:sz="0" w:space="0" w:color="auto"/>
        <w:right w:val="none" w:sz="0" w:space="0" w:color="auto"/>
      </w:divBdr>
    </w:div>
    <w:div w:id="1263802438">
      <w:marLeft w:val="0"/>
      <w:marRight w:val="0"/>
      <w:marTop w:val="10"/>
      <w:marBottom w:val="10"/>
      <w:divBdr>
        <w:top w:val="none" w:sz="0" w:space="0" w:color="auto"/>
        <w:left w:val="none" w:sz="0" w:space="0" w:color="auto"/>
        <w:bottom w:val="none" w:sz="0" w:space="0" w:color="auto"/>
        <w:right w:val="none" w:sz="0" w:space="0" w:color="auto"/>
      </w:divBdr>
    </w:div>
    <w:div w:id="1283272055">
      <w:marLeft w:val="0"/>
      <w:marRight w:val="0"/>
      <w:marTop w:val="10"/>
      <w:marBottom w:val="10"/>
      <w:divBdr>
        <w:top w:val="none" w:sz="0" w:space="0" w:color="auto"/>
        <w:left w:val="none" w:sz="0" w:space="0" w:color="auto"/>
        <w:bottom w:val="none" w:sz="0" w:space="0" w:color="auto"/>
        <w:right w:val="none" w:sz="0" w:space="0" w:color="auto"/>
      </w:divBdr>
    </w:div>
    <w:div w:id="1396200385">
      <w:marLeft w:val="0"/>
      <w:marRight w:val="0"/>
      <w:marTop w:val="10"/>
      <w:marBottom w:val="10"/>
      <w:divBdr>
        <w:top w:val="none" w:sz="0" w:space="0" w:color="auto"/>
        <w:left w:val="none" w:sz="0" w:space="0" w:color="auto"/>
        <w:bottom w:val="none" w:sz="0" w:space="0" w:color="auto"/>
        <w:right w:val="none" w:sz="0" w:space="0" w:color="auto"/>
      </w:divBdr>
    </w:div>
    <w:div w:id="1424032037">
      <w:marLeft w:val="0"/>
      <w:marRight w:val="0"/>
      <w:marTop w:val="10"/>
      <w:marBottom w:val="10"/>
      <w:divBdr>
        <w:top w:val="none" w:sz="0" w:space="0" w:color="auto"/>
        <w:left w:val="none" w:sz="0" w:space="0" w:color="auto"/>
        <w:bottom w:val="none" w:sz="0" w:space="0" w:color="auto"/>
        <w:right w:val="none" w:sz="0" w:space="0" w:color="auto"/>
      </w:divBdr>
    </w:div>
    <w:div w:id="1471090552">
      <w:marLeft w:val="0"/>
      <w:marRight w:val="0"/>
      <w:marTop w:val="10"/>
      <w:marBottom w:val="10"/>
      <w:divBdr>
        <w:top w:val="none" w:sz="0" w:space="0" w:color="auto"/>
        <w:left w:val="none" w:sz="0" w:space="0" w:color="auto"/>
        <w:bottom w:val="none" w:sz="0" w:space="0" w:color="auto"/>
        <w:right w:val="none" w:sz="0" w:space="0" w:color="auto"/>
      </w:divBdr>
    </w:div>
    <w:div w:id="1478648043">
      <w:marLeft w:val="0"/>
      <w:marRight w:val="0"/>
      <w:marTop w:val="10"/>
      <w:marBottom w:val="10"/>
      <w:divBdr>
        <w:top w:val="none" w:sz="0" w:space="0" w:color="auto"/>
        <w:left w:val="none" w:sz="0" w:space="0" w:color="auto"/>
        <w:bottom w:val="none" w:sz="0" w:space="0" w:color="auto"/>
        <w:right w:val="none" w:sz="0" w:space="0" w:color="auto"/>
      </w:divBdr>
    </w:div>
    <w:div w:id="1505895693">
      <w:marLeft w:val="0"/>
      <w:marRight w:val="0"/>
      <w:marTop w:val="10"/>
      <w:marBottom w:val="10"/>
      <w:divBdr>
        <w:top w:val="none" w:sz="0" w:space="0" w:color="auto"/>
        <w:left w:val="none" w:sz="0" w:space="0" w:color="auto"/>
        <w:bottom w:val="none" w:sz="0" w:space="0" w:color="auto"/>
        <w:right w:val="none" w:sz="0" w:space="0" w:color="auto"/>
      </w:divBdr>
    </w:div>
    <w:div w:id="1506438174">
      <w:marLeft w:val="0"/>
      <w:marRight w:val="720"/>
      <w:marTop w:val="10"/>
      <w:marBottom w:val="10"/>
      <w:divBdr>
        <w:top w:val="none" w:sz="0" w:space="0" w:color="auto"/>
        <w:left w:val="none" w:sz="0" w:space="0" w:color="auto"/>
        <w:bottom w:val="none" w:sz="0" w:space="0" w:color="auto"/>
        <w:right w:val="none" w:sz="0" w:space="0" w:color="auto"/>
      </w:divBdr>
    </w:div>
    <w:div w:id="1547915307">
      <w:marLeft w:val="0"/>
      <w:marRight w:val="720"/>
      <w:marTop w:val="10"/>
      <w:marBottom w:val="10"/>
      <w:divBdr>
        <w:top w:val="none" w:sz="0" w:space="0" w:color="auto"/>
        <w:left w:val="none" w:sz="0" w:space="0" w:color="auto"/>
        <w:bottom w:val="none" w:sz="0" w:space="0" w:color="auto"/>
        <w:right w:val="none" w:sz="0" w:space="0" w:color="auto"/>
      </w:divBdr>
    </w:div>
    <w:div w:id="1560509940">
      <w:marLeft w:val="0"/>
      <w:marRight w:val="0"/>
      <w:marTop w:val="10"/>
      <w:marBottom w:val="10"/>
      <w:divBdr>
        <w:top w:val="none" w:sz="0" w:space="0" w:color="auto"/>
        <w:left w:val="none" w:sz="0" w:space="0" w:color="auto"/>
        <w:bottom w:val="none" w:sz="0" w:space="0" w:color="auto"/>
        <w:right w:val="none" w:sz="0" w:space="0" w:color="auto"/>
      </w:divBdr>
    </w:div>
    <w:div w:id="1575159255">
      <w:marLeft w:val="0"/>
      <w:marRight w:val="0"/>
      <w:marTop w:val="10"/>
      <w:marBottom w:val="10"/>
      <w:divBdr>
        <w:top w:val="none" w:sz="0" w:space="0" w:color="auto"/>
        <w:left w:val="none" w:sz="0" w:space="0" w:color="auto"/>
        <w:bottom w:val="none" w:sz="0" w:space="0" w:color="auto"/>
        <w:right w:val="none" w:sz="0" w:space="0" w:color="auto"/>
      </w:divBdr>
    </w:div>
    <w:div w:id="1600794664">
      <w:marLeft w:val="0"/>
      <w:marRight w:val="0"/>
      <w:marTop w:val="10"/>
      <w:marBottom w:val="10"/>
      <w:divBdr>
        <w:top w:val="none" w:sz="0" w:space="0" w:color="auto"/>
        <w:left w:val="none" w:sz="0" w:space="0" w:color="auto"/>
        <w:bottom w:val="none" w:sz="0" w:space="0" w:color="auto"/>
        <w:right w:val="none" w:sz="0" w:space="0" w:color="auto"/>
      </w:divBdr>
    </w:div>
    <w:div w:id="1602756832">
      <w:marLeft w:val="0"/>
      <w:marRight w:val="0"/>
      <w:marTop w:val="10"/>
      <w:marBottom w:val="10"/>
      <w:divBdr>
        <w:top w:val="none" w:sz="0" w:space="0" w:color="auto"/>
        <w:left w:val="none" w:sz="0" w:space="0" w:color="auto"/>
        <w:bottom w:val="none" w:sz="0" w:space="0" w:color="auto"/>
        <w:right w:val="none" w:sz="0" w:space="0" w:color="auto"/>
      </w:divBdr>
    </w:div>
    <w:div w:id="1642734540">
      <w:marLeft w:val="0"/>
      <w:marRight w:val="0"/>
      <w:marTop w:val="10"/>
      <w:marBottom w:val="10"/>
      <w:divBdr>
        <w:top w:val="none" w:sz="0" w:space="0" w:color="auto"/>
        <w:left w:val="none" w:sz="0" w:space="0" w:color="auto"/>
        <w:bottom w:val="none" w:sz="0" w:space="0" w:color="auto"/>
        <w:right w:val="none" w:sz="0" w:space="0" w:color="auto"/>
      </w:divBdr>
    </w:div>
    <w:div w:id="1645084754">
      <w:marLeft w:val="0"/>
      <w:marRight w:val="0"/>
      <w:marTop w:val="10"/>
      <w:marBottom w:val="10"/>
      <w:divBdr>
        <w:top w:val="none" w:sz="0" w:space="0" w:color="auto"/>
        <w:left w:val="none" w:sz="0" w:space="0" w:color="auto"/>
        <w:bottom w:val="none" w:sz="0" w:space="0" w:color="auto"/>
        <w:right w:val="none" w:sz="0" w:space="0" w:color="auto"/>
      </w:divBdr>
    </w:div>
    <w:div w:id="1664046276">
      <w:marLeft w:val="0"/>
      <w:marRight w:val="0"/>
      <w:marTop w:val="10"/>
      <w:marBottom w:val="10"/>
      <w:divBdr>
        <w:top w:val="none" w:sz="0" w:space="0" w:color="auto"/>
        <w:left w:val="none" w:sz="0" w:space="0" w:color="auto"/>
        <w:bottom w:val="none" w:sz="0" w:space="0" w:color="auto"/>
        <w:right w:val="none" w:sz="0" w:space="0" w:color="auto"/>
      </w:divBdr>
    </w:div>
    <w:div w:id="1676571182">
      <w:marLeft w:val="0"/>
      <w:marRight w:val="0"/>
      <w:marTop w:val="10"/>
      <w:marBottom w:val="10"/>
      <w:divBdr>
        <w:top w:val="none" w:sz="0" w:space="0" w:color="auto"/>
        <w:left w:val="none" w:sz="0" w:space="0" w:color="auto"/>
        <w:bottom w:val="none" w:sz="0" w:space="0" w:color="auto"/>
        <w:right w:val="none" w:sz="0" w:space="0" w:color="auto"/>
      </w:divBdr>
    </w:div>
    <w:div w:id="1716000080">
      <w:marLeft w:val="0"/>
      <w:marRight w:val="0"/>
      <w:marTop w:val="10"/>
      <w:marBottom w:val="10"/>
      <w:divBdr>
        <w:top w:val="none" w:sz="0" w:space="0" w:color="auto"/>
        <w:left w:val="none" w:sz="0" w:space="0" w:color="auto"/>
        <w:bottom w:val="none" w:sz="0" w:space="0" w:color="auto"/>
        <w:right w:val="none" w:sz="0" w:space="0" w:color="auto"/>
      </w:divBdr>
    </w:div>
    <w:div w:id="1728988500">
      <w:marLeft w:val="0"/>
      <w:marRight w:val="0"/>
      <w:marTop w:val="10"/>
      <w:marBottom w:val="10"/>
      <w:divBdr>
        <w:top w:val="none" w:sz="0" w:space="0" w:color="auto"/>
        <w:left w:val="none" w:sz="0" w:space="0" w:color="auto"/>
        <w:bottom w:val="none" w:sz="0" w:space="0" w:color="auto"/>
        <w:right w:val="none" w:sz="0" w:space="0" w:color="auto"/>
      </w:divBdr>
    </w:div>
    <w:div w:id="1750540237">
      <w:marLeft w:val="0"/>
      <w:marRight w:val="0"/>
      <w:marTop w:val="10"/>
      <w:marBottom w:val="10"/>
      <w:divBdr>
        <w:top w:val="none" w:sz="0" w:space="0" w:color="auto"/>
        <w:left w:val="none" w:sz="0" w:space="0" w:color="auto"/>
        <w:bottom w:val="none" w:sz="0" w:space="0" w:color="auto"/>
        <w:right w:val="none" w:sz="0" w:space="0" w:color="auto"/>
      </w:divBdr>
    </w:div>
    <w:div w:id="1761372837">
      <w:marLeft w:val="0"/>
      <w:marRight w:val="0"/>
      <w:marTop w:val="10"/>
      <w:marBottom w:val="10"/>
      <w:divBdr>
        <w:top w:val="none" w:sz="0" w:space="0" w:color="auto"/>
        <w:left w:val="none" w:sz="0" w:space="0" w:color="auto"/>
        <w:bottom w:val="none" w:sz="0" w:space="0" w:color="auto"/>
        <w:right w:val="none" w:sz="0" w:space="0" w:color="auto"/>
      </w:divBdr>
    </w:div>
    <w:div w:id="1773090109">
      <w:marLeft w:val="0"/>
      <w:marRight w:val="0"/>
      <w:marTop w:val="10"/>
      <w:marBottom w:val="10"/>
      <w:divBdr>
        <w:top w:val="none" w:sz="0" w:space="0" w:color="auto"/>
        <w:left w:val="none" w:sz="0" w:space="0" w:color="auto"/>
        <w:bottom w:val="none" w:sz="0" w:space="0" w:color="auto"/>
        <w:right w:val="none" w:sz="0" w:space="0" w:color="auto"/>
      </w:divBdr>
    </w:div>
    <w:div w:id="1814253469">
      <w:marLeft w:val="0"/>
      <w:marRight w:val="0"/>
      <w:marTop w:val="10"/>
      <w:marBottom w:val="10"/>
      <w:divBdr>
        <w:top w:val="none" w:sz="0" w:space="0" w:color="auto"/>
        <w:left w:val="none" w:sz="0" w:space="0" w:color="auto"/>
        <w:bottom w:val="none" w:sz="0" w:space="0" w:color="auto"/>
        <w:right w:val="none" w:sz="0" w:space="0" w:color="auto"/>
      </w:divBdr>
    </w:div>
    <w:div w:id="1816993308">
      <w:marLeft w:val="0"/>
      <w:marRight w:val="0"/>
      <w:marTop w:val="10"/>
      <w:marBottom w:val="10"/>
      <w:divBdr>
        <w:top w:val="none" w:sz="0" w:space="0" w:color="auto"/>
        <w:left w:val="none" w:sz="0" w:space="0" w:color="auto"/>
        <w:bottom w:val="none" w:sz="0" w:space="0" w:color="auto"/>
        <w:right w:val="none" w:sz="0" w:space="0" w:color="auto"/>
      </w:divBdr>
    </w:div>
    <w:div w:id="1818109928">
      <w:marLeft w:val="0"/>
      <w:marRight w:val="0"/>
      <w:marTop w:val="10"/>
      <w:marBottom w:val="10"/>
      <w:divBdr>
        <w:top w:val="none" w:sz="0" w:space="0" w:color="auto"/>
        <w:left w:val="none" w:sz="0" w:space="0" w:color="auto"/>
        <w:bottom w:val="none" w:sz="0" w:space="0" w:color="auto"/>
        <w:right w:val="none" w:sz="0" w:space="0" w:color="auto"/>
      </w:divBdr>
    </w:div>
    <w:div w:id="1832865787">
      <w:marLeft w:val="0"/>
      <w:marRight w:val="0"/>
      <w:marTop w:val="10"/>
      <w:marBottom w:val="10"/>
      <w:divBdr>
        <w:top w:val="none" w:sz="0" w:space="0" w:color="auto"/>
        <w:left w:val="none" w:sz="0" w:space="0" w:color="auto"/>
        <w:bottom w:val="none" w:sz="0" w:space="0" w:color="auto"/>
        <w:right w:val="none" w:sz="0" w:space="0" w:color="auto"/>
      </w:divBdr>
    </w:div>
    <w:div w:id="1851405976">
      <w:marLeft w:val="0"/>
      <w:marRight w:val="0"/>
      <w:marTop w:val="10"/>
      <w:marBottom w:val="10"/>
      <w:divBdr>
        <w:top w:val="none" w:sz="0" w:space="0" w:color="auto"/>
        <w:left w:val="none" w:sz="0" w:space="0" w:color="auto"/>
        <w:bottom w:val="none" w:sz="0" w:space="0" w:color="auto"/>
        <w:right w:val="none" w:sz="0" w:space="0" w:color="auto"/>
      </w:divBdr>
    </w:div>
    <w:div w:id="1854109808">
      <w:marLeft w:val="0"/>
      <w:marRight w:val="0"/>
      <w:marTop w:val="10"/>
      <w:marBottom w:val="10"/>
      <w:divBdr>
        <w:top w:val="none" w:sz="0" w:space="0" w:color="auto"/>
        <w:left w:val="none" w:sz="0" w:space="0" w:color="auto"/>
        <w:bottom w:val="none" w:sz="0" w:space="0" w:color="auto"/>
        <w:right w:val="none" w:sz="0" w:space="0" w:color="auto"/>
      </w:divBdr>
    </w:div>
    <w:div w:id="1872105891">
      <w:marLeft w:val="0"/>
      <w:marRight w:val="0"/>
      <w:marTop w:val="10"/>
      <w:marBottom w:val="10"/>
      <w:divBdr>
        <w:top w:val="none" w:sz="0" w:space="0" w:color="auto"/>
        <w:left w:val="none" w:sz="0" w:space="0" w:color="auto"/>
        <w:bottom w:val="none" w:sz="0" w:space="0" w:color="auto"/>
        <w:right w:val="none" w:sz="0" w:space="0" w:color="auto"/>
      </w:divBdr>
    </w:div>
    <w:div w:id="1878346409">
      <w:marLeft w:val="0"/>
      <w:marRight w:val="0"/>
      <w:marTop w:val="10"/>
      <w:marBottom w:val="10"/>
      <w:divBdr>
        <w:top w:val="none" w:sz="0" w:space="0" w:color="auto"/>
        <w:left w:val="none" w:sz="0" w:space="0" w:color="auto"/>
        <w:bottom w:val="none" w:sz="0" w:space="0" w:color="auto"/>
        <w:right w:val="none" w:sz="0" w:space="0" w:color="auto"/>
      </w:divBdr>
    </w:div>
    <w:div w:id="1887643044">
      <w:marLeft w:val="0"/>
      <w:marRight w:val="0"/>
      <w:marTop w:val="10"/>
      <w:marBottom w:val="10"/>
      <w:divBdr>
        <w:top w:val="none" w:sz="0" w:space="0" w:color="auto"/>
        <w:left w:val="none" w:sz="0" w:space="0" w:color="auto"/>
        <w:bottom w:val="none" w:sz="0" w:space="0" w:color="auto"/>
        <w:right w:val="none" w:sz="0" w:space="0" w:color="auto"/>
      </w:divBdr>
    </w:div>
    <w:div w:id="1908153288">
      <w:marLeft w:val="0"/>
      <w:marRight w:val="0"/>
      <w:marTop w:val="10"/>
      <w:marBottom w:val="10"/>
      <w:divBdr>
        <w:top w:val="none" w:sz="0" w:space="0" w:color="auto"/>
        <w:left w:val="none" w:sz="0" w:space="0" w:color="auto"/>
        <w:bottom w:val="none" w:sz="0" w:space="0" w:color="auto"/>
        <w:right w:val="none" w:sz="0" w:space="0" w:color="auto"/>
      </w:divBdr>
    </w:div>
    <w:div w:id="1913198718">
      <w:marLeft w:val="0"/>
      <w:marRight w:val="0"/>
      <w:marTop w:val="10"/>
      <w:marBottom w:val="10"/>
      <w:divBdr>
        <w:top w:val="none" w:sz="0" w:space="0" w:color="auto"/>
        <w:left w:val="none" w:sz="0" w:space="0" w:color="auto"/>
        <w:bottom w:val="none" w:sz="0" w:space="0" w:color="auto"/>
        <w:right w:val="none" w:sz="0" w:space="0" w:color="auto"/>
      </w:divBdr>
    </w:div>
    <w:div w:id="1925260894">
      <w:marLeft w:val="0"/>
      <w:marRight w:val="0"/>
      <w:marTop w:val="10"/>
      <w:marBottom w:val="10"/>
      <w:divBdr>
        <w:top w:val="none" w:sz="0" w:space="0" w:color="auto"/>
        <w:left w:val="none" w:sz="0" w:space="0" w:color="auto"/>
        <w:bottom w:val="none" w:sz="0" w:space="0" w:color="auto"/>
        <w:right w:val="none" w:sz="0" w:space="0" w:color="auto"/>
      </w:divBdr>
    </w:div>
    <w:div w:id="1927378162">
      <w:marLeft w:val="0"/>
      <w:marRight w:val="0"/>
      <w:marTop w:val="10"/>
      <w:marBottom w:val="10"/>
      <w:divBdr>
        <w:top w:val="none" w:sz="0" w:space="0" w:color="auto"/>
        <w:left w:val="none" w:sz="0" w:space="0" w:color="auto"/>
        <w:bottom w:val="none" w:sz="0" w:space="0" w:color="auto"/>
        <w:right w:val="none" w:sz="0" w:space="0" w:color="auto"/>
      </w:divBdr>
    </w:div>
    <w:div w:id="1927961453">
      <w:marLeft w:val="0"/>
      <w:marRight w:val="0"/>
      <w:marTop w:val="10"/>
      <w:marBottom w:val="10"/>
      <w:divBdr>
        <w:top w:val="none" w:sz="0" w:space="0" w:color="auto"/>
        <w:left w:val="none" w:sz="0" w:space="0" w:color="auto"/>
        <w:bottom w:val="none" w:sz="0" w:space="0" w:color="auto"/>
        <w:right w:val="none" w:sz="0" w:space="0" w:color="auto"/>
      </w:divBdr>
    </w:div>
    <w:div w:id="1945187666">
      <w:marLeft w:val="0"/>
      <w:marRight w:val="0"/>
      <w:marTop w:val="10"/>
      <w:marBottom w:val="10"/>
      <w:divBdr>
        <w:top w:val="none" w:sz="0" w:space="0" w:color="auto"/>
        <w:left w:val="none" w:sz="0" w:space="0" w:color="auto"/>
        <w:bottom w:val="none" w:sz="0" w:space="0" w:color="auto"/>
        <w:right w:val="none" w:sz="0" w:space="0" w:color="auto"/>
      </w:divBdr>
    </w:div>
    <w:div w:id="1967814813">
      <w:marLeft w:val="0"/>
      <w:marRight w:val="0"/>
      <w:marTop w:val="10"/>
      <w:marBottom w:val="10"/>
      <w:divBdr>
        <w:top w:val="none" w:sz="0" w:space="0" w:color="auto"/>
        <w:left w:val="none" w:sz="0" w:space="0" w:color="auto"/>
        <w:bottom w:val="none" w:sz="0" w:space="0" w:color="auto"/>
        <w:right w:val="none" w:sz="0" w:space="0" w:color="auto"/>
      </w:divBdr>
    </w:div>
    <w:div w:id="1984038822">
      <w:marLeft w:val="0"/>
      <w:marRight w:val="0"/>
      <w:marTop w:val="10"/>
      <w:marBottom w:val="10"/>
      <w:divBdr>
        <w:top w:val="none" w:sz="0" w:space="0" w:color="auto"/>
        <w:left w:val="none" w:sz="0" w:space="0" w:color="auto"/>
        <w:bottom w:val="none" w:sz="0" w:space="0" w:color="auto"/>
        <w:right w:val="none" w:sz="0" w:space="0" w:color="auto"/>
      </w:divBdr>
    </w:div>
    <w:div w:id="2015954783">
      <w:marLeft w:val="0"/>
      <w:marRight w:val="0"/>
      <w:marTop w:val="10"/>
      <w:marBottom w:val="10"/>
      <w:divBdr>
        <w:top w:val="none" w:sz="0" w:space="0" w:color="auto"/>
        <w:left w:val="none" w:sz="0" w:space="0" w:color="auto"/>
        <w:bottom w:val="none" w:sz="0" w:space="0" w:color="auto"/>
        <w:right w:val="none" w:sz="0" w:space="0" w:color="auto"/>
      </w:divBdr>
    </w:div>
    <w:div w:id="2034646877">
      <w:marLeft w:val="0"/>
      <w:marRight w:val="0"/>
      <w:marTop w:val="10"/>
      <w:marBottom w:val="10"/>
      <w:divBdr>
        <w:top w:val="none" w:sz="0" w:space="0" w:color="auto"/>
        <w:left w:val="none" w:sz="0" w:space="0" w:color="auto"/>
        <w:bottom w:val="none" w:sz="0" w:space="0" w:color="auto"/>
        <w:right w:val="none" w:sz="0" w:space="0" w:color="auto"/>
      </w:divBdr>
    </w:div>
    <w:div w:id="2069185557">
      <w:marLeft w:val="0"/>
      <w:marRight w:val="0"/>
      <w:marTop w:val="10"/>
      <w:marBottom w:val="10"/>
      <w:divBdr>
        <w:top w:val="none" w:sz="0" w:space="0" w:color="auto"/>
        <w:left w:val="none" w:sz="0" w:space="0" w:color="auto"/>
        <w:bottom w:val="none" w:sz="0" w:space="0" w:color="auto"/>
        <w:right w:val="none" w:sz="0" w:space="0" w:color="auto"/>
      </w:divBdr>
    </w:div>
    <w:div w:id="2071533908">
      <w:marLeft w:val="0"/>
      <w:marRight w:val="0"/>
      <w:marTop w:val="10"/>
      <w:marBottom w:val="10"/>
      <w:divBdr>
        <w:top w:val="none" w:sz="0" w:space="0" w:color="auto"/>
        <w:left w:val="none" w:sz="0" w:space="0" w:color="auto"/>
        <w:bottom w:val="none" w:sz="0" w:space="0" w:color="auto"/>
        <w:right w:val="none" w:sz="0" w:space="0" w:color="auto"/>
      </w:divBdr>
    </w:div>
    <w:div w:id="2077586363">
      <w:marLeft w:val="0"/>
      <w:marRight w:val="0"/>
      <w:marTop w:val="10"/>
      <w:marBottom w:val="10"/>
      <w:divBdr>
        <w:top w:val="none" w:sz="0" w:space="0" w:color="auto"/>
        <w:left w:val="none" w:sz="0" w:space="0" w:color="auto"/>
        <w:bottom w:val="none" w:sz="0" w:space="0" w:color="auto"/>
        <w:right w:val="none" w:sz="0" w:space="0" w:color="auto"/>
      </w:divBdr>
    </w:div>
    <w:div w:id="2081751526">
      <w:marLeft w:val="0"/>
      <w:marRight w:val="0"/>
      <w:marTop w:val="10"/>
      <w:marBottom w:val="10"/>
      <w:divBdr>
        <w:top w:val="none" w:sz="0" w:space="0" w:color="auto"/>
        <w:left w:val="none" w:sz="0" w:space="0" w:color="auto"/>
        <w:bottom w:val="none" w:sz="0" w:space="0" w:color="auto"/>
        <w:right w:val="none" w:sz="0" w:space="0" w:color="auto"/>
      </w:divBdr>
    </w:div>
    <w:div w:id="2102068496">
      <w:marLeft w:val="0"/>
      <w:marRight w:val="0"/>
      <w:marTop w:val="10"/>
      <w:marBottom w:val="10"/>
      <w:divBdr>
        <w:top w:val="none" w:sz="0" w:space="0" w:color="auto"/>
        <w:left w:val="none" w:sz="0" w:space="0" w:color="auto"/>
        <w:bottom w:val="none" w:sz="0" w:space="0" w:color="auto"/>
        <w:right w:val="none" w:sz="0" w:space="0" w:color="auto"/>
      </w:divBdr>
    </w:div>
    <w:div w:id="21051019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5135</Words>
  <Characters>29275</Characters>
  <Application>Microsoft Office Word</Application>
  <DocSecurity>0</DocSecurity>
  <Lines>243</Lines>
  <Paragraphs>68</Paragraphs>
  <ScaleCrop>false</ScaleCrop>
  <Company/>
  <LinksUpToDate>false</LinksUpToDate>
  <CharactersWithSpaces>34342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