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57BA8">
      <w:pPr>
        <w:spacing w:line="500" w:lineRule="atLeast"/>
        <w:jc w:val="center"/>
        <w:divId w:val="283970678"/>
        <w:rPr>
          <w:rFonts w:ascii="黑体" w:eastAsia="黑体" w:hAnsi="黑体"/>
          <w:sz w:val="36"/>
          <w:szCs w:val="36"/>
        </w:rPr>
      </w:pPr>
      <w:bookmarkStart w:id="0" w:name="_GoBack"/>
      <w:bookmarkEnd w:id="0"/>
      <w:r>
        <w:rPr>
          <w:rFonts w:ascii="黑体" w:eastAsia="黑体" w:hAnsi="黑体" w:hint="eastAsia"/>
          <w:sz w:val="36"/>
          <w:szCs w:val="36"/>
        </w:rPr>
        <w:t>江苏省高级人民法院</w:t>
      </w:r>
    </w:p>
    <w:p w:rsidR="00000000" w:rsidRDefault="00257BA8">
      <w:pPr>
        <w:spacing w:line="500" w:lineRule="atLeast"/>
        <w:jc w:val="center"/>
        <w:divId w:val="41374931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57BA8">
      <w:pPr>
        <w:spacing w:line="500" w:lineRule="atLeast"/>
        <w:jc w:val="right"/>
        <w:divId w:val="765422398"/>
        <w:rPr>
          <w:rFonts w:hint="eastAsia"/>
          <w:sz w:val="30"/>
          <w:szCs w:val="30"/>
        </w:rPr>
      </w:pPr>
      <w:r>
        <w:rPr>
          <w:rFonts w:hint="eastAsia"/>
          <w:sz w:val="30"/>
          <w:szCs w:val="30"/>
        </w:rPr>
        <w:t>（</w:t>
      </w:r>
      <w:r>
        <w:rPr>
          <w:rFonts w:hint="eastAsia"/>
          <w:sz w:val="30"/>
          <w:szCs w:val="30"/>
        </w:rPr>
        <w:t>2016</w:t>
      </w:r>
      <w:r>
        <w:rPr>
          <w:rFonts w:hint="eastAsia"/>
          <w:sz w:val="30"/>
          <w:szCs w:val="30"/>
        </w:rPr>
        <w:t>）苏民再</w:t>
      </w:r>
      <w:r>
        <w:rPr>
          <w:rFonts w:hint="eastAsia"/>
          <w:sz w:val="30"/>
          <w:szCs w:val="30"/>
        </w:rPr>
        <w:t>296</w:t>
      </w:r>
      <w:r>
        <w:rPr>
          <w:rFonts w:hint="eastAsia"/>
          <w:sz w:val="30"/>
          <w:szCs w:val="30"/>
        </w:rPr>
        <w:t>号</w:t>
      </w:r>
    </w:p>
    <w:p w:rsidR="00000000" w:rsidRDefault="00257BA8">
      <w:pPr>
        <w:spacing w:line="500" w:lineRule="atLeast"/>
        <w:ind w:firstLine="600"/>
        <w:divId w:val="1622833670"/>
        <w:rPr>
          <w:rFonts w:hint="eastAsia"/>
          <w:sz w:val="30"/>
          <w:szCs w:val="30"/>
        </w:rPr>
      </w:pPr>
      <w:r>
        <w:rPr>
          <w:rFonts w:hint="eastAsia"/>
          <w:sz w:val="30"/>
          <w:szCs w:val="30"/>
        </w:rPr>
        <w:t>再审申请人（一审原告、二审上诉人）：江苏乐辉医药科技有限公司（原江苏乐辉医药有限公司），住所地江苏省南京市秦淮区大明路</w:t>
      </w:r>
      <w:r>
        <w:rPr>
          <w:rFonts w:hint="eastAsia"/>
          <w:sz w:val="30"/>
          <w:szCs w:val="30"/>
        </w:rPr>
        <w:t>105-2</w:t>
      </w:r>
      <w:r>
        <w:rPr>
          <w:rFonts w:hint="eastAsia"/>
          <w:sz w:val="30"/>
          <w:szCs w:val="30"/>
        </w:rPr>
        <w:t>号</w:t>
      </w:r>
      <w:r>
        <w:rPr>
          <w:rFonts w:hint="eastAsia"/>
          <w:sz w:val="30"/>
          <w:szCs w:val="30"/>
        </w:rPr>
        <w:t>B</w:t>
      </w:r>
      <w:r>
        <w:rPr>
          <w:rFonts w:hint="eastAsia"/>
          <w:sz w:val="30"/>
          <w:szCs w:val="30"/>
        </w:rPr>
        <w:t>座</w:t>
      </w:r>
      <w:r>
        <w:rPr>
          <w:rFonts w:hint="eastAsia"/>
          <w:sz w:val="30"/>
          <w:szCs w:val="30"/>
        </w:rPr>
        <w:t>4</w:t>
      </w:r>
      <w:r>
        <w:rPr>
          <w:rFonts w:hint="eastAsia"/>
          <w:sz w:val="30"/>
          <w:szCs w:val="30"/>
        </w:rPr>
        <w:t>楼。</w:t>
      </w:r>
    </w:p>
    <w:p w:rsidR="00000000" w:rsidRDefault="00257BA8">
      <w:pPr>
        <w:spacing w:line="500" w:lineRule="atLeast"/>
        <w:ind w:firstLine="600"/>
        <w:divId w:val="1928414592"/>
        <w:rPr>
          <w:rFonts w:hint="eastAsia"/>
          <w:sz w:val="30"/>
          <w:szCs w:val="30"/>
        </w:rPr>
      </w:pPr>
      <w:r>
        <w:rPr>
          <w:rFonts w:hint="eastAsia"/>
          <w:sz w:val="30"/>
          <w:szCs w:val="30"/>
        </w:rPr>
        <w:t>法定代表人：李辉，该公司董事长。</w:t>
      </w:r>
    </w:p>
    <w:p w:rsidR="00000000" w:rsidRDefault="00257BA8">
      <w:pPr>
        <w:spacing w:line="500" w:lineRule="atLeast"/>
        <w:ind w:firstLine="600"/>
        <w:divId w:val="1543859562"/>
        <w:rPr>
          <w:rFonts w:hint="eastAsia"/>
          <w:sz w:val="30"/>
          <w:szCs w:val="30"/>
        </w:rPr>
      </w:pPr>
      <w:r>
        <w:rPr>
          <w:rFonts w:hint="eastAsia"/>
          <w:sz w:val="30"/>
          <w:szCs w:val="30"/>
        </w:rPr>
        <w:t>委托诉讼代理人：朱大网，上海理德律师事务所律师。</w:t>
      </w:r>
    </w:p>
    <w:p w:rsidR="00000000" w:rsidRDefault="00257BA8">
      <w:pPr>
        <w:spacing w:line="500" w:lineRule="atLeast"/>
        <w:ind w:firstLine="600"/>
        <w:divId w:val="316955305"/>
        <w:rPr>
          <w:rFonts w:hint="eastAsia"/>
          <w:sz w:val="30"/>
          <w:szCs w:val="30"/>
        </w:rPr>
      </w:pPr>
      <w:r>
        <w:rPr>
          <w:rFonts w:hint="eastAsia"/>
          <w:sz w:val="30"/>
          <w:szCs w:val="30"/>
        </w:rPr>
        <w:t>被申请人（一审被告、二审被上诉人）：谢芳，女，汉族，</w:t>
      </w:r>
      <w:r>
        <w:rPr>
          <w:rFonts w:hint="eastAsia"/>
          <w:sz w:val="30"/>
          <w:szCs w:val="30"/>
        </w:rPr>
        <w:t>1975</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日生，住江苏省南京市建邺区。</w:t>
      </w:r>
    </w:p>
    <w:p w:rsidR="00000000" w:rsidRDefault="00257BA8">
      <w:pPr>
        <w:spacing w:line="500" w:lineRule="atLeast"/>
        <w:ind w:firstLine="600"/>
        <w:divId w:val="922494684"/>
        <w:rPr>
          <w:rFonts w:hint="eastAsia"/>
          <w:sz w:val="30"/>
          <w:szCs w:val="30"/>
        </w:rPr>
      </w:pPr>
      <w:r>
        <w:rPr>
          <w:rFonts w:hint="eastAsia"/>
          <w:sz w:val="30"/>
          <w:szCs w:val="30"/>
        </w:rPr>
        <w:t>委托诉讼代理人：钱先军，江苏和忠律师事务所律师。</w:t>
      </w:r>
    </w:p>
    <w:p w:rsidR="00000000" w:rsidRDefault="00257BA8">
      <w:pPr>
        <w:spacing w:line="500" w:lineRule="atLeast"/>
        <w:ind w:firstLine="600"/>
        <w:divId w:val="1365323486"/>
        <w:rPr>
          <w:rFonts w:hint="eastAsia"/>
          <w:sz w:val="30"/>
          <w:szCs w:val="30"/>
        </w:rPr>
      </w:pPr>
      <w:r>
        <w:rPr>
          <w:rFonts w:hint="eastAsia"/>
          <w:sz w:val="30"/>
          <w:szCs w:val="30"/>
        </w:rPr>
        <w:t>被申请人（原审第三人）：上海信好实业有限公司，住所地上海市长安路</w:t>
      </w:r>
      <w:r>
        <w:rPr>
          <w:rFonts w:hint="eastAsia"/>
          <w:sz w:val="30"/>
          <w:szCs w:val="30"/>
        </w:rPr>
        <w:t>1138</w:t>
      </w:r>
      <w:r>
        <w:rPr>
          <w:rFonts w:hint="eastAsia"/>
          <w:sz w:val="30"/>
          <w:szCs w:val="30"/>
        </w:rPr>
        <w:t>号中房华东大厦</w:t>
      </w:r>
      <w:r>
        <w:rPr>
          <w:rFonts w:hint="eastAsia"/>
          <w:sz w:val="30"/>
          <w:szCs w:val="30"/>
        </w:rPr>
        <w:t>11F</w:t>
      </w:r>
      <w:r>
        <w:rPr>
          <w:rFonts w:hint="eastAsia"/>
          <w:sz w:val="30"/>
          <w:szCs w:val="30"/>
        </w:rPr>
        <w:t>。</w:t>
      </w:r>
    </w:p>
    <w:p w:rsidR="00000000" w:rsidRDefault="00257BA8">
      <w:pPr>
        <w:spacing w:line="500" w:lineRule="atLeast"/>
        <w:ind w:firstLine="600"/>
        <w:divId w:val="415789463"/>
        <w:rPr>
          <w:rFonts w:hint="eastAsia"/>
          <w:sz w:val="30"/>
          <w:szCs w:val="30"/>
        </w:rPr>
      </w:pPr>
      <w:r>
        <w:rPr>
          <w:rFonts w:hint="eastAsia"/>
          <w:sz w:val="30"/>
          <w:szCs w:val="30"/>
        </w:rPr>
        <w:t>法定代表人：王丹凤，该公司总经理。</w:t>
      </w:r>
    </w:p>
    <w:p w:rsidR="00000000" w:rsidRDefault="00257BA8">
      <w:pPr>
        <w:spacing w:line="500" w:lineRule="atLeast"/>
        <w:ind w:firstLine="600"/>
        <w:divId w:val="1527601642"/>
        <w:rPr>
          <w:rFonts w:hint="eastAsia"/>
          <w:sz w:val="30"/>
          <w:szCs w:val="30"/>
        </w:rPr>
      </w:pPr>
      <w:r>
        <w:rPr>
          <w:rFonts w:hint="eastAsia"/>
          <w:sz w:val="30"/>
          <w:szCs w:val="30"/>
        </w:rPr>
        <w:t>委托诉讼代理人：钱先军，江苏和忠律师事务所律师。</w:t>
      </w:r>
    </w:p>
    <w:p w:rsidR="00000000" w:rsidRDefault="00257BA8">
      <w:pPr>
        <w:spacing w:line="500" w:lineRule="atLeast"/>
        <w:ind w:firstLine="600"/>
        <w:divId w:val="1997494767"/>
        <w:rPr>
          <w:rFonts w:hint="eastAsia"/>
          <w:sz w:val="30"/>
          <w:szCs w:val="30"/>
        </w:rPr>
      </w:pPr>
      <w:r>
        <w:rPr>
          <w:rFonts w:hint="eastAsia"/>
          <w:sz w:val="30"/>
          <w:szCs w:val="30"/>
        </w:rPr>
        <w:t>再审申请人江苏乐辉医药科技有限公司（以下简称乐辉公司）因与被申请人谢芳、上海信好实业有限公司（以下简称信好公司）损害公司利益责任纠纷一案，不服江苏省南京市中级人民法院（</w:t>
      </w:r>
      <w:r>
        <w:rPr>
          <w:rFonts w:hint="eastAsia"/>
          <w:sz w:val="30"/>
          <w:szCs w:val="30"/>
        </w:rPr>
        <w:t>2015</w:t>
      </w:r>
      <w:r>
        <w:rPr>
          <w:rFonts w:hint="eastAsia"/>
          <w:sz w:val="30"/>
          <w:szCs w:val="30"/>
        </w:rPr>
        <w:t>）宁商终字第</w:t>
      </w:r>
      <w:r>
        <w:rPr>
          <w:rFonts w:hint="eastAsia"/>
          <w:sz w:val="30"/>
          <w:szCs w:val="30"/>
        </w:rPr>
        <w:t>252</w:t>
      </w:r>
      <w:r>
        <w:rPr>
          <w:rFonts w:hint="eastAsia"/>
          <w:sz w:val="30"/>
          <w:szCs w:val="30"/>
        </w:rPr>
        <w:t>号民事判决，向本院申请再审。本院于</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日作出（</w:t>
      </w:r>
      <w:r>
        <w:rPr>
          <w:rFonts w:hint="eastAsia"/>
          <w:sz w:val="30"/>
          <w:szCs w:val="30"/>
        </w:rPr>
        <w:t>2015</w:t>
      </w:r>
      <w:r>
        <w:rPr>
          <w:rFonts w:hint="eastAsia"/>
          <w:sz w:val="30"/>
          <w:szCs w:val="30"/>
        </w:rPr>
        <w:t>）苏审三商申字第</w:t>
      </w:r>
      <w:r>
        <w:rPr>
          <w:rFonts w:hint="eastAsia"/>
          <w:sz w:val="30"/>
          <w:szCs w:val="30"/>
        </w:rPr>
        <w:t>00488</w:t>
      </w:r>
      <w:r>
        <w:rPr>
          <w:rFonts w:hint="eastAsia"/>
          <w:sz w:val="30"/>
          <w:szCs w:val="30"/>
        </w:rPr>
        <w:t>号民事裁定，提审本案。本院依法组成合议庭，</w:t>
      </w:r>
      <w:r>
        <w:rPr>
          <w:rFonts w:hint="eastAsia"/>
          <w:sz w:val="30"/>
          <w:szCs w:val="30"/>
        </w:rPr>
        <w:t>公开开庭审理了本案。再审申请人乐辉公司委托诉讼代理人朱大网，被申请人谢芳、信好公司及其共同委托诉讼代理人钱先军到庭参加诉讼。本案现已审理终结。</w:t>
      </w:r>
    </w:p>
    <w:p w:rsidR="00000000" w:rsidRDefault="00257BA8">
      <w:pPr>
        <w:spacing w:line="500" w:lineRule="atLeast"/>
        <w:ind w:firstLine="600"/>
        <w:divId w:val="899829576"/>
        <w:rPr>
          <w:rFonts w:hint="eastAsia"/>
          <w:sz w:val="30"/>
          <w:szCs w:val="30"/>
        </w:rPr>
      </w:pPr>
      <w:r>
        <w:rPr>
          <w:rFonts w:hint="eastAsia"/>
          <w:sz w:val="30"/>
          <w:szCs w:val="30"/>
        </w:rPr>
        <w:t>乐辉公司申请再审请求：撤销二审判决第三项，改判支持乐辉公司一、二审第一项诉讼请求。事实与理由：</w:t>
      </w:r>
      <w:r>
        <w:rPr>
          <w:rFonts w:hint="eastAsia"/>
          <w:sz w:val="30"/>
          <w:szCs w:val="30"/>
        </w:rPr>
        <w:t>1</w:t>
      </w:r>
      <w:r>
        <w:rPr>
          <w:rFonts w:hint="eastAsia"/>
          <w:sz w:val="30"/>
          <w:szCs w:val="30"/>
        </w:rPr>
        <w:t>、二审法院判决认为归入权的范围限于溢出利益，于法无据，应以《公司</w:t>
      </w:r>
      <w:r>
        <w:rPr>
          <w:rFonts w:hint="eastAsia"/>
          <w:sz w:val="30"/>
          <w:szCs w:val="30"/>
        </w:rPr>
        <w:lastRenderedPageBreak/>
        <w:t>法》规定为准；</w:t>
      </w:r>
      <w:r>
        <w:rPr>
          <w:rFonts w:hint="eastAsia"/>
          <w:sz w:val="30"/>
          <w:szCs w:val="30"/>
        </w:rPr>
        <w:t>2</w:t>
      </w:r>
      <w:r>
        <w:rPr>
          <w:rFonts w:hint="eastAsia"/>
          <w:sz w:val="30"/>
          <w:szCs w:val="30"/>
        </w:rPr>
        <w:t>、二审法院判决认为归入权的行使以给公司造成损害或损失为前提，于法无据，应以《公司法》为准；</w:t>
      </w:r>
      <w:r>
        <w:rPr>
          <w:rFonts w:hint="eastAsia"/>
          <w:sz w:val="30"/>
          <w:szCs w:val="30"/>
        </w:rPr>
        <w:t>3</w:t>
      </w:r>
      <w:r>
        <w:rPr>
          <w:rFonts w:hint="eastAsia"/>
          <w:sz w:val="30"/>
          <w:szCs w:val="30"/>
        </w:rPr>
        <w:t>、申请证据保全是诉讼当事人行使取证权利和履行举证义务的必要方式，一、二审法院不同意对信好公司与本案有</w:t>
      </w:r>
      <w:r>
        <w:rPr>
          <w:rFonts w:hint="eastAsia"/>
          <w:sz w:val="30"/>
          <w:szCs w:val="30"/>
        </w:rPr>
        <w:t>关的交易资料作证据保全，导致乐辉公司举证不能，应允许证据保全，查明基本事实，依法裁判；</w:t>
      </w:r>
      <w:r>
        <w:rPr>
          <w:rFonts w:hint="eastAsia"/>
          <w:sz w:val="30"/>
          <w:szCs w:val="30"/>
        </w:rPr>
        <w:t>4</w:t>
      </w:r>
      <w:r>
        <w:rPr>
          <w:rFonts w:hint="eastAsia"/>
          <w:sz w:val="30"/>
          <w:szCs w:val="30"/>
        </w:rPr>
        <w:t>、申请对谢芳的经营所得进行司法鉴定，是诉讼当事人行使举证权利和履行举证义务的必要方式，应予准许。</w:t>
      </w:r>
    </w:p>
    <w:p w:rsidR="00000000" w:rsidRDefault="00257BA8">
      <w:pPr>
        <w:spacing w:line="500" w:lineRule="atLeast"/>
        <w:ind w:firstLine="600"/>
        <w:divId w:val="586771134"/>
        <w:rPr>
          <w:rFonts w:hint="eastAsia"/>
          <w:sz w:val="30"/>
          <w:szCs w:val="30"/>
        </w:rPr>
      </w:pPr>
      <w:r>
        <w:rPr>
          <w:rFonts w:hint="eastAsia"/>
          <w:sz w:val="30"/>
          <w:szCs w:val="30"/>
        </w:rPr>
        <w:t>谢芳答辩称，</w:t>
      </w:r>
      <w:r>
        <w:rPr>
          <w:rFonts w:hint="eastAsia"/>
          <w:sz w:val="30"/>
          <w:szCs w:val="30"/>
        </w:rPr>
        <w:t>1</w:t>
      </w:r>
      <w:r>
        <w:rPr>
          <w:rFonts w:hint="eastAsia"/>
          <w:sz w:val="30"/>
          <w:szCs w:val="30"/>
        </w:rPr>
        <w:t>、乐辉公司是空壳公司，不具有诉讼主体资格；</w:t>
      </w:r>
      <w:r>
        <w:rPr>
          <w:rFonts w:hint="eastAsia"/>
          <w:sz w:val="30"/>
          <w:szCs w:val="30"/>
        </w:rPr>
        <w:t>2</w:t>
      </w:r>
      <w:r>
        <w:rPr>
          <w:rFonts w:hint="eastAsia"/>
          <w:sz w:val="30"/>
          <w:szCs w:val="30"/>
        </w:rPr>
        <w:t>、谢芳不是公司高管，不是公司法意义上的经理；</w:t>
      </w:r>
      <w:r>
        <w:rPr>
          <w:rFonts w:hint="eastAsia"/>
          <w:sz w:val="30"/>
          <w:szCs w:val="30"/>
        </w:rPr>
        <w:t>3</w:t>
      </w:r>
      <w:r>
        <w:rPr>
          <w:rFonts w:hint="eastAsia"/>
          <w:sz w:val="30"/>
          <w:szCs w:val="30"/>
        </w:rPr>
        <w:t>、谢芳没有违反忠实义务及竞业禁止义务；</w:t>
      </w:r>
      <w:r>
        <w:rPr>
          <w:rFonts w:hint="eastAsia"/>
          <w:sz w:val="30"/>
          <w:szCs w:val="30"/>
        </w:rPr>
        <w:t>4</w:t>
      </w:r>
      <w:r>
        <w:rPr>
          <w:rFonts w:hint="eastAsia"/>
          <w:sz w:val="30"/>
          <w:szCs w:val="30"/>
        </w:rPr>
        <w:t>、乐辉始终未举证证明其商业机会的流失以及谢芳给乐辉公司造成了损失；</w:t>
      </w:r>
      <w:r>
        <w:rPr>
          <w:rFonts w:hint="eastAsia"/>
          <w:sz w:val="30"/>
          <w:szCs w:val="30"/>
        </w:rPr>
        <w:t>5</w:t>
      </w:r>
      <w:r>
        <w:rPr>
          <w:rFonts w:hint="eastAsia"/>
          <w:sz w:val="30"/>
          <w:szCs w:val="30"/>
        </w:rPr>
        <w:t>、二审判决谢芳赔偿</w:t>
      </w:r>
      <w:r>
        <w:rPr>
          <w:rFonts w:hint="eastAsia"/>
          <w:sz w:val="30"/>
          <w:szCs w:val="30"/>
        </w:rPr>
        <w:t>10</w:t>
      </w:r>
      <w:r>
        <w:rPr>
          <w:rFonts w:hint="eastAsia"/>
          <w:sz w:val="30"/>
          <w:szCs w:val="30"/>
        </w:rPr>
        <w:t>万元没有法律依据。</w:t>
      </w:r>
    </w:p>
    <w:p w:rsidR="00000000" w:rsidRDefault="00257BA8">
      <w:pPr>
        <w:spacing w:line="500" w:lineRule="atLeast"/>
        <w:ind w:firstLine="600"/>
        <w:divId w:val="431170846"/>
        <w:rPr>
          <w:rFonts w:hint="eastAsia"/>
          <w:sz w:val="30"/>
          <w:szCs w:val="30"/>
        </w:rPr>
      </w:pPr>
      <w:r>
        <w:rPr>
          <w:rFonts w:hint="eastAsia"/>
          <w:sz w:val="30"/>
          <w:szCs w:val="30"/>
        </w:rPr>
        <w:t>乐辉公司向一审法院起诉，请求判令谢芳：</w:t>
      </w:r>
      <w:r>
        <w:rPr>
          <w:rFonts w:hint="eastAsia"/>
          <w:sz w:val="30"/>
          <w:szCs w:val="30"/>
        </w:rPr>
        <w:t>1</w:t>
      </w:r>
      <w:r>
        <w:rPr>
          <w:rFonts w:hint="eastAsia"/>
          <w:sz w:val="30"/>
          <w:szCs w:val="30"/>
        </w:rPr>
        <w:t>、违反自我交易禁止性规定所获得的</w:t>
      </w:r>
      <w:r>
        <w:rPr>
          <w:rFonts w:hint="eastAsia"/>
          <w:sz w:val="30"/>
          <w:szCs w:val="30"/>
        </w:rPr>
        <w:t>收入</w:t>
      </w:r>
      <w:r>
        <w:rPr>
          <w:rFonts w:hint="eastAsia"/>
          <w:sz w:val="30"/>
          <w:szCs w:val="30"/>
        </w:rPr>
        <w:t>604711</w:t>
      </w:r>
      <w:r>
        <w:rPr>
          <w:rFonts w:hint="eastAsia"/>
          <w:sz w:val="30"/>
          <w:szCs w:val="30"/>
        </w:rPr>
        <w:t>元归乐辉公司所有；</w:t>
      </w:r>
      <w:r>
        <w:rPr>
          <w:rFonts w:hint="eastAsia"/>
          <w:sz w:val="30"/>
          <w:szCs w:val="30"/>
        </w:rPr>
        <w:t>2</w:t>
      </w:r>
      <w:r>
        <w:rPr>
          <w:rFonts w:hint="eastAsia"/>
          <w:sz w:val="30"/>
          <w:szCs w:val="30"/>
        </w:rPr>
        <w:t>、违反竞业禁止义务所获得的收入</w:t>
      </w:r>
      <w:r>
        <w:rPr>
          <w:rFonts w:hint="eastAsia"/>
          <w:sz w:val="30"/>
          <w:szCs w:val="30"/>
        </w:rPr>
        <w:t>10</w:t>
      </w:r>
      <w:r>
        <w:rPr>
          <w:rFonts w:hint="eastAsia"/>
          <w:sz w:val="30"/>
          <w:szCs w:val="30"/>
        </w:rPr>
        <w:t>万元归乐辉公司所有；</w:t>
      </w:r>
      <w:r>
        <w:rPr>
          <w:rFonts w:hint="eastAsia"/>
          <w:sz w:val="30"/>
          <w:szCs w:val="30"/>
        </w:rPr>
        <w:t>3</w:t>
      </w:r>
      <w:r>
        <w:rPr>
          <w:rFonts w:hint="eastAsia"/>
          <w:sz w:val="30"/>
          <w:szCs w:val="30"/>
        </w:rPr>
        <w:t>、承担本案诉讼费用。事实和理由：谢芳于</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日同乐辉公司签订劳动合同，在乐辉公司担任总经理职务，负责公司全面的经营管理，劳动合同期限自</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30</w:t>
      </w:r>
      <w:r>
        <w:rPr>
          <w:rFonts w:hint="eastAsia"/>
          <w:sz w:val="30"/>
          <w:szCs w:val="30"/>
        </w:rPr>
        <w:t>日。</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日，谢芳从乐辉公司离职。谢芳离职后，乐辉公司发现谢芳在担任总经理期间，未经乐辉公司股东会同意，私下与他人共同投资设立信好公司经营与乐辉公司同类的业务，且谢芳在该公司的出资比例为</w:t>
      </w:r>
      <w:r>
        <w:rPr>
          <w:rFonts w:hint="eastAsia"/>
          <w:sz w:val="30"/>
          <w:szCs w:val="30"/>
        </w:rPr>
        <w:t>80%</w:t>
      </w:r>
      <w:r>
        <w:rPr>
          <w:rFonts w:hint="eastAsia"/>
          <w:sz w:val="30"/>
          <w:szCs w:val="30"/>
        </w:rPr>
        <w:t>。同时，谢芳还利用其在乐辉公司担任</w:t>
      </w:r>
      <w:r>
        <w:rPr>
          <w:rFonts w:hint="eastAsia"/>
          <w:sz w:val="30"/>
          <w:szCs w:val="30"/>
        </w:rPr>
        <w:t>总经理的职务便利，未经乐辉公司股东会同意，代表乐辉公司与信好公司进行交易，交易总额达</w:t>
      </w:r>
      <w:r>
        <w:rPr>
          <w:rFonts w:hint="eastAsia"/>
          <w:sz w:val="30"/>
          <w:szCs w:val="30"/>
        </w:rPr>
        <w:t>1889724.07</w:t>
      </w:r>
      <w:r>
        <w:rPr>
          <w:rFonts w:hint="eastAsia"/>
          <w:sz w:val="30"/>
          <w:szCs w:val="30"/>
        </w:rPr>
        <w:t>元。根据《中华人民共和国公司法》第</w:t>
      </w:r>
      <w:r>
        <w:rPr>
          <w:rFonts w:hint="eastAsia"/>
          <w:sz w:val="30"/>
          <w:szCs w:val="30"/>
        </w:rPr>
        <w:t>147</w:t>
      </w:r>
      <w:r>
        <w:rPr>
          <w:rFonts w:hint="eastAsia"/>
          <w:sz w:val="30"/>
          <w:szCs w:val="30"/>
        </w:rPr>
        <w:t>条和第</w:t>
      </w:r>
      <w:r>
        <w:rPr>
          <w:rFonts w:hint="eastAsia"/>
          <w:sz w:val="30"/>
          <w:szCs w:val="30"/>
        </w:rPr>
        <w:t>148</w:t>
      </w:r>
      <w:r>
        <w:rPr>
          <w:rFonts w:hint="eastAsia"/>
          <w:sz w:val="30"/>
          <w:szCs w:val="30"/>
        </w:rPr>
        <w:t>条规定，公司高级管理人员对公司负有忠实义务，未经公</w:t>
      </w:r>
      <w:r>
        <w:rPr>
          <w:rFonts w:hint="eastAsia"/>
          <w:sz w:val="30"/>
          <w:szCs w:val="30"/>
        </w:rPr>
        <w:lastRenderedPageBreak/>
        <w:t>司股东会或股东大会同意，不得与所任职公司订立合同或进行交易，也不得自营与所任职公司同类的业务。否则，其违反上述规定所得的收入应当归公司所有。谢芳在乐辉公司担任总经理，属于高级管理人员，其对乐辉公司负有忠实义务。然而，谢芳在任职期间，未经股东会同意却经营与公司同类的业务，并同公司进行自我交易。谢芳的行为已严</w:t>
      </w:r>
      <w:r>
        <w:rPr>
          <w:rFonts w:hint="eastAsia"/>
          <w:sz w:val="30"/>
          <w:szCs w:val="30"/>
        </w:rPr>
        <w:t>重违反其对公司的忠实义务，其因此所得的收入应该归乐辉公司所有。</w:t>
      </w:r>
    </w:p>
    <w:p w:rsidR="00000000" w:rsidRDefault="00257BA8">
      <w:pPr>
        <w:spacing w:line="500" w:lineRule="atLeast"/>
        <w:ind w:firstLine="600"/>
        <w:divId w:val="253052427"/>
        <w:rPr>
          <w:rFonts w:hint="eastAsia"/>
          <w:sz w:val="30"/>
          <w:szCs w:val="30"/>
        </w:rPr>
      </w:pPr>
      <w:r>
        <w:rPr>
          <w:rFonts w:hint="eastAsia"/>
          <w:sz w:val="30"/>
          <w:szCs w:val="30"/>
        </w:rPr>
        <w:t>谢芳一审辩称</w:t>
      </w:r>
      <w:r>
        <w:rPr>
          <w:rFonts w:hint="eastAsia"/>
          <w:sz w:val="30"/>
          <w:szCs w:val="30"/>
        </w:rPr>
        <w:t>:1</w:t>
      </w:r>
      <w:r>
        <w:rPr>
          <w:rFonts w:hint="eastAsia"/>
          <w:sz w:val="30"/>
          <w:szCs w:val="30"/>
        </w:rPr>
        <w:t>、乐辉公司称谢芳在乐辉公司工作时设立信好公司与事实不符，谢芳未参与过信好公司的经营活动。乐辉公司于</w:t>
      </w:r>
      <w:r>
        <w:rPr>
          <w:rFonts w:hint="eastAsia"/>
          <w:sz w:val="30"/>
          <w:szCs w:val="30"/>
        </w:rPr>
        <w:t>2012</w:t>
      </w:r>
      <w:r>
        <w:rPr>
          <w:rFonts w:hint="eastAsia"/>
          <w:sz w:val="30"/>
          <w:szCs w:val="30"/>
        </w:rPr>
        <w:t>年</w:t>
      </w:r>
      <w:r>
        <w:rPr>
          <w:rFonts w:hint="eastAsia"/>
          <w:sz w:val="30"/>
          <w:szCs w:val="30"/>
        </w:rPr>
        <w:t>6</w:t>
      </w:r>
      <w:r>
        <w:rPr>
          <w:rFonts w:hint="eastAsia"/>
          <w:sz w:val="30"/>
          <w:szCs w:val="30"/>
        </w:rPr>
        <w:t>月与谢芳签订劳动合同，但第三人信好公司在</w:t>
      </w:r>
      <w:r>
        <w:rPr>
          <w:rFonts w:hint="eastAsia"/>
          <w:sz w:val="30"/>
          <w:szCs w:val="30"/>
        </w:rPr>
        <w:t>2012</w:t>
      </w:r>
      <w:r>
        <w:rPr>
          <w:rFonts w:hint="eastAsia"/>
          <w:sz w:val="30"/>
          <w:szCs w:val="30"/>
        </w:rPr>
        <w:t>年</w:t>
      </w:r>
      <w:r>
        <w:rPr>
          <w:rFonts w:hint="eastAsia"/>
          <w:sz w:val="30"/>
          <w:szCs w:val="30"/>
        </w:rPr>
        <w:t>2</w:t>
      </w:r>
      <w:r>
        <w:rPr>
          <w:rFonts w:hint="eastAsia"/>
          <w:sz w:val="30"/>
          <w:szCs w:val="30"/>
        </w:rPr>
        <w:t>月成立，第三人成立时谢芳并非乐辉公司的员工，所以不存在竞业禁止。</w:t>
      </w:r>
      <w:r>
        <w:rPr>
          <w:rFonts w:hint="eastAsia"/>
          <w:sz w:val="30"/>
          <w:szCs w:val="30"/>
        </w:rPr>
        <w:t>2</w:t>
      </w:r>
      <w:r>
        <w:rPr>
          <w:rFonts w:hint="eastAsia"/>
          <w:sz w:val="30"/>
          <w:szCs w:val="30"/>
        </w:rPr>
        <w:t>、谢芳不属于高级管理人员，谢芳未得到乐辉公司和其董事会的任命，乐辉公司的全部活动受其母公司上海蓝怡医疗有限公司（以下简称蓝怡医药公司）的指定和安排，谢芳一直在接受乐辉公司母公司的指令，其并非真正法律意义上</w:t>
      </w:r>
      <w:r>
        <w:rPr>
          <w:rFonts w:hint="eastAsia"/>
          <w:sz w:val="30"/>
          <w:szCs w:val="30"/>
        </w:rPr>
        <w:t>的高级管理人员。</w:t>
      </w:r>
      <w:r>
        <w:rPr>
          <w:rFonts w:hint="eastAsia"/>
          <w:sz w:val="30"/>
          <w:szCs w:val="30"/>
        </w:rPr>
        <w:t>3</w:t>
      </w:r>
      <w:r>
        <w:rPr>
          <w:rFonts w:hint="eastAsia"/>
          <w:sz w:val="30"/>
          <w:szCs w:val="30"/>
        </w:rPr>
        <w:t>、乐辉公司与第三人之间的经营活动是正常的商业往来，谢芳个人没有参与自我交易的活动。</w:t>
      </w:r>
      <w:r>
        <w:rPr>
          <w:rFonts w:hint="eastAsia"/>
          <w:sz w:val="30"/>
          <w:szCs w:val="30"/>
        </w:rPr>
        <w:t>4</w:t>
      </w:r>
      <w:r>
        <w:rPr>
          <w:rFonts w:hint="eastAsia"/>
          <w:sz w:val="30"/>
          <w:szCs w:val="30"/>
        </w:rPr>
        <w:t>、乐辉公司没有任何经济损失，其要求谢芳承担相应责任的诉请无法律依据，乐辉公司所提供的现有证据不能反映乐辉公司与第三人之间发生过交易往来，更不能证明所谓的交易是谢芳的原因造成的。其诉请要求行使归入权的理由没有法律依据，同时，乐辉公司也没有任何证据证明谢芳违反了竞业禁止的义务，其要求谢芳承担法律责任的理由不存在，故请求法院驳回乐辉公司的诉请。</w:t>
      </w:r>
    </w:p>
    <w:p w:rsidR="00000000" w:rsidRDefault="00257BA8">
      <w:pPr>
        <w:spacing w:line="500" w:lineRule="atLeast"/>
        <w:ind w:firstLine="600"/>
        <w:divId w:val="907493181"/>
        <w:rPr>
          <w:rFonts w:hint="eastAsia"/>
          <w:sz w:val="30"/>
          <w:szCs w:val="30"/>
        </w:rPr>
      </w:pPr>
      <w:r>
        <w:rPr>
          <w:rFonts w:hint="eastAsia"/>
          <w:sz w:val="30"/>
          <w:szCs w:val="30"/>
        </w:rPr>
        <w:t>信好公司一审述称：信好公司是独立运作的公司，其与谢芳没有任何经营上的</w:t>
      </w:r>
      <w:r>
        <w:rPr>
          <w:rFonts w:hint="eastAsia"/>
          <w:sz w:val="30"/>
          <w:szCs w:val="30"/>
        </w:rPr>
        <w:t>关系，谢芳也没有参与信好公司的经营。乐辉公司现提供的证据不能证明信好公司与乐辉公司之间发生过自我交易的活动。乐辉公司主张的竞业禁止没有事实依据，竞业禁止要根据乐辉公司失去了什么样的商业机会进行判断，包括损失的金额、谢芳及信好公司在其中发挥的作用。请求驳回乐辉公司的诉请。</w:t>
      </w:r>
    </w:p>
    <w:p w:rsidR="00000000" w:rsidRDefault="00257BA8">
      <w:pPr>
        <w:spacing w:line="500" w:lineRule="atLeast"/>
        <w:ind w:firstLine="600"/>
        <w:divId w:val="574628767"/>
        <w:rPr>
          <w:rFonts w:hint="eastAsia"/>
          <w:sz w:val="30"/>
          <w:szCs w:val="30"/>
        </w:rPr>
      </w:pPr>
      <w:r>
        <w:rPr>
          <w:rFonts w:hint="eastAsia"/>
          <w:sz w:val="30"/>
          <w:szCs w:val="30"/>
        </w:rPr>
        <w:t>一审法院认定事实：</w:t>
      </w:r>
    </w:p>
    <w:p w:rsidR="00000000" w:rsidRDefault="00257BA8">
      <w:pPr>
        <w:spacing w:line="500" w:lineRule="atLeast"/>
        <w:ind w:firstLine="600"/>
        <w:divId w:val="186330970"/>
        <w:rPr>
          <w:rFonts w:hint="eastAsia"/>
          <w:sz w:val="30"/>
          <w:szCs w:val="30"/>
        </w:rPr>
      </w:pP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24</w:t>
      </w:r>
      <w:r>
        <w:rPr>
          <w:rFonts w:hint="eastAsia"/>
          <w:sz w:val="30"/>
          <w:szCs w:val="30"/>
        </w:rPr>
        <w:t>日，乐辉公司成立，法定代表人为李子樵，经营范围为：“许可经营项目：医疗器械销售（按许可证所列范围经营）。一般经营项目：从事医药科技领域内的技术开发、技术转让、技术咨询、技术服务；一类医疗器械、仪器仪表、</w:t>
      </w:r>
      <w:r>
        <w:rPr>
          <w:rFonts w:hint="eastAsia"/>
          <w:sz w:val="30"/>
          <w:szCs w:val="30"/>
        </w:rPr>
        <w:t>办公用品、日用百货、五金交电、金属材料、电子产品、机械设备、计算机软硬件、建材销售；医疗设备维修、租赁、咨询服务；土木工程设计、施工。”公司股东为蓝怡医药公司。</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日，蓝怡医药公司作出股东会决定：任命李子樵担任乐辉公司执行董事、洪炜担任乐辉公司监事，公司经理由谢芳担任。乐辉公司章程第十八条载明：“本公司设执行董事，执行董事行使下列权利：……</w:t>
      </w:r>
      <w:r>
        <w:rPr>
          <w:rFonts w:hint="eastAsia"/>
          <w:sz w:val="30"/>
          <w:szCs w:val="30"/>
        </w:rPr>
        <w:t>(</w:t>
      </w:r>
      <w:r>
        <w:rPr>
          <w:rFonts w:hint="eastAsia"/>
          <w:sz w:val="30"/>
          <w:szCs w:val="30"/>
        </w:rPr>
        <w:t>九</w:t>
      </w:r>
      <w:r>
        <w:rPr>
          <w:rFonts w:hint="eastAsia"/>
          <w:sz w:val="30"/>
          <w:szCs w:val="30"/>
        </w:rPr>
        <w:t>)</w:t>
      </w:r>
      <w:r>
        <w:rPr>
          <w:rFonts w:hint="eastAsia"/>
          <w:sz w:val="30"/>
          <w:szCs w:val="30"/>
        </w:rPr>
        <w:t>决定聘任或解聘公司经理及报酬事项，并根据经理的提名决定聘任或解聘公司副经理，财务负责人及其报酬事项。”第十九条载明：“公司设经理，行使下列职权：（一）</w:t>
      </w:r>
      <w:r>
        <w:rPr>
          <w:rFonts w:hint="eastAsia"/>
          <w:sz w:val="30"/>
          <w:szCs w:val="30"/>
        </w:rPr>
        <w:t>主持公司的生产经营管理工作，组织实施股东决定；（二）组织实施公司年度经营计划和投资方案；（三）拟订公司内部管理机构设置方案；（四）拟订公司的基本管理制度；（五）制定公司的具体规章；（六）提请聘任或者解聘公司副经理、财务负责人；（七）决定聘任或者解聘除应由执行董事决定聘任或者解聘以外的负责管理人员；（八）执行董事授予的其他职权。”</w:t>
      </w:r>
    </w:p>
    <w:p w:rsidR="00000000" w:rsidRDefault="00257BA8">
      <w:pPr>
        <w:spacing w:line="500" w:lineRule="atLeast"/>
        <w:ind w:firstLine="600"/>
        <w:divId w:val="437720376"/>
        <w:rPr>
          <w:rFonts w:hint="eastAsia"/>
          <w:sz w:val="30"/>
          <w:szCs w:val="30"/>
        </w:rPr>
      </w:pP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日，谢芳与乐辉公司签订《劳动合同》一份，该合同第一条约定：“本合同期自</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30</w:t>
      </w:r>
      <w:r>
        <w:rPr>
          <w:rFonts w:hint="eastAsia"/>
          <w:sz w:val="30"/>
          <w:szCs w:val="30"/>
        </w:rPr>
        <w:t>日止”。第二条约定：“谢芳从事总经理工作，乐辉公司的工作</w:t>
      </w:r>
      <w:r>
        <w:rPr>
          <w:rFonts w:hint="eastAsia"/>
          <w:sz w:val="30"/>
          <w:szCs w:val="30"/>
        </w:rPr>
        <w:t>所系岗位职责详见附件《职位说明书》。”第九条约定：“培训、竞业、保密约定按公司《人力资源管理制度》执行。”该合同后未见附件。</w:t>
      </w:r>
    </w:p>
    <w:p w:rsidR="00000000" w:rsidRDefault="00257BA8">
      <w:pPr>
        <w:spacing w:line="500" w:lineRule="atLeast"/>
        <w:ind w:firstLine="600"/>
        <w:divId w:val="398990206"/>
        <w:rPr>
          <w:rFonts w:hint="eastAsia"/>
          <w:sz w:val="30"/>
          <w:szCs w:val="30"/>
        </w:rPr>
      </w:pP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日，蓝怡科技公司召开第十四次股东会，决议</w:t>
      </w:r>
      <w:r>
        <w:rPr>
          <w:rFonts w:hint="eastAsia"/>
          <w:sz w:val="30"/>
          <w:szCs w:val="30"/>
        </w:rPr>
        <w:t>2013</w:t>
      </w:r>
      <w:r>
        <w:rPr>
          <w:rFonts w:hint="eastAsia"/>
          <w:sz w:val="30"/>
          <w:szCs w:val="30"/>
        </w:rPr>
        <w:t>年度人事任命的议案，其中任命谢芳为乐辉公司总经理，任命期间从</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w:t>
      </w:r>
    </w:p>
    <w:p w:rsidR="00000000" w:rsidRDefault="00257BA8">
      <w:pPr>
        <w:spacing w:line="500" w:lineRule="atLeast"/>
        <w:ind w:firstLine="600"/>
        <w:divId w:val="1058237209"/>
        <w:rPr>
          <w:rFonts w:hint="eastAsia"/>
          <w:sz w:val="30"/>
          <w:szCs w:val="30"/>
        </w:rPr>
      </w:pP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日，谢芳向“上海蓝怡公司”递交《员工辞职申请表》，该申请书中载明：“部门：江苏乐辉；入职时间：</w:t>
      </w:r>
      <w:r>
        <w:rPr>
          <w:rFonts w:hint="eastAsia"/>
          <w:sz w:val="30"/>
          <w:szCs w:val="30"/>
        </w:rPr>
        <w:t>2004</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日；谢芳因身体原因，于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日向公司申请提出辞职，辞职时间为</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w:t>
      </w:r>
    </w:p>
    <w:p w:rsidR="00000000" w:rsidRDefault="00257BA8">
      <w:pPr>
        <w:spacing w:line="500" w:lineRule="atLeast"/>
        <w:ind w:firstLine="600"/>
        <w:divId w:val="1187132701"/>
        <w:rPr>
          <w:rFonts w:hint="eastAsia"/>
          <w:sz w:val="30"/>
          <w:szCs w:val="30"/>
        </w:rPr>
      </w:pP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22</w:t>
      </w:r>
      <w:r>
        <w:rPr>
          <w:rFonts w:hint="eastAsia"/>
          <w:sz w:val="30"/>
          <w:szCs w:val="30"/>
        </w:rPr>
        <w:t>日，信好公司成立，公司经营范围为：“商务咨询，投资管理，咨询，市场营销策划，会务会展服务，建筑工程，绿化工程，（节能环保、医药科技）领域内的技术开发、技术转让、技术咨询和技术服务，从事货物及技术的进出口业务，机电设备租赁，一类医疗器械、建筑材料、装饰材料、机电设备、电子产品、服装、鞋帽、皮革制品、化妆品的销售；Ⅲ、Ⅱ类：医用超声仪器及有关设备、临床检验分析仪器（含医疗器械类体外诊断试剂）、医用卫生材料及敷料、医用缝合材料及粘合剂、医用高分子材料及制品（一次性使用无菌医疗器械重</w:t>
      </w:r>
      <w:r>
        <w:rPr>
          <w:rFonts w:hint="eastAsia"/>
          <w:sz w:val="30"/>
          <w:szCs w:val="30"/>
        </w:rPr>
        <w:t>点监管产品除外）、介入器材（植入类医疗器械除外）、软件；Ⅱ类：医用光学器具，仪器及内窥镜设备、医用核素设备。”信好公司股东为谢芳及王丹凤，谢芳出资</w:t>
      </w:r>
      <w:r>
        <w:rPr>
          <w:rFonts w:hint="eastAsia"/>
          <w:sz w:val="30"/>
          <w:szCs w:val="30"/>
        </w:rPr>
        <w:t>80</w:t>
      </w:r>
      <w:r>
        <w:rPr>
          <w:rFonts w:hint="eastAsia"/>
          <w:sz w:val="30"/>
          <w:szCs w:val="30"/>
        </w:rPr>
        <w:t>万元，持股比例为</w:t>
      </w:r>
      <w:r>
        <w:rPr>
          <w:rFonts w:hint="eastAsia"/>
          <w:sz w:val="30"/>
          <w:szCs w:val="30"/>
        </w:rPr>
        <w:t>80%</w:t>
      </w:r>
      <w:r>
        <w:rPr>
          <w:rFonts w:hint="eastAsia"/>
          <w:sz w:val="30"/>
          <w:szCs w:val="30"/>
        </w:rPr>
        <w:t>，王丹凤为信好公司法定代表人。</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27</w:t>
      </w:r>
      <w:r>
        <w:rPr>
          <w:rFonts w:hint="eastAsia"/>
          <w:sz w:val="30"/>
          <w:szCs w:val="30"/>
        </w:rPr>
        <w:t>日期间，信好公司与乐辉公司存在多次交易往来，由乐辉公司向信好公司销售医疗器械。</w:t>
      </w:r>
    </w:p>
    <w:p w:rsidR="00000000" w:rsidRDefault="00257BA8">
      <w:pPr>
        <w:spacing w:line="500" w:lineRule="atLeast"/>
        <w:ind w:firstLine="600"/>
        <w:divId w:val="843858785"/>
        <w:rPr>
          <w:rFonts w:hint="eastAsia"/>
          <w:sz w:val="30"/>
          <w:szCs w:val="30"/>
        </w:rPr>
      </w:pPr>
      <w:r>
        <w:rPr>
          <w:rFonts w:hint="eastAsia"/>
          <w:sz w:val="30"/>
          <w:szCs w:val="30"/>
        </w:rPr>
        <w:t>一审法院认为：</w:t>
      </w:r>
    </w:p>
    <w:p w:rsidR="00000000" w:rsidRDefault="00257BA8">
      <w:pPr>
        <w:spacing w:line="500" w:lineRule="atLeast"/>
        <w:ind w:firstLine="600"/>
        <w:divId w:val="1887598529"/>
        <w:rPr>
          <w:rFonts w:hint="eastAsia"/>
          <w:sz w:val="30"/>
          <w:szCs w:val="30"/>
        </w:rPr>
      </w:pPr>
      <w:r>
        <w:rPr>
          <w:rFonts w:hint="eastAsia"/>
          <w:sz w:val="30"/>
          <w:szCs w:val="30"/>
        </w:rPr>
        <w:t>当事人对自己提出的诉讼请求所依据的事实或者反驳对方诉讼请求所依据的事实有责任提供证据加以证明。本案系损害公司利益责任纠纷，损害公司利益责任系指公司股东滥用股东权利或者董事、</w:t>
      </w:r>
      <w:r>
        <w:rPr>
          <w:rFonts w:hint="eastAsia"/>
          <w:sz w:val="30"/>
          <w:szCs w:val="30"/>
        </w:rPr>
        <w:t>监事、高级管理人员违反法定义务，损害公司利益而产生的责任。本案中，乐辉公司认为谢芳作为公司高管，未经公司股东会同意违反竞业禁止义务并进行自我交易，乐辉公司应对谢芳的收入行使归入权。对此，乐辉公司应当承担举证责任。</w:t>
      </w:r>
    </w:p>
    <w:p w:rsidR="00000000" w:rsidRDefault="00257BA8">
      <w:pPr>
        <w:spacing w:line="500" w:lineRule="atLeast"/>
        <w:ind w:firstLine="600"/>
        <w:divId w:val="1598370400"/>
        <w:rPr>
          <w:rFonts w:hint="eastAsia"/>
          <w:sz w:val="30"/>
          <w:szCs w:val="30"/>
        </w:rPr>
      </w:pPr>
      <w:r>
        <w:rPr>
          <w:rFonts w:hint="eastAsia"/>
          <w:sz w:val="30"/>
          <w:szCs w:val="30"/>
        </w:rPr>
        <w:t>关于谢芳是否系乐辉公司高级管理人员问题。根据《中华人民共和国公司法》第二百一十七条第（一）项规定，高级管理人员，是指公司的经理、副经理、财务负责人，上市公司董事会秘书和公司章程规定的其他人员。该法条所指公司经理、副经理在商事实践中可对应公司的总经理和副总经理。谢芳认为其只是乐辉公司形式意义上的总经</w:t>
      </w:r>
      <w:r>
        <w:rPr>
          <w:rFonts w:hint="eastAsia"/>
          <w:sz w:val="30"/>
          <w:szCs w:val="30"/>
        </w:rPr>
        <w:t>理，乐辉公司是蓝怡医药公司的子公司，故乐辉公司的经营活动全部由蓝怡医药公司统一安排，谢芳是按照蓝怡医药公司的指令工作，乐辉公司实际控制人是蓝怡医药公司及乐辉公司执行董事李子樵。对此，一审法院认为，谢芳与乐辉公司签订的《劳动合同》中明确载明谢芳的职务为总经理，结合乐辉公司的公司章程中关于总经理的职责规定，谢芳应系乐辉公司的高级管理人员。对于谢芳的该抗辩意见，依据不足，不予采纳。</w:t>
      </w:r>
    </w:p>
    <w:p w:rsidR="00000000" w:rsidRDefault="00257BA8">
      <w:pPr>
        <w:spacing w:line="500" w:lineRule="atLeast"/>
        <w:ind w:firstLine="600"/>
        <w:divId w:val="487093614"/>
        <w:rPr>
          <w:rFonts w:hint="eastAsia"/>
          <w:sz w:val="30"/>
          <w:szCs w:val="30"/>
        </w:rPr>
      </w:pPr>
      <w:r>
        <w:rPr>
          <w:rFonts w:hint="eastAsia"/>
          <w:sz w:val="30"/>
          <w:szCs w:val="30"/>
        </w:rPr>
        <w:t>关于谢芳是否存在违反竞业禁止义务和自我交易的行为的问题。首先，高级管理人员竞业禁止义务是指未经股东会或股东大会同意，高级管理人员不得利用职务便利为自己或者他人谋取属于公司的商业机会，自营或者为他人经营与所任职公司同类的业务。为防止利用高级管理人员身份优势谋取个人利益而损害公司利益，基于平衡利益冲突、保护公司利益的目的，高级管理人员应对公司承担忠实义务，而高级管理人员竞业禁止义务是忠实义务的重要内容，如果他们同时处于公司竞争者的地位，将导致其个人利益与公司利益的冲突以及利用公司任职的便利，增加篡夺商业机会同公</w:t>
      </w:r>
      <w:r>
        <w:rPr>
          <w:rFonts w:hint="eastAsia"/>
          <w:sz w:val="30"/>
          <w:szCs w:val="30"/>
        </w:rPr>
        <w:t>司竞争的可能性，公司的最大利益就将难以实现。因此，对竞业限制的范围进行解释时，应当把握的一个原则便是考察公司高管从事的各种经营活动是否侵害了公司现实利益或者可预见的预期利益，以此作为判定标准。本案中，尽管谢芳系信好公司股东，但并未在本质上改变乐辉公司与信好公司原有的利益格局，乐辉公司亦未提供证据证明谢芳的行为篡夺了乐辉公司的商业机会，并损害了乐辉公司的商业利益。因此谢芳在信好公司担任股东的行为不违背高级管理人员竞业禁止义务的根本目的，不构成高级管理人员竞业禁止行为。其次，谢芳时任乐辉公司总经理期间有权对外签</w:t>
      </w:r>
      <w:r>
        <w:rPr>
          <w:rFonts w:hint="eastAsia"/>
          <w:sz w:val="30"/>
          <w:szCs w:val="30"/>
        </w:rPr>
        <w:t>署合同，且在谢芳从乐辉公司辞职之后，乐辉公司与信好公司之间仍有交易往来，乐辉公司章程亦未对此行为作出禁止性约定，乐辉公司未能提供证据证明谢芳实际操纵了乐辉公司与信好公司进行交易</w:t>
      </w:r>
      <w:r>
        <w:rPr>
          <w:rFonts w:hint="eastAsia"/>
          <w:sz w:val="30"/>
          <w:szCs w:val="30"/>
        </w:rPr>
        <w:t>,</w:t>
      </w:r>
      <w:r>
        <w:rPr>
          <w:rFonts w:hint="eastAsia"/>
          <w:sz w:val="30"/>
          <w:szCs w:val="30"/>
        </w:rPr>
        <w:t>故不能据此得出谢芳的行为系自我交易行为。</w:t>
      </w:r>
    </w:p>
    <w:p w:rsidR="00000000" w:rsidRDefault="00257BA8">
      <w:pPr>
        <w:spacing w:line="500" w:lineRule="atLeast"/>
        <w:ind w:firstLine="600"/>
        <w:divId w:val="671686384"/>
        <w:rPr>
          <w:rFonts w:hint="eastAsia"/>
          <w:sz w:val="30"/>
          <w:szCs w:val="30"/>
        </w:rPr>
      </w:pPr>
      <w:r>
        <w:rPr>
          <w:rFonts w:hint="eastAsia"/>
          <w:sz w:val="30"/>
          <w:szCs w:val="30"/>
        </w:rPr>
        <w:t>乐辉公司在一审诉讼中要求法院保全信好公司自</w:t>
      </w:r>
      <w:r>
        <w:rPr>
          <w:rFonts w:hint="eastAsia"/>
          <w:sz w:val="30"/>
          <w:szCs w:val="30"/>
        </w:rPr>
        <w:t>2012</w:t>
      </w:r>
      <w:r>
        <w:rPr>
          <w:rFonts w:hint="eastAsia"/>
          <w:sz w:val="30"/>
          <w:szCs w:val="30"/>
        </w:rPr>
        <w:t>年</w:t>
      </w:r>
      <w:r>
        <w:rPr>
          <w:rFonts w:hint="eastAsia"/>
          <w:sz w:val="30"/>
          <w:szCs w:val="30"/>
        </w:rPr>
        <w:t>6</w:t>
      </w:r>
      <w:r>
        <w:rPr>
          <w:rFonts w:hint="eastAsia"/>
          <w:sz w:val="30"/>
          <w:szCs w:val="30"/>
        </w:rPr>
        <w:t>月起至</w:t>
      </w:r>
      <w:r>
        <w:rPr>
          <w:rFonts w:hint="eastAsia"/>
          <w:sz w:val="30"/>
          <w:szCs w:val="30"/>
        </w:rPr>
        <w:t>2014</w:t>
      </w:r>
      <w:r>
        <w:rPr>
          <w:rFonts w:hint="eastAsia"/>
          <w:sz w:val="30"/>
          <w:szCs w:val="30"/>
        </w:rPr>
        <w:t>年</w:t>
      </w:r>
      <w:r>
        <w:rPr>
          <w:rFonts w:hint="eastAsia"/>
          <w:sz w:val="30"/>
          <w:szCs w:val="30"/>
        </w:rPr>
        <w:t>3</w:t>
      </w:r>
      <w:r>
        <w:rPr>
          <w:rFonts w:hint="eastAsia"/>
          <w:sz w:val="30"/>
          <w:szCs w:val="30"/>
        </w:rPr>
        <w:t>月期间的账务账册、销售合同及相关票据等证据，并安排第三方审计机构对信好公司的相关财务账册进行审计。一审法院认为，乐辉公司诉请的依据在于谢芳在乐辉公司任总经理期间存在违反竞业禁止义务和自我交易行为。在没有初步证据证明谢芳存</w:t>
      </w:r>
      <w:r>
        <w:rPr>
          <w:rFonts w:hint="eastAsia"/>
          <w:sz w:val="30"/>
          <w:szCs w:val="30"/>
        </w:rPr>
        <w:t>在上述行为的情况下，一审法院对该申请不予准许。</w:t>
      </w:r>
    </w:p>
    <w:p w:rsidR="00000000" w:rsidRDefault="00257BA8">
      <w:pPr>
        <w:spacing w:line="500" w:lineRule="atLeast"/>
        <w:ind w:firstLine="600"/>
        <w:divId w:val="2112583753"/>
        <w:rPr>
          <w:rFonts w:hint="eastAsia"/>
          <w:sz w:val="30"/>
          <w:szCs w:val="30"/>
        </w:rPr>
      </w:pPr>
      <w:r>
        <w:rPr>
          <w:rFonts w:hint="eastAsia"/>
          <w:sz w:val="30"/>
          <w:szCs w:val="30"/>
        </w:rPr>
        <w:t>综上，乐辉公司要求就谢芳违反自我交易规定所获得的收入</w:t>
      </w:r>
      <w:r>
        <w:rPr>
          <w:rFonts w:hint="eastAsia"/>
          <w:sz w:val="30"/>
          <w:szCs w:val="30"/>
        </w:rPr>
        <w:t>604711</w:t>
      </w:r>
      <w:r>
        <w:rPr>
          <w:rFonts w:hint="eastAsia"/>
          <w:sz w:val="30"/>
          <w:szCs w:val="30"/>
        </w:rPr>
        <w:t>元</w:t>
      </w:r>
      <w:r>
        <w:rPr>
          <w:rFonts w:hint="eastAsia"/>
          <w:sz w:val="30"/>
          <w:szCs w:val="30"/>
        </w:rPr>
        <w:t>[1889724.07</w:t>
      </w:r>
      <w:r>
        <w:rPr>
          <w:rFonts w:hint="eastAsia"/>
          <w:sz w:val="30"/>
          <w:szCs w:val="30"/>
        </w:rPr>
        <w:t>元（乐辉公司与信好公司的交易总额）×</w:t>
      </w:r>
      <w:r>
        <w:rPr>
          <w:rFonts w:hint="eastAsia"/>
          <w:sz w:val="30"/>
          <w:szCs w:val="30"/>
        </w:rPr>
        <w:t>40%</w:t>
      </w:r>
      <w:r>
        <w:rPr>
          <w:rFonts w:hint="eastAsia"/>
          <w:sz w:val="30"/>
          <w:szCs w:val="30"/>
        </w:rPr>
        <w:t>（估算的利润率）×</w:t>
      </w:r>
      <w:r>
        <w:rPr>
          <w:rFonts w:hint="eastAsia"/>
          <w:sz w:val="30"/>
          <w:szCs w:val="30"/>
        </w:rPr>
        <w:t>80%</w:t>
      </w:r>
      <w:r>
        <w:rPr>
          <w:rFonts w:hint="eastAsia"/>
          <w:sz w:val="30"/>
          <w:szCs w:val="30"/>
        </w:rPr>
        <w:t>（谢芳在信好公司的出资额）</w:t>
      </w:r>
      <w:r>
        <w:rPr>
          <w:rFonts w:hint="eastAsia"/>
          <w:sz w:val="30"/>
          <w:szCs w:val="30"/>
        </w:rPr>
        <w:t>]</w:t>
      </w:r>
      <w:r>
        <w:rPr>
          <w:rFonts w:hint="eastAsia"/>
          <w:sz w:val="30"/>
          <w:szCs w:val="30"/>
        </w:rPr>
        <w:t>和谢芳违反竞业禁止义务所获得的收入</w:t>
      </w:r>
      <w:r>
        <w:rPr>
          <w:rFonts w:hint="eastAsia"/>
          <w:sz w:val="30"/>
          <w:szCs w:val="30"/>
        </w:rPr>
        <w:t>10</w:t>
      </w:r>
      <w:r>
        <w:rPr>
          <w:rFonts w:hint="eastAsia"/>
          <w:sz w:val="30"/>
          <w:szCs w:val="30"/>
        </w:rPr>
        <w:t>万元归乐辉公司所有，缺乏事实和法律依据，依法不予支持。依照《中华人民共和国公司法》第一百四十八条、第一百四十九条、第二百一十七条第一款、《最高人民法院关于民事诉讼证据的若干规定》第二条、《中华人民共和国民事诉讼法》第六十四条第一款、第一百四十二</w:t>
      </w:r>
      <w:r>
        <w:rPr>
          <w:rFonts w:hint="eastAsia"/>
          <w:sz w:val="30"/>
          <w:szCs w:val="30"/>
        </w:rPr>
        <w:t>条之规定</w:t>
      </w:r>
      <w:r>
        <w:rPr>
          <w:rFonts w:hint="eastAsia"/>
          <w:sz w:val="30"/>
          <w:szCs w:val="30"/>
        </w:rPr>
        <w:t>,</w:t>
      </w:r>
      <w:r>
        <w:rPr>
          <w:rFonts w:hint="eastAsia"/>
          <w:sz w:val="30"/>
          <w:szCs w:val="30"/>
        </w:rPr>
        <w:t>一审法院判决：驳回乐辉公司的诉讼请求。一审案件受理费</w:t>
      </w:r>
      <w:r>
        <w:rPr>
          <w:rFonts w:hint="eastAsia"/>
          <w:sz w:val="30"/>
          <w:szCs w:val="30"/>
        </w:rPr>
        <w:t>10800</w:t>
      </w:r>
      <w:r>
        <w:rPr>
          <w:rFonts w:hint="eastAsia"/>
          <w:sz w:val="30"/>
          <w:szCs w:val="30"/>
        </w:rPr>
        <w:t>元，保全费</w:t>
      </w:r>
      <w:r>
        <w:rPr>
          <w:rFonts w:hint="eastAsia"/>
          <w:sz w:val="30"/>
          <w:szCs w:val="30"/>
        </w:rPr>
        <w:t>4044</w:t>
      </w:r>
      <w:r>
        <w:rPr>
          <w:rFonts w:hint="eastAsia"/>
          <w:sz w:val="30"/>
          <w:szCs w:val="30"/>
        </w:rPr>
        <w:t>元，共计</w:t>
      </w:r>
      <w:r>
        <w:rPr>
          <w:rFonts w:hint="eastAsia"/>
          <w:sz w:val="30"/>
          <w:szCs w:val="30"/>
        </w:rPr>
        <w:t>14844</w:t>
      </w:r>
      <w:r>
        <w:rPr>
          <w:rFonts w:hint="eastAsia"/>
          <w:sz w:val="30"/>
          <w:szCs w:val="30"/>
        </w:rPr>
        <w:t>元，由乐辉公司负担。</w:t>
      </w:r>
    </w:p>
    <w:p w:rsidR="00000000" w:rsidRDefault="00257BA8">
      <w:pPr>
        <w:spacing w:line="500" w:lineRule="atLeast"/>
        <w:ind w:firstLine="600"/>
        <w:divId w:val="1177425644"/>
        <w:rPr>
          <w:rFonts w:hint="eastAsia"/>
          <w:sz w:val="30"/>
          <w:szCs w:val="30"/>
        </w:rPr>
      </w:pPr>
      <w:r>
        <w:rPr>
          <w:rFonts w:hint="eastAsia"/>
          <w:sz w:val="30"/>
          <w:szCs w:val="30"/>
        </w:rPr>
        <w:t>乐辉公司向二审法院提起上诉，请求判令谢芳：</w:t>
      </w:r>
      <w:r>
        <w:rPr>
          <w:rFonts w:hint="eastAsia"/>
          <w:sz w:val="30"/>
          <w:szCs w:val="30"/>
        </w:rPr>
        <w:t>1</w:t>
      </w:r>
      <w:r>
        <w:rPr>
          <w:rFonts w:hint="eastAsia"/>
          <w:sz w:val="30"/>
          <w:szCs w:val="30"/>
        </w:rPr>
        <w:t>、违反自我交易禁止性规定所获得的收入</w:t>
      </w:r>
      <w:r>
        <w:rPr>
          <w:rFonts w:hint="eastAsia"/>
          <w:sz w:val="30"/>
          <w:szCs w:val="30"/>
        </w:rPr>
        <w:t>604711</w:t>
      </w:r>
      <w:r>
        <w:rPr>
          <w:rFonts w:hint="eastAsia"/>
          <w:sz w:val="30"/>
          <w:szCs w:val="30"/>
        </w:rPr>
        <w:t>元归乐辉公司所有；</w:t>
      </w:r>
      <w:r>
        <w:rPr>
          <w:rFonts w:hint="eastAsia"/>
          <w:sz w:val="30"/>
          <w:szCs w:val="30"/>
        </w:rPr>
        <w:t>2</w:t>
      </w:r>
      <w:r>
        <w:rPr>
          <w:rFonts w:hint="eastAsia"/>
          <w:sz w:val="30"/>
          <w:szCs w:val="30"/>
        </w:rPr>
        <w:t>、违反竞业禁止义务所获得的收入</w:t>
      </w:r>
      <w:r>
        <w:rPr>
          <w:rFonts w:hint="eastAsia"/>
          <w:sz w:val="30"/>
          <w:szCs w:val="30"/>
        </w:rPr>
        <w:t>10</w:t>
      </w:r>
      <w:r>
        <w:rPr>
          <w:rFonts w:hint="eastAsia"/>
          <w:sz w:val="30"/>
          <w:szCs w:val="30"/>
        </w:rPr>
        <w:t>万元归乐辉公司所有；</w:t>
      </w:r>
      <w:r>
        <w:rPr>
          <w:rFonts w:hint="eastAsia"/>
          <w:sz w:val="30"/>
          <w:szCs w:val="30"/>
        </w:rPr>
        <w:t>3</w:t>
      </w:r>
      <w:r>
        <w:rPr>
          <w:rFonts w:hint="eastAsia"/>
          <w:sz w:val="30"/>
          <w:szCs w:val="30"/>
        </w:rPr>
        <w:t>、承担本案一、二审诉讼费用。事实和理由：一、一审判决对于《公司法》第一百四十八条第（四）、第（五）项作目的限缩解释，将该责任等同于侵权法的损害赔偿责任，于法无据。二、一审判决基于对《公司法》第一百四十八条的错误解释</w:t>
      </w:r>
      <w:r>
        <w:rPr>
          <w:rFonts w:hint="eastAsia"/>
          <w:sz w:val="30"/>
          <w:szCs w:val="30"/>
        </w:rPr>
        <w:t>，不合理分配乐辉公司举证责任，要求乐辉公司额外证明篡夺商业机会的事实，于法无据。三、在一审中，乐辉公司要求对相关证据作证据保全，申请对相关交易收入进行评估，并不会妨害任何人的合法权利，而是为了查明必要事实的正当诉讼权利之行使。一审判决推卸责任，事实上延宕了诉讼期间，更可能造成乐辉公司无法举证或举证不能。</w:t>
      </w:r>
    </w:p>
    <w:p w:rsidR="00000000" w:rsidRDefault="00257BA8">
      <w:pPr>
        <w:spacing w:line="500" w:lineRule="atLeast"/>
        <w:ind w:firstLine="600"/>
        <w:divId w:val="1795171199"/>
        <w:rPr>
          <w:rFonts w:hint="eastAsia"/>
          <w:sz w:val="30"/>
          <w:szCs w:val="30"/>
        </w:rPr>
      </w:pPr>
      <w:r>
        <w:rPr>
          <w:rFonts w:hint="eastAsia"/>
          <w:sz w:val="30"/>
          <w:szCs w:val="30"/>
        </w:rPr>
        <w:t>谢芳二审答辩称，一审认定事实清楚，判决有法律依据。请求二审法院驳回乐辉公司的上诉请求。</w:t>
      </w:r>
    </w:p>
    <w:p w:rsidR="00000000" w:rsidRDefault="00257BA8">
      <w:pPr>
        <w:spacing w:line="500" w:lineRule="atLeast"/>
        <w:ind w:firstLine="600"/>
        <w:divId w:val="1159810559"/>
        <w:rPr>
          <w:rFonts w:hint="eastAsia"/>
          <w:sz w:val="30"/>
          <w:szCs w:val="30"/>
        </w:rPr>
      </w:pPr>
      <w:r>
        <w:rPr>
          <w:rFonts w:hint="eastAsia"/>
          <w:sz w:val="30"/>
          <w:szCs w:val="30"/>
        </w:rPr>
        <w:t>信好公司二审答辩意见同谢芳的答辩意见。</w:t>
      </w:r>
    </w:p>
    <w:p w:rsidR="00000000" w:rsidRDefault="00257BA8">
      <w:pPr>
        <w:spacing w:line="500" w:lineRule="atLeast"/>
        <w:ind w:firstLine="600"/>
        <w:divId w:val="1443525342"/>
        <w:rPr>
          <w:rFonts w:hint="eastAsia"/>
          <w:sz w:val="30"/>
          <w:szCs w:val="30"/>
        </w:rPr>
      </w:pPr>
      <w:r>
        <w:rPr>
          <w:rFonts w:hint="eastAsia"/>
          <w:sz w:val="30"/>
          <w:szCs w:val="30"/>
        </w:rPr>
        <w:t>二审法院查明事实与一审法院一致。</w:t>
      </w:r>
    </w:p>
    <w:p w:rsidR="00000000" w:rsidRDefault="00257BA8">
      <w:pPr>
        <w:spacing w:line="500" w:lineRule="atLeast"/>
        <w:ind w:firstLine="600"/>
        <w:divId w:val="1521159896"/>
        <w:rPr>
          <w:rFonts w:hint="eastAsia"/>
          <w:sz w:val="30"/>
          <w:szCs w:val="30"/>
        </w:rPr>
      </w:pPr>
      <w:r>
        <w:rPr>
          <w:rFonts w:hint="eastAsia"/>
          <w:sz w:val="30"/>
          <w:szCs w:val="30"/>
        </w:rPr>
        <w:t>二审法院认为：</w:t>
      </w:r>
    </w:p>
    <w:p w:rsidR="00000000" w:rsidRDefault="00257BA8">
      <w:pPr>
        <w:spacing w:line="500" w:lineRule="atLeast"/>
        <w:ind w:firstLine="600"/>
        <w:divId w:val="179665296"/>
        <w:rPr>
          <w:rFonts w:hint="eastAsia"/>
          <w:sz w:val="30"/>
          <w:szCs w:val="30"/>
        </w:rPr>
      </w:pPr>
      <w:r>
        <w:rPr>
          <w:rFonts w:hint="eastAsia"/>
          <w:sz w:val="30"/>
          <w:szCs w:val="30"/>
        </w:rPr>
        <w:t>《中华人民共和国公司法》第一</w:t>
      </w:r>
      <w:r>
        <w:rPr>
          <w:rFonts w:hint="eastAsia"/>
          <w:sz w:val="30"/>
          <w:szCs w:val="30"/>
        </w:rPr>
        <w:t>百四十八条规定，董事、高级管理人员不得违反公司章程的规定或者未经股东会、股东大会同意，与本公司订立合同或者进行交易；不得未经股东会或者股东大会同意，利用职务便利为自己或者他人谋取属于公司的商业机会，自营或者为他人经营与所任职公司同类的业务。董事、高级管理人员违反上述规定所得的收入应当归公司所有。被上诉人谢芳系上诉人乐辉公司总经理，属于公司高级管理人员，谢芳在担任乐辉公司总经理期间，未经股东会、股东大会同意，利用其控股的信好公司与乐辉公司订立合同进行交易；其未经股东会或者股东大会同意，自营或为他人经营与乐辉公</w:t>
      </w:r>
      <w:r>
        <w:rPr>
          <w:rFonts w:hint="eastAsia"/>
          <w:sz w:val="30"/>
          <w:szCs w:val="30"/>
        </w:rPr>
        <w:t>司经营范围相同的业务，其行为违反了公司高级管理人员对公司应有的忠实义务，根据法律规定，公司高级管理人员违反忠实义务的，其所获得的收入应当归公司所有。</w:t>
      </w:r>
    </w:p>
    <w:p w:rsidR="00000000" w:rsidRDefault="00257BA8">
      <w:pPr>
        <w:spacing w:line="500" w:lineRule="atLeast"/>
        <w:ind w:firstLine="600"/>
        <w:divId w:val="848330155"/>
        <w:rPr>
          <w:rFonts w:hint="eastAsia"/>
          <w:sz w:val="30"/>
          <w:szCs w:val="30"/>
        </w:rPr>
      </w:pPr>
      <w:r>
        <w:rPr>
          <w:rFonts w:hint="eastAsia"/>
          <w:sz w:val="30"/>
          <w:szCs w:val="30"/>
        </w:rPr>
        <w:t>本案中，乐辉公司主张的</w:t>
      </w:r>
      <w:r>
        <w:rPr>
          <w:rFonts w:hint="eastAsia"/>
          <w:sz w:val="30"/>
          <w:szCs w:val="30"/>
        </w:rPr>
        <w:t>604711</w:t>
      </w:r>
      <w:r>
        <w:rPr>
          <w:rFonts w:hint="eastAsia"/>
          <w:sz w:val="30"/>
          <w:szCs w:val="30"/>
        </w:rPr>
        <w:t>元公司归入权，应当是指谢芳担任乐辉公司总经理期间，未经股东会或者股东大会的同意，利用信好公司与乐辉公司订立合同进行交易所取得的利益归乐辉公司所有。现乐辉公司主张谢芳有</w:t>
      </w:r>
      <w:r>
        <w:rPr>
          <w:rFonts w:hint="eastAsia"/>
          <w:sz w:val="30"/>
          <w:szCs w:val="30"/>
        </w:rPr>
        <w:t>604711</w:t>
      </w:r>
      <w:r>
        <w:rPr>
          <w:rFonts w:hint="eastAsia"/>
          <w:sz w:val="30"/>
          <w:szCs w:val="30"/>
        </w:rPr>
        <w:t>元收入，依据是</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w:t>
      </w:r>
      <w:r>
        <w:rPr>
          <w:rFonts w:hint="eastAsia"/>
          <w:sz w:val="30"/>
          <w:szCs w:val="30"/>
        </w:rPr>
        <w:t>日期间，乐辉公司向信好公司销售了</w:t>
      </w:r>
      <w:r>
        <w:rPr>
          <w:rFonts w:hint="eastAsia"/>
          <w:sz w:val="30"/>
          <w:szCs w:val="30"/>
        </w:rPr>
        <w:t>1889724.07</w:t>
      </w:r>
      <w:r>
        <w:rPr>
          <w:rFonts w:hint="eastAsia"/>
          <w:sz w:val="30"/>
          <w:szCs w:val="30"/>
        </w:rPr>
        <w:t>元医疗器械。但在该交易中，乐辉公司是卖方、信</w:t>
      </w:r>
      <w:r>
        <w:rPr>
          <w:rFonts w:hint="eastAsia"/>
          <w:sz w:val="30"/>
          <w:szCs w:val="30"/>
        </w:rPr>
        <w:t>好公司是买方，乐辉公司无证据证明在谢芳担任乐辉公司总经理期间，其向信好公司销售的医疗器械价格低于其向其他公司销售的价格，即乐辉公司无证据证明谢芳因实施乐辉公司与信好公司交易行为而获得了溢出利益，也没有证据证明因谢芳实施乐辉公司与信好公司的交易行为而给乐辉公司造成了损害或损失。且即使乐辉公司向信好公司销售</w:t>
      </w:r>
      <w:r>
        <w:rPr>
          <w:rFonts w:hint="eastAsia"/>
          <w:sz w:val="30"/>
          <w:szCs w:val="30"/>
        </w:rPr>
        <w:t>1889724.07</w:t>
      </w:r>
      <w:r>
        <w:rPr>
          <w:rFonts w:hint="eastAsia"/>
          <w:sz w:val="30"/>
          <w:szCs w:val="30"/>
        </w:rPr>
        <w:t>元医疗器械，信好公司获得了经营收入，也不能当然得出该收入的</w:t>
      </w:r>
      <w:r>
        <w:rPr>
          <w:rFonts w:hint="eastAsia"/>
          <w:sz w:val="30"/>
          <w:szCs w:val="30"/>
        </w:rPr>
        <w:t>80</w:t>
      </w:r>
      <w:r>
        <w:rPr>
          <w:rFonts w:hint="eastAsia"/>
          <w:sz w:val="30"/>
          <w:szCs w:val="30"/>
        </w:rPr>
        <w:t>％归谢芳所得，故乐辉公司主张谢芳违反竞业禁止义务进行自我交易所获得的</w:t>
      </w:r>
      <w:r>
        <w:rPr>
          <w:rFonts w:hint="eastAsia"/>
          <w:sz w:val="30"/>
          <w:szCs w:val="30"/>
        </w:rPr>
        <w:t>604711</w:t>
      </w:r>
      <w:r>
        <w:rPr>
          <w:rFonts w:hint="eastAsia"/>
          <w:sz w:val="30"/>
          <w:szCs w:val="30"/>
        </w:rPr>
        <w:t>元收入归公司所有的诉请，缺乏事实依据，不予支持</w:t>
      </w:r>
      <w:r>
        <w:rPr>
          <w:rFonts w:hint="eastAsia"/>
          <w:sz w:val="30"/>
          <w:szCs w:val="30"/>
        </w:rPr>
        <w:t>。</w:t>
      </w:r>
    </w:p>
    <w:p w:rsidR="00000000" w:rsidRDefault="00257BA8">
      <w:pPr>
        <w:spacing w:line="500" w:lineRule="atLeast"/>
        <w:ind w:firstLine="600"/>
        <w:divId w:val="839469076"/>
        <w:rPr>
          <w:rFonts w:hint="eastAsia"/>
          <w:sz w:val="30"/>
          <w:szCs w:val="30"/>
        </w:rPr>
      </w:pPr>
      <w:r>
        <w:rPr>
          <w:rFonts w:hint="eastAsia"/>
          <w:sz w:val="30"/>
          <w:szCs w:val="30"/>
        </w:rPr>
        <w:t>关于乐辉公司主张谢芳违反竞业禁止义务，要求将谢芳经营同类业务所获得的</w:t>
      </w:r>
      <w:r>
        <w:rPr>
          <w:rFonts w:hint="eastAsia"/>
          <w:sz w:val="30"/>
          <w:szCs w:val="30"/>
        </w:rPr>
        <w:t>10</w:t>
      </w:r>
      <w:r>
        <w:rPr>
          <w:rFonts w:hint="eastAsia"/>
          <w:sz w:val="30"/>
          <w:szCs w:val="30"/>
        </w:rPr>
        <w:t>万元收入归公司所有的问题。谢芳于</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22</w:t>
      </w:r>
      <w:r>
        <w:rPr>
          <w:rFonts w:hint="eastAsia"/>
          <w:sz w:val="30"/>
          <w:szCs w:val="30"/>
        </w:rPr>
        <w:t>日与他人共同投资设立了信好公司，经营与乐辉公司相同的业务范围，谢芳在</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日担任乐辉公司总经理期间，未将该情况告知乐辉公司股东，其行为违反了公司高级管理人员应尽的忠实义务。乐辉公司对此已经完成了初步举证义务。谢芳否认有</w:t>
      </w:r>
      <w:r>
        <w:rPr>
          <w:rFonts w:hint="eastAsia"/>
          <w:sz w:val="30"/>
          <w:szCs w:val="30"/>
        </w:rPr>
        <w:t>10</w:t>
      </w:r>
      <w:r>
        <w:rPr>
          <w:rFonts w:hint="eastAsia"/>
          <w:sz w:val="30"/>
          <w:szCs w:val="30"/>
        </w:rPr>
        <w:t>万元收入，应承担相应举证责任。最高人民法院《关于民事诉讼证据的若干规定》第七十五条规定，有证据证明一方当事人持有证据无正当理由拒不提</w:t>
      </w:r>
      <w:r>
        <w:rPr>
          <w:rFonts w:hint="eastAsia"/>
          <w:sz w:val="30"/>
          <w:szCs w:val="30"/>
        </w:rPr>
        <w:t>供，如果对方当事人主张该证据的内容不利于证据持有人，可以推定该主张成立。乐辉公司要求对信好公司</w:t>
      </w:r>
      <w:r>
        <w:rPr>
          <w:rFonts w:hint="eastAsia"/>
          <w:sz w:val="30"/>
          <w:szCs w:val="30"/>
        </w:rPr>
        <w:t>2012</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2014</w:t>
      </w:r>
      <w:r>
        <w:rPr>
          <w:rFonts w:hint="eastAsia"/>
          <w:sz w:val="30"/>
          <w:szCs w:val="30"/>
        </w:rPr>
        <w:t>年</w:t>
      </w:r>
      <w:r>
        <w:rPr>
          <w:rFonts w:hint="eastAsia"/>
          <w:sz w:val="30"/>
          <w:szCs w:val="30"/>
        </w:rPr>
        <w:t>3</w:t>
      </w:r>
      <w:r>
        <w:rPr>
          <w:rFonts w:hint="eastAsia"/>
          <w:sz w:val="30"/>
          <w:szCs w:val="30"/>
        </w:rPr>
        <w:t>月期间的财务账册进行保全并审计，二审中谢芳明确表示不能提供信好公司</w:t>
      </w:r>
      <w:r>
        <w:rPr>
          <w:rFonts w:hint="eastAsia"/>
          <w:sz w:val="30"/>
          <w:szCs w:val="30"/>
        </w:rPr>
        <w:t>2012</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2014</w:t>
      </w:r>
      <w:r>
        <w:rPr>
          <w:rFonts w:hint="eastAsia"/>
          <w:sz w:val="30"/>
          <w:szCs w:val="30"/>
        </w:rPr>
        <w:t>年</w:t>
      </w:r>
      <w:r>
        <w:rPr>
          <w:rFonts w:hint="eastAsia"/>
          <w:sz w:val="30"/>
          <w:szCs w:val="30"/>
        </w:rPr>
        <w:t>3</w:t>
      </w:r>
      <w:r>
        <w:rPr>
          <w:rFonts w:hint="eastAsia"/>
          <w:sz w:val="30"/>
          <w:szCs w:val="30"/>
        </w:rPr>
        <w:t>月期间的财务账册等资料。据此二审法院推定乐辉公司的主张成立。故对乐辉公司要求将谢芳经营同类业务所获得的</w:t>
      </w:r>
      <w:r>
        <w:rPr>
          <w:rFonts w:hint="eastAsia"/>
          <w:sz w:val="30"/>
          <w:szCs w:val="30"/>
        </w:rPr>
        <w:t>10</w:t>
      </w:r>
      <w:r>
        <w:rPr>
          <w:rFonts w:hint="eastAsia"/>
          <w:sz w:val="30"/>
          <w:szCs w:val="30"/>
        </w:rPr>
        <w:t>万元收入归乐辉公司所有的诉请，予以支持。</w:t>
      </w:r>
    </w:p>
    <w:p w:rsidR="00000000" w:rsidRDefault="00257BA8">
      <w:pPr>
        <w:spacing w:line="500" w:lineRule="atLeast"/>
        <w:ind w:firstLine="600"/>
        <w:divId w:val="1307126983"/>
        <w:rPr>
          <w:rFonts w:hint="eastAsia"/>
          <w:sz w:val="30"/>
          <w:szCs w:val="30"/>
        </w:rPr>
      </w:pPr>
      <w:r>
        <w:rPr>
          <w:rFonts w:hint="eastAsia"/>
          <w:sz w:val="30"/>
          <w:szCs w:val="30"/>
        </w:rPr>
        <w:t>综上，依照《中华人民共和国公司法》第一百四十八条、《中华人民共和国民事诉讼法》第一百七十条第一款第（二）项、第一百七十五条之规定，二审法院判决：一、</w:t>
      </w:r>
      <w:r>
        <w:rPr>
          <w:rFonts w:hint="eastAsia"/>
          <w:sz w:val="30"/>
          <w:szCs w:val="30"/>
        </w:rPr>
        <w:t>撤销南京市建邺区人民法院（</w:t>
      </w:r>
      <w:r>
        <w:rPr>
          <w:rFonts w:hint="eastAsia"/>
          <w:sz w:val="30"/>
          <w:szCs w:val="30"/>
        </w:rPr>
        <w:t>2014</w:t>
      </w:r>
      <w:r>
        <w:rPr>
          <w:rFonts w:hint="eastAsia"/>
          <w:sz w:val="30"/>
          <w:szCs w:val="30"/>
        </w:rPr>
        <w:t>）建商初字第</w:t>
      </w:r>
      <w:r>
        <w:rPr>
          <w:rFonts w:hint="eastAsia"/>
          <w:sz w:val="30"/>
          <w:szCs w:val="30"/>
        </w:rPr>
        <w:t>155</w:t>
      </w:r>
      <w:r>
        <w:rPr>
          <w:rFonts w:hint="eastAsia"/>
          <w:sz w:val="30"/>
          <w:szCs w:val="30"/>
        </w:rPr>
        <w:t>号民事判决；二、谢芳于判决生效之日起十日内给付江苏乐辉医药有限公司</w:t>
      </w:r>
      <w:r>
        <w:rPr>
          <w:rFonts w:hint="eastAsia"/>
          <w:sz w:val="30"/>
          <w:szCs w:val="30"/>
        </w:rPr>
        <w:t>10</w:t>
      </w:r>
      <w:r>
        <w:rPr>
          <w:rFonts w:hint="eastAsia"/>
          <w:sz w:val="30"/>
          <w:szCs w:val="30"/>
        </w:rPr>
        <w:t>万元；三、驳回江苏乐辉医药有限公司的其他诉讼请求。一审案件受理费</w:t>
      </w:r>
      <w:r>
        <w:rPr>
          <w:rFonts w:hint="eastAsia"/>
          <w:sz w:val="30"/>
          <w:szCs w:val="30"/>
        </w:rPr>
        <w:t>10800</w:t>
      </w:r>
      <w:r>
        <w:rPr>
          <w:rFonts w:hint="eastAsia"/>
          <w:sz w:val="30"/>
          <w:szCs w:val="30"/>
        </w:rPr>
        <w:t>元、保全费</w:t>
      </w:r>
      <w:r>
        <w:rPr>
          <w:rFonts w:hint="eastAsia"/>
          <w:sz w:val="30"/>
          <w:szCs w:val="30"/>
        </w:rPr>
        <w:t>4044</w:t>
      </w:r>
      <w:r>
        <w:rPr>
          <w:rFonts w:hint="eastAsia"/>
          <w:sz w:val="30"/>
          <w:szCs w:val="30"/>
        </w:rPr>
        <w:t>元，合计</w:t>
      </w:r>
      <w:r>
        <w:rPr>
          <w:rFonts w:hint="eastAsia"/>
          <w:sz w:val="30"/>
          <w:szCs w:val="30"/>
        </w:rPr>
        <w:t>14844</w:t>
      </w:r>
      <w:r>
        <w:rPr>
          <w:rFonts w:hint="eastAsia"/>
          <w:sz w:val="30"/>
          <w:szCs w:val="30"/>
        </w:rPr>
        <w:t>元，由乐辉公司负担</w:t>
      </w:r>
      <w:r>
        <w:rPr>
          <w:rFonts w:hint="eastAsia"/>
          <w:sz w:val="30"/>
          <w:szCs w:val="30"/>
        </w:rPr>
        <w:t>12738</w:t>
      </w:r>
      <w:r>
        <w:rPr>
          <w:rFonts w:hint="eastAsia"/>
          <w:sz w:val="30"/>
          <w:szCs w:val="30"/>
        </w:rPr>
        <w:t>元，谢芳负担</w:t>
      </w:r>
      <w:r>
        <w:rPr>
          <w:rFonts w:hint="eastAsia"/>
          <w:sz w:val="30"/>
          <w:szCs w:val="30"/>
        </w:rPr>
        <w:t>2106</w:t>
      </w:r>
      <w:r>
        <w:rPr>
          <w:rFonts w:hint="eastAsia"/>
          <w:sz w:val="30"/>
          <w:szCs w:val="30"/>
        </w:rPr>
        <w:t>元；二审案件受理费</w:t>
      </w:r>
      <w:r>
        <w:rPr>
          <w:rFonts w:hint="eastAsia"/>
          <w:sz w:val="30"/>
          <w:szCs w:val="30"/>
        </w:rPr>
        <w:t>10800</w:t>
      </w:r>
      <w:r>
        <w:rPr>
          <w:rFonts w:hint="eastAsia"/>
          <w:sz w:val="30"/>
          <w:szCs w:val="30"/>
        </w:rPr>
        <w:t>元，由乐辉公司负担</w:t>
      </w:r>
      <w:r>
        <w:rPr>
          <w:rFonts w:hint="eastAsia"/>
          <w:sz w:val="30"/>
          <w:szCs w:val="30"/>
        </w:rPr>
        <w:t>9268</w:t>
      </w:r>
      <w:r>
        <w:rPr>
          <w:rFonts w:hint="eastAsia"/>
          <w:sz w:val="30"/>
          <w:szCs w:val="30"/>
        </w:rPr>
        <w:t>元，被上诉人谢芳负担</w:t>
      </w:r>
      <w:r>
        <w:rPr>
          <w:rFonts w:hint="eastAsia"/>
          <w:sz w:val="30"/>
          <w:szCs w:val="30"/>
        </w:rPr>
        <w:t>1535</w:t>
      </w:r>
      <w:r>
        <w:rPr>
          <w:rFonts w:hint="eastAsia"/>
          <w:sz w:val="30"/>
          <w:szCs w:val="30"/>
        </w:rPr>
        <w:t>元。</w:t>
      </w:r>
    </w:p>
    <w:p w:rsidR="00000000" w:rsidRDefault="00257BA8">
      <w:pPr>
        <w:spacing w:line="500" w:lineRule="atLeast"/>
        <w:ind w:firstLine="600"/>
        <w:divId w:val="1387989553"/>
        <w:rPr>
          <w:rFonts w:hint="eastAsia"/>
          <w:sz w:val="30"/>
          <w:szCs w:val="30"/>
        </w:rPr>
      </w:pPr>
      <w:r>
        <w:rPr>
          <w:rFonts w:hint="eastAsia"/>
          <w:sz w:val="30"/>
          <w:szCs w:val="30"/>
        </w:rPr>
        <w:t>再审过程中，乐辉公司提交如下新证据：</w:t>
      </w:r>
    </w:p>
    <w:p w:rsidR="00000000" w:rsidRDefault="00257BA8">
      <w:pPr>
        <w:spacing w:line="500" w:lineRule="atLeast"/>
        <w:ind w:firstLine="600"/>
        <w:divId w:val="2092309519"/>
        <w:rPr>
          <w:rFonts w:hint="eastAsia"/>
          <w:sz w:val="30"/>
          <w:szCs w:val="30"/>
        </w:rPr>
      </w:pPr>
      <w:r>
        <w:rPr>
          <w:rFonts w:hint="eastAsia"/>
          <w:sz w:val="30"/>
          <w:szCs w:val="30"/>
        </w:rPr>
        <w:t>1</w:t>
      </w:r>
      <w:r>
        <w:rPr>
          <w:rFonts w:hint="eastAsia"/>
          <w:sz w:val="30"/>
          <w:szCs w:val="30"/>
        </w:rPr>
        <w:t>、按照其销售给信好公司发票统计的统计表一份，用以证明涉案药品销售给信好与销售给其他第三方之间的差价。其中</w:t>
      </w:r>
      <w:r>
        <w:rPr>
          <w:rFonts w:hint="eastAsia"/>
          <w:sz w:val="30"/>
          <w:szCs w:val="30"/>
        </w:rPr>
        <w:t>，销售给终端用户含税差价为</w:t>
      </w:r>
      <w:r>
        <w:rPr>
          <w:rFonts w:hint="eastAsia"/>
          <w:sz w:val="30"/>
          <w:szCs w:val="30"/>
        </w:rPr>
        <w:t>194.14</w:t>
      </w:r>
      <w:r>
        <w:rPr>
          <w:rFonts w:hint="eastAsia"/>
          <w:sz w:val="30"/>
          <w:szCs w:val="30"/>
        </w:rPr>
        <w:t>万元，不含税差价为</w:t>
      </w:r>
      <w:r>
        <w:rPr>
          <w:rFonts w:hint="eastAsia"/>
          <w:sz w:val="30"/>
          <w:szCs w:val="30"/>
        </w:rPr>
        <w:t>165.93</w:t>
      </w:r>
      <w:r>
        <w:rPr>
          <w:rFonts w:hint="eastAsia"/>
          <w:sz w:val="30"/>
          <w:szCs w:val="30"/>
        </w:rPr>
        <w:t>万元；销售给渠道用户的含税差价为</w:t>
      </w:r>
      <w:r>
        <w:rPr>
          <w:rFonts w:hint="eastAsia"/>
          <w:sz w:val="30"/>
          <w:szCs w:val="30"/>
        </w:rPr>
        <w:t>61.58</w:t>
      </w:r>
      <w:r>
        <w:rPr>
          <w:rFonts w:hint="eastAsia"/>
          <w:sz w:val="30"/>
          <w:szCs w:val="30"/>
        </w:rPr>
        <w:t>万元，不含税差价为</w:t>
      </w:r>
      <w:r>
        <w:rPr>
          <w:rFonts w:hint="eastAsia"/>
          <w:sz w:val="30"/>
          <w:szCs w:val="30"/>
        </w:rPr>
        <w:t>52.63</w:t>
      </w:r>
      <w:r>
        <w:rPr>
          <w:rFonts w:hint="eastAsia"/>
          <w:sz w:val="30"/>
          <w:szCs w:val="30"/>
        </w:rPr>
        <w:t>万元。</w:t>
      </w:r>
    </w:p>
    <w:p w:rsidR="00000000" w:rsidRDefault="00257BA8">
      <w:pPr>
        <w:spacing w:line="500" w:lineRule="atLeast"/>
        <w:ind w:firstLine="600"/>
        <w:divId w:val="1792702604"/>
        <w:rPr>
          <w:rFonts w:hint="eastAsia"/>
          <w:sz w:val="30"/>
          <w:szCs w:val="30"/>
        </w:rPr>
      </w:pPr>
      <w:r>
        <w:rPr>
          <w:rFonts w:hint="eastAsia"/>
          <w:sz w:val="30"/>
          <w:szCs w:val="30"/>
        </w:rPr>
        <w:t>2</w:t>
      </w:r>
      <w:r>
        <w:rPr>
          <w:rFonts w:hint="eastAsia"/>
          <w:sz w:val="30"/>
          <w:szCs w:val="30"/>
        </w:rPr>
        <w:t>、一组药品注册证，用以证明谢芳及信好公司提交统计表中部分产品与乐辉公司发票中的产品不一致。</w:t>
      </w:r>
    </w:p>
    <w:p w:rsidR="00000000" w:rsidRDefault="00257BA8">
      <w:pPr>
        <w:spacing w:line="500" w:lineRule="atLeast"/>
        <w:ind w:firstLine="600"/>
        <w:divId w:val="1275164757"/>
        <w:rPr>
          <w:rFonts w:hint="eastAsia"/>
          <w:sz w:val="30"/>
          <w:szCs w:val="30"/>
        </w:rPr>
      </w:pPr>
      <w:r>
        <w:rPr>
          <w:rFonts w:hint="eastAsia"/>
          <w:sz w:val="30"/>
          <w:szCs w:val="30"/>
        </w:rPr>
        <w:t>谢芳及信好公司质证意见：对证据</w:t>
      </w:r>
      <w:r>
        <w:rPr>
          <w:rFonts w:hint="eastAsia"/>
          <w:sz w:val="30"/>
          <w:szCs w:val="30"/>
        </w:rPr>
        <w:t>1</w:t>
      </w:r>
      <w:r>
        <w:rPr>
          <w:rFonts w:hint="eastAsia"/>
          <w:sz w:val="30"/>
          <w:szCs w:val="30"/>
        </w:rPr>
        <w:t>，表格中许多产品的价格并非来源于发票，即使来源于发票也是选择的最高售价，因此最终统计的利润也是错误的。对证据</w:t>
      </w:r>
      <w:r>
        <w:rPr>
          <w:rFonts w:hint="eastAsia"/>
          <w:sz w:val="30"/>
          <w:szCs w:val="30"/>
        </w:rPr>
        <w:t>2</w:t>
      </w:r>
      <w:r>
        <w:rPr>
          <w:rFonts w:hint="eastAsia"/>
          <w:sz w:val="30"/>
          <w:szCs w:val="30"/>
        </w:rPr>
        <w:t>，信好公司统计的产品大部分名称是一样的，有些不一致的也仅是中文全称与英文缩写的区别。乐辉公司提交的注册证有些也不完整，没有药品登记</w:t>
      </w:r>
      <w:r>
        <w:rPr>
          <w:rFonts w:hint="eastAsia"/>
          <w:sz w:val="30"/>
          <w:szCs w:val="30"/>
        </w:rPr>
        <w:t>表。</w:t>
      </w:r>
    </w:p>
    <w:p w:rsidR="00000000" w:rsidRDefault="00257BA8">
      <w:pPr>
        <w:spacing w:line="500" w:lineRule="atLeast"/>
        <w:ind w:firstLine="600"/>
        <w:divId w:val="267198253"/>
        <w:rPr>
          <w:rFonts w:hint="eastAsia"/>
          <w:sz w:val="30"/>
          <w:szCs w:val="30"/>
        </w:rPr>
      </w:pPr>
      <w:r>
        <w:rPr>
          <w:rFonts w:hint="eastAsia"/>
          <w:sz w:val="30"/>
          <w:szCs w:val="30"/>
        </w:rPr>
        <w:t>谢芳及信好公司提交如下新证据：</w:t>
      </w:r>
    </w:p>
    <w:p w:rsidR="00000000" w:rsidRDefault="00257BA8">
      <w:pPr>
        <w:spacing w:line="500" w:lineRule="atLeast"/>
        <w:ind w:firstLine="600"/>
        <w:divId w:val="492336542"/>
        <w:rPr>
          <w:rFonts w:hint="eastAsia"/>
          <w:sz w:val="30"/>
          <w:szCs w:val="30"/>
        </w:rPr>
      </w:pPr>
      <w:r>
        <w:rPr>
          <w:rFonts w:hint="eastAsia"/>
          <w:sz w:val="30"/>
          <w:szCs w:val="30"/>
        </w:rPr>
        <w:t>1</w:t>
      </w:r>
      <w:r>
        <w:rPr>
          <w:rFonts w:hint="eastAsia"/>
          <w:sz w:val="30"/>
          <w:szCs w:val="30"/>
        </w:rPr>
        <w:t>、分别按照涉案药品分类及信好公司销售给第三方的发票进行统计的统计表两份，证明信好公司销售从乐辉公司所购药品，利润总计为</w:t>
      </w:r>
      <w:r>
        <w:rPr>
          <w:rFonts w:hint="eastAsia"/>
          <w:sz w:val="30"/>
          <w:szCs w:val="30"/>
        </w:rPr>
        <w:t>114274.29</w:t>
      </w:r>
      <w:r>
        <w:rPr>
          <w:rFonts w:hint="eastAsia"/>
          <w:sz w:val="30"/>
          <w:szCs w:val="30"/>
        </w:rPr>
        <w:t>元。</w:t>
      </w:r>
    </w:p>
    <w:p w:rsidR="00000000" w:rsidRDefault="00257BA8">
      <w:pPr>
        <w:spacing w:line="500" w:lineRule="atLeast"/>
        <w:ind w:firstLine="600"/>
        <w:divId w:val="1576747176"/>
        <w:rPr>
          <w:rFonts w:hint="eastAsia"/>
          <w:sz w:val="30"/>
          <w:szCs w:val="30"/>
        </w:rPr>
      </w:pPr>
      <w:r>
        <w:rPr>
          <w:rFonts w:hint="eastAsia"/>
          <w:sz w:val="30"/>
          <w:szCs w:val="30"/>
        </w:rPr>
        <w:t>2</w:t>
      </w:r>
      <w:r>
        <w:rPr>
          <w:rFonts w:hint="eastAsia"/>
          <w:sz w:val="30"/>
          <w:szCs w:val="30"/>
        </w:rPr>
        <w:t>、将乐辉公司销售给第三方的药品价格与乐辉公司销售给信好公司的药品价格进行比较的统计表一份，比较计算得出乐辉公司销售给第三方的价格比销售给信好公司的价格平均利润率仅高</w:t>
      </w:r>
      <w:r>
        <w:rPr>
          <w:rFonts w:hint="eastAsia"/>
          <w:sz w:val="30"/>
          <w:szCs w:val="30"/>
        </w:rPr>
        <w:t>6.21%</w:t>
      </w:r>
      <w:r>
        <w:rPr>
          <w:rFonts w:hint="eastAsia"/>
          <w:sz w:val="30"/>
          <w:szCs w:val="30"/>
        </w:rPr>
        <w:t>，并非乐辉公司主张的</w:t>
      </w:r>
      <w:r>
        <w:rPr>
          <w:rFonts w:hint="eastAsia"/>
          <w:sz w:val="30"/>
          <w:szCs w:val="30"/>
        </w:rPr>
        <w:t>40%</w:t>
      </w:r>
      <w:r>
        <w:rPr>
          <w:rFonts w:hint="eastAsia"/>
          <w:sz w:val="30"/>
          <w:szCs w:val="30"/>
        </w:rPr>
        <w:t>。</w:t>
      </w:r>
    </w:p>
    <w:p w:rsidR="00000000" w:rsidRDefault="00257BA8">
      <w:pPr>
        <w:spacing w:line="500" w:lineRule="atLeast"/>
        <w:ind w:firstLine="600"/>
        <w:divId w:val="8876203"/>
        <w:rPr>
          <w:rFonts w:hint="eastAsia"/>
          <w:sz w:val="30"/>
          <w:szCs w:val="30"/>
        </w:rPr>
      </w:pPr>
      <w:r>
        <w:rPr>
          <w:rFonts w:hint="eastAsia"/>
          <w:sz w:val="30"/>
          <w:szCs w:val="30"/>
        </w:rPr>
        <w:t>谢芳还申请证人杨某出庭作证，杨某陈述其在</w:t>
      </w:r>
      <w:r>
        <w:rPr>
          <w:rFonts w:hint="eastAsia"/>
          <w:sz w:val="30"/>
          <w:szCs w:val="30"/>
        </w:rPr>
        <w:t>2010-2013</w:t>
      </w:r>
      <w:r>
        <w:rPr>
          <w:rFonts w:hint="eastAsia"/>
          <w:sz w:val="30"/>
          <w:szCs w:val="30"/>
        </w:rPr>
        <w:t>年担任蓝怡医药公司产品销售总监，并就蓝怡医药公司与乐辉公司之间的管</w:t>
      </w:r>
      <w:r>
        <w:rPr>
          <w:rFonts w:hint="eastAsia"/>
          <w:sz w:val="30"/>
          <w:szCs w:val="30"/>
        </w:rPr>
        <w:t>理模式、销售策略等进行了说明。谢芳认为杨某的证言可以证明其不是乐辉公司实际意义上的总经理，其仅负责销售部分工作。</w:t>
      </w:r>
    </w:p>
    <w:p w:rsidR="00000000" w:rsidRDefault="00257BA8">
      <w:pPr>
        <w:spacing w:line="500" w:lineRule="atLeast"/>
        <w:ind w:firstLine="600"/>
        <w:divId w:val="1873417830"/>
        <w:rPr>
          <w:rFonts w:hint="eastAsia"/>
          <w:sz w:val="30"/>
          <w:szCs w:val="30"/>
        </w:rPr>
      </w:pPr>
      <w:r>
        <w:rPr>
          <w:rFonts w:hint="eastAsia"/>
          <w:sz w:val="30"/>
          <w:szCs w:val="30"/>
        </w:rPr>
        <w:t>乐辉公司质证意见：对证据</w:t>
      </w:r>
      <w:r>
        <w:rPr>
          <w:rFonts w:hint="eastAsia"/>
          <w:sz w:val="30"/>
          <w:szCs w:val="30"/>
        </w:rPr>
        <w:t>1</w:t>
      </w:r>
      <w:r>
        <w:rPr>
          <w:rFonts w:hint="eastAsia"/>
          <w:sz w:val="30"/>
          <w:szCs w:val="30"/>
        </w:rPr>
        <w:t>，统计表中有产品的名称和乐辉公司实际销售的产品名称不一致，且统计的产品不完全，有部分产品没有统计进去。还有部分产品统计为负利润不正常。对证据</w:t>
      </w:r>
      <w:r>
        <w:rPr>
          <w:rFonts w:hint="eastAsia"/>
          <w:sz w:val="30"/>
          <w:szCs w:val="30"/>
        </w:rPr>
        <w:t>2</w:t>
      </w:r>
      <w:r>
        <w:rPr>
          <w:rFonts w:hint="eastAsia"/>
          <w:sz w:val="30"/>
          <w:szCs w:val="30"/>
        </w:rPr>
        <w:t>，乐辉公司销售给不同代理商或者终端的价格都不一样，谢芳及信好公司这样计算利润率不能反映整体利润。对证人杨某的证人证言，乐辉公司对其真实性认可，但是认为该证言仅证明了蓝怡医药公司与乐辉公司之间的管理模式，且杨某并未否认谢芳是乐辉公司</w:t>
      </w:r>
      <w:r>
        <w:rPr>
          <w:rFonts w:hint="eastAsia"/>
          <w:sz w:val="30"/>
          <w:szCs w:val="30"/>
        </w:rPr>
        <w:t>的高级管理人员。</w:t>
      </w:r>
    </w:p>
    <w:p w:rsidR="00000000" w:rsidRDefault="00257BA8">
      <w:pPr>
        <w:spacing w:line="500" w:lineRule="atLeast"/>
        <w:ind w:firstLine="600"/>
        <w:divId w:val="1673096100"/>
        <w:rPr>
          <w:rFonts w:hint="eastAsia"/>
          <w:sz w:val="30"/>
          <w:szCs w:val="30"/>
        </w:rPr>
      </w:pPr>
      <w:r>
        <w:rPr>
          <w:rFonts w:hint="eastAsia"/>
          <w:sz w:val="30"/>
          <w:szCs w:val="30"/>
        </w:rPr>
        <w:t>本院认证意见：对各方提交证据及证人证言的真实性予以认可，关联性将在以下说理部分详细阐述。</w:t>
      </w:r>
    </w:p>
    <w:p w:rsidR="00000000" w:rsidRDefault="00257BA8">
      <w:pPr>
        <w:spacing w:line="500" w:lineRule="atLeast"/>
        <w:ind w:firstLine="600"/>
        <w:divId w:val="449904959"/>
        <w:rPr>
          <w:rFonts w:hint="eastAsia"/>
          <w:sz w:val="30"/>
          <w:szCs w:val="30"/>
        </w:rPr>
      </w:pPr>
      <w:r>
        <w:rPr>
          <w:rFonts w:hint="eastAsia"/>
          <w:sz w:val="30"/>
          <w:szCs w:val="30"/>
        </w:rPr>
        <w:t>本院再审认为，乐辉公司基于信好公司与乐辉公司之间的涉案交易，向谢芳主张行使归入权，有事实和法律依据，应予支持。具体理由如下：</w:t>
      </w:r>
    </w:p>
    <w:p w:rsidR="00000000" w:rsidRDefault="00257BA8">
      <w:pPr>
        <w:spacing w:line="500" w:lineRule="atLeast"/>
        <w:ind w:firstLine="600"/>
        <w:divId w:val="1510291482"/>
        <w:rPr>
          <w:rFonts w:hint="eastAsia"/>
          <w:sz w:val="30"/>
          <w:szCs w:val="30"/>
        </w:rPr>
      </w:pPr>
      <w:r>
        <w:rPr>
          <w:rFonts w:hint="eastAsia"/>
          <w:sz w:val="30"/>
          <w:szCs w:val="30"/>
        </w:rPr>
        <w:t>一、关于乐辉公司主张的归入权能否成立问题</w:t>
      </w:r>
    </w:p>
    <w:p w:rsidR="00000000" w:rsidRDefault="00257BA8">
      <w:pPr>
        <w:spacing w:line="500" w:lineRule="atLeast"/>
        <w:ind w:firstLine="600"/>
        <w:divId w:val="1400251258"/>
        <w:rPr>
          <w:rFonts w:hint="eastAsia"/>
          <w:sz w:val="30"/>
          <w:szCs w:val="30"/>
        </w:rPr>
      </w:pPr>
      <w:r>
        <w:rPr>
          <w:rFonts w:hint="eastAsia"/>
          <w:sz w:val="30"/>
          <w:szCs w:val="30"/>
        </w:rPr>
        <w:t>《中华人民共和国公司法》第一百四十七条第一款规定，董事、监事、高级管理人员应当遵守法律、行政法规和公司章程，对公司负有忠实义务和勤勉义务。第一百四十八条规定，董事、高级管理人员不得有下列行为：……（四）违反公司章程的规定或者未经股东会、</w:t>
      </w:r>
      <w:r>
        <w:rPr>
          <w:rFonts w:hint="eastAsia"/>
          <w:sz w:val="30"/>
          <w:szCs w:val="30"/>
        </w:rPr>
        <w:t>股东大会同意，与本公司订立合同或者进行交易；（五）未经股东会或者股东大会同意，利用职务便利为自己或者他人谋取属于公司的商业机会，自营或者为他人经营与所任职公司同类的业务……。董事、高级管理人员违反前款规定所得的收入应当归公司所有。根据以上法律规定，公司行使归入权，并不以董事、高级管理人员的交易行为获得溢出利益，或者其行为给公司造成损害或损失为前提。只要董事、高级管理人员的交易行为违反公司章程的规定或者未经股东会、股东大会同意，其与公司进行交易获得收入即应归公司所有。</w:t>
      </w:r>
    </w:p>
    <w:p w:rsidR="00000000" w:rsidRDefault="00257BA8">
      <w:pPr>
        <w:spacing w:line="500" w:lineRule="atLeast"/>
        <w:ind w:firstLine="600"/>
        <w:divId w:val="53823645"/>
        <w:rPr>
          <w:rFonts w:hint="eastAsia"/>
          <w:sz w:val="30"/>
          <w:szCs w:val="30"/>
        </w:rPr>
      </w:pPr>
      <w:r>
        <w:rPr>
          <w:rFonts w:hint="eastAsia"/>
          <w:sz w:val="30"/>
          <w:szCs w:val="30"/>
        </w:rPr>
        <w:t>本案中，首先，谢芳作为乐辉公司的总经理，</w:t>
      </w:r>
      <w:r>
        <w:rPr>
          <w:rFonts w:hint="eastAsia"/>
          <w:sz w:val="30"/>
          <w:szCs w:val="30"/>
        </w:rPr>
        <w:t>根据我国公司法相关规定，应属乐辉公司高级管理人员。在一审、二审法院均认定谢芳为乐辉公司高级管理人员的情形下，谢芳并未提起二审上诉及再审申请。再审过程中，谢芳虽申请证人杨某出庭作证，但是从杨某的证人证言中，并不能得出谢芳不属于乐辉公司高级管理人员的结论。故对谢芳抗辩其不属于乐辉公司高级管理人员的主张，本院不予支持。</w:t>
      </w:r>
    </w:p>
    <w:p w:rsidR="00000000" w:rsidRDefault="00257BA8">
      <w:pPr>
        <w:spacing w:line="500" w:lineRule="atLeast"/>
        <w:ind w:firstLine="600"/>
        <w:divId w:val="1298607602"/>
        <w:rPr>
          <w:rFonts w:hint="eastAsia"/>
          <w:sz w:val="30"/>
          <w:szCs w:val="30"/>
        </w:rPr>
      </w:pPr>
      <w:r>
        <w:rPr>
          <w:rFonts w:hint="eastAsia"/>
          <w:sz w:val="30"/>
          <w:szCs w:val="30"/>
        </w:rPr>
        <w:t>其次，谢芳虽陈述信好公司与乐辉公司进行交易，已经获得乐辉公司董事长李子樵的同意，但是其并未提交任何证据证明，且乐辉公司对此亦不予认可。故可认定谢芳在担任乐辉公司总经理期间与谢芳担任股东的信好公司进</w:t>
      </w:r>
      <w:r>
        <w:rPr>
          <w:rFonts w:hint="eastAsia"/>
          <w:sz w:val="30"/>
          <w:szCs w:val="30"/>
        </w:rPr>
        <w:t>行交易，并未经乐辉公司股东会、股东大会的同意。</w:t>
      </w:r>
    </w:p>
    <w:p w:rsidR="00000000" w:rsidRDefault="00257BA8">
      <w:pPr>
        <w:spacing w:line="500" w:lineRule="atLeast"/>
        <w:ind w:firstLine="600"/>
        <w:divId w:val="1049377862"/>
        <w:rPr>
          <w:rFonts w:hint="eastAsia"/>
          <w:sz w:val="30"/>
          <w:szCs w:val="30"/>
        </w:rPr>
      </w:pPr>
      <w:r>
        <w:rPr>
          <w:rFonts w:hint="eastAsia"/>
          <w:sz w:val="30"/>
          <w:szCs w:val="30"/>
        </w:rPr>
        <w:t>综上，谢芳作为乐辉公司的高级管理人员，未经乐辉公司股东会、股东大会同意，以其担任股东的信好公司与乐辉公司进行交易所获得收入，均应归乐辉公司所有。乐辉公司主张行使归入权具有事实和法律依据，应予支持。二审法院认定该收入部分不能适用归入权有误，本院予以纠正。</w:t>
      </w:r>
    </w:p>
    <w:p w:rsidR="00000000" w:rsidRDefault="00257BA8">
      <w:pPr>
        <w:spacing w:line="500" w:lineRule="atLeast"/>
        <w:ind w:firstLine="600"/>
        <w:divId w:val="1350913708"/>
        <w:rPr>
          <w:rFonts w:hint="eastAsia"/>
          <w:sz w:val="30"/>
          <w:szCs w:val="30"/>
        </w:rPr>
      </w:pPr>
      <w:r>
        <w:rPr>
          <w:rFonts w:hint="eastAsia"/>
          <w:sz w:val="30"/>
          <w:szCs w:val="30"/>
        </w:rPr>
        <w:t>二、关于谢芳所获收入具体数额问题</w:t>
      </w:r>
    </w:p>
    <w:p w:rsidR="00000000" w:rsidRDefault="00257BA8">
      <w:pPr>
        <w:spacing w:line="500" w:lineRule="atLeast"/>
        <w:ind w:firstLine="600"/>
        <w:divId w:val="1205605748"/>
        <w:rPr>
          <w:rFonts w:hint="eastAsia"/>
          <w:sz w:val="30"/>
          <w:szCs w:val="30"/>
        </w:rPr>
      </w:pPr>
      <w:r>
        <w:rPr>
          <w:rFonts w:hint="eastAsia"/>
          <w:sz w:val="30"/>
          <w:szCs w:val="30"/>
        </w:rPr>
        <w:t>乐辉公司为证明谢芳所获收入，提交了按照其销售给信好公司发票统计的统计表。对此本院认为，该统计表中部分药品的销售单价，乐辉公司系按照其销售给不同第三方中的最高售价进行统计。如在序号</w:t>
      </w:r>
      <w:r>
        <w:rPr>
          <w:rFonts w:hint="eastAsia"/>
          <w:sz w:val="30"/>
          <w:szCs w:val="30"/>
        </w:rPr>
        <w:t>4</w:t>
      </w:r>
      <w:r>
        <w:rPr>
          <w:rFonts w:hint="eastAsia"/>
          <w:sz w:val="30"/>
          <w:szCs w:val="30"/>
        </w:rPr>
        <w:t>的产品中，（</w:t>
      </w:r>
      <w:r>
        <w:rPr>
          <w:rFonts w:hint="eastAsia"/>
          <w:sz w:val="30"/>
          <w:szCs w:val="30"/>
        </w:rPr>
        <w:t>LDH-L</w:t>
      </w:r>
      <w:r>
        <w:rPr>
          <w:rFonts w:hint="eastAsia"/>
          <w:sz w:val="30"/>
          <w:szCs w:val="30"/>
        </w:rPr>
        <w:t>）乳酸脱氢酶诊断试剂盒，其供货给信好公司含税单价为</w:t>
      </w:r>
      <w:r>
        <w:rPr>
          <w:rFonts w:hint="eastAsia"/>
          <w:sz w:val="30"/>
          <w:szCs w:val="30"/>
        </w:rPr>
        <w:t>562.50</w:t>
      </w:r>
      <w:r>
        <w:rPr>
          <w:rFonts w:hint="eastAsia"/>
          <w:sz w:val="30"/>
          <w:szCs w:val="30"/>
        </w:rPr>
        <w:t>元，而其统计的含税终端销售单价和含税渠道销售单价均为</w:t>
      </w:r>
      <w:r>
        <w:rPr>
          <w:rFonts w:hint="eastAsia"/>
          <w:sz w:val="30"/>
          <w:szCs w:val="30"/>
        </w:rPr>
        <w:t>1185</w:t>
      </w:r>
      <w:r>
        <w:rPr>
          <w:rFonts w:hint="eastAsia"/>
          <w:sz w:val="30"/>
          <w:szCs w:val="30"/>
        </w:rPr>
        <w:t>元。但是在其销售给第三方发票号为</w:t>
      </w:r>
      <w:r>
        <w:rPr>
          <w:rFonts w:hint="eastAsia"/>
          <w:sz w:val="30"/>
          <w:szCs w:val="30"/>
        </w:rPr>
        <w:t>00876104</w:t>
      </w:r>
      <w:r>
        <w:rPr>
          <w:rFonts w:hint="eastAsia"/>
          <w:sz w:val="30"/>
          <w:szCs w:val="30"/>
        </w:rPr>
        <w:t>、购货单位名称为南通宏达医疗仪器试剂有限公司的发票中，其（</w:t>
      </w:r>
      <w:r>
        <w:rPr>
          <w:rFonts w:hint="eastAsia"/>
          <w:sz w:val="30"/>
          <w:szCs w:val="30"/>
        </w:rPr>
        <w:t>LDH-L</w:t>
      </w:r>
      <w:r>
        <w:rPr>
          <w:rFonts w:hint="eastAsia"/>
          <w:sz w:val="30"/>
          <w:szCs w:val="30"/>
        </w:rPr>
        <w:t>）乳酸脱氢酶诊断试剂盒的含税销售单价亦为</w:t>
      </w:r>
      <w:r>
        <w:rPr>
          <w:rFonts w:hint="eastAsia"/>
          <w:sz w:val="30"/>
          <w:szCs w:val="30"/>
        </w:rPr>
        <w:t>562.50</w:t>
      </w:r>
      <w:r>
        <w:rPr>
          <w:rFonts w:hint="eastAsia"/>
          <w:sz w:val="30"/>
          <w:szCs w:val="30"/>
        </w:rPr>
        <w:t>元。如果按照乐辉公司</w:t>
      </w:r>
      <w:r>
        <w:rPr>
          <w:rFonts w:hint="eastAsia"/>
          <w:sz w:val="30"/>
          <w:szCs w:val="30"/>
        </w:rPr>
        <w:t>的该种统计方法，得到的是其将涉案药品均按最高售价出售后可能获得的最高利润，但是《中华人民共和国公司法》第一百四十八条规定可以行使归入权的，应该是谢芳获得的实际收入。故乐辉公司提交的统计表不能如实反映谢芳获得的收入数额，对该证据的关联性，本院不予确认。</w:t>
      </w:r>
    </w:p>
    <w:p w:rsidR="00000000" w:rsidRDefault="00257BA8">
      <w:pPr>
        <w:spacing w:line="500" w:lineRule="atLeast"/>
        <w:ind w:firstLine="600"/>
        <w:divId w:val="60760694"/>
        <w:rPr>
          <w:rFonts w:hint="eastAsia"/>
          <w:sz w:val="30"/>
          <w:szCs w:val="30"/>
        </w:rPr>
      </w:pPr>
      <w:r>
        <w:rPr>
          <w:rFonts w:hint="eastAsia"/>
          <w:sz w:val="30"/>
          <w:szCs w:val="30"/>
        </w:rPr>
        <w:t>针对谢芳及信好公司提交的按照涉案药品分类及信好公司销售给第三方的发票进行统计的统计表，乐辉公司在质证中认为部分药品名称不符，主要包括：统计表中是β</w:t>
      </w:r>
      <w:r>
        <w:rPr>
          <w:rFonts w:hint="eastAsia"/>
          <w:sz w:val="30"/>
          <w:szCs w:val="30"/>
        </w:rPr>
        <w:t>2-MG</w:t>
      </w:r>
      <w:r>
        <w:rPr>
          <w:rFonts w:hint="eastAsia"/>
          <w:sz w:val="30"/>
          <w:szCs w:val="30"/>
        </w:rPr>
        <w:t>，而发票中是</w:t>
      </w:r>
      <w:r>
        <w:rPr>
          <w:rFonts w:hint="eastAsia"/>
          <w:sz w:val="30"/>
          <w:szCs w:val="30"/>
        </w:rPr>
        <w:t>B2-MG</w:t>
      </w:r>
      <w:r>
        <w:rPr>
          <w:rFonts w:hint="eastAsia"/>
          <w:sz w:val="30"/>
          <w:szCs w:val="30"/>
        </w:rPr>
        <w:t>；统计表中是</w:t>
      </w:r>
      <w:r>
        <w:rPr>
          <w:rFonts w:hint="eastAsia"/>
          <w:sz w:val="30"/>
          <w:szCs w:val="30"/>
        </w:rPr>
        <w:t>APO-A1</w:t>
      </w:r>
      <w:r>
        <w:rPr>
          <w:rFonts w:hint="eastAsia"/>
          <w:sz w:val="30"/>
          <w:szCs w:val="30"/>
        </w:rPr>
        <w:t>，而发票中是</w:t>
      </w:r>
      <w:r>
        <w:rPr>
          <w:rFonts w:hint="eastAsia"/>
          <w:sz w:val="30"/>
          <w:szCs w:val="30"/>
        </w:rPr>
        <w:t>APOA</w:t>
      </w:r>
      <w:r>
        <w:rPr>
          <w:rFonts w:hint="eastAsia"/>
          <w:sz w:val="30"/>
          <w:szCs w:val="30"/>
        </w:rPr>
        <w:t>；统计表中是</w:t>
      </w:r>
      <w:r>
        <w:rPr>
          <w:rFonts w:hint="eastAsia"/>
          <w:sz w:val="30"/>
          <w:szCs w:val="30"/>
        </w:rPr>
        <w:t>APO-B</w:t>
      </w:r>
      <w:r>
        <w:rPr>
          <w:rFonts w:hint="eastAsia"/>
          <w:sz w:val="30"/>
          <w:szCs w:val="30"/>
        </w:rPr>
        <w:t>，而发票中是</w:t>
      </w:r>
      <w:r>
        <w:rPr>
          <w:rFonts w:hint="eastAsia"/>
          <w:sz w:val="30"/>
          <w:szCs w:val="30"/>
        </w:rPr>
        <w:t>APO</w:t>
      </w:r>
      <w:r>
        <w:rPr>
          <w:rFonts w:hint="eastAsia"/>
          <w:sz w:val="30"/>
          <w:szCs w:val="30"/>
        </w:rPr>
        <w:t>B</w:t>
      </w:r>
      <w:r>
        <w:rPr>
          <w:rFonts w:hint="eastAsia"/>
          <w:sz w:val="30"/>
          <w:szCs w:val="30"/>
        </w:rPr>
        <w:t>；统计表中是</w:t>
      </w:r>
      <w:r>
        <w:rPr>
          <w:rFonts w:hint="eastAsia"/>
          <w:sz w:val="30"/>
          <w:szCs w:val="30"/>
        </w:rPr>
        <w:t>HDL-C</w:t>
      </w:r>
      <w:r>
        <w:rPr>
          <w:rFonts w:hint="eastAsia"/>
          <w:sz w:val="30"/>
          <w:szCs w:val="30"/>
        </w:rPr>
        <w:t>，而发票中是</w:t>
      </w:r>
      <w:r>
        <w:rPr>
          <w:rFonts w:hint="eastAsia"/>
          <w:sz w:val="30"/>
          <w:szCs w:val="30"/>
        </w:rPr>
        <w:t>HDL</w:t>
      </w:r>
      <w:r>
        <w:rPr>
          <w:rFonts w:hint="eastAsia"/>
          <w:sz w:val="30"/>
          <w:szCs w:val="30"/>
        </w:rPr>
        <w:t>；统计表中是</w:t>
      </w:r>
      <w:r>
        <w:rPr>
          <w:rFonts w:hint="eastAsia"/>
          <w:sz w:val="30"/>
          <w:szCs w:val="30"/>
        </w:rPr>
        <w:t>LDH-L</w:t>
      </w:r>
      <w:r>
        <w:rPr>
          <w:rFonts w:hint="eastAsia"/>
          <w:sz w:val="30"/>
          <w:szCs w:val="30"/>
        </w:rPr>
        <w:t>，而发票中是</w:t>
      </w:r>
      <w:r>
        <w:rPr>
          <w:rFonts w:hint="eastAsia"/>
          <w:sz w:val="30"/>
          <w:szCs w:val="30"/>
        </w:rPr>
        <w:t>LDH</w:t>
      </w:r>
      <w:r>
        <w:rPr>
          <w:rFonts w:hint="eastAsia"/>
          <w:sz w:val="30"/>
          <w:szCs w:val="30"/>
        </w:rPr>
        <w:t>；统计表中是γ</w:t>
      </w:r>
      <w:r>
        <w:rPr>
          <w:rFonts w:hint="eastAsia"/>
          <w:sz w:val="30"/>
          <w:szCs w:val="30"/>
        </w:rPr>
        <w:t>-GTP</w:t>
      </w:r>
      <w:r>
        <w:rPr>
          <w:rFonts w:hint="eastAsia"/>
          <w:sz w:val="30"/>
          <w:szCs w:val="30"/>
        </w:rPr>
        <w:t>，而发票中是</w:t>
      </w:r>
      <w:r>
        <w:rPr>
          <w:rFonts w:hint="eastAsia"/>
          <w:sz w:val="30"/>
          <w:szCs w:val="30"/>
        </w:rPr>
        <w:t>GGT</w:t>
      </w:r>
      <w:r>
        <w:rPr>
          <w:rFonts w:hint="eastAsia"/>
          <w:sz w:val="30"/>
          <w:szCs w:val="30"/>
        </w:rPr>
        <w:t>。对此本院认为，乐辉公司所提名称不同，大部分均系英文缩写或者符号显示的细微差异，有明显差异的仅有γ</w:t>
      </w:r>
      <w:r>
        <w:rPr>
          <w:rFonts w:hint="eastAsia"/>
          <w:sz w:val="30"/>
          <w:szCs w:val="30"/>
        </w:rPr>
        <w:t>-GTP</w:t>
      </w:r>
      <w:r>
        <w:rPr>
          <w:rFonts w:hint="eastAsia"/>
          <w:sz w:val="30"/>
          <w:szCs w:val="30"/>
        </w:rPr>
        <w:t>与</w:t>
      </w:r>
      <w:r>
        <w:rPr>
          <w:rFonts w:hint="eastAsia"/>
          <w:sz w:val="30"/>
          <w:szCs w:val="30"/>
        </w:rPr>
        <w:t>GGT</w:t>
      </w:r>
      <w:r>
        <w:rPr>
          <w:rFonts w:hint="eastAsia"/>
          <w:sz w:val="30"/>
          <w:szCs w:val="30"/>
        </w:rPr>
        <w:t>，而γ</w:t>
      </w:r>
      <w:r>
        <w:rPr>
          <w:rFonts w:hint="eastAsia"/>
          <w:sz w:val="30"/>
          <w:szCs w:val="30"/>
        </w:rPr>
        <w:t>-GTP</w:t>
      </w:r>
      <w:r>
        <w:rPr>
          <w:rFonts w:hint="eastAsia"/>
          <w:sz w:val="30"/>
          <w:szCs w:val="30"/>
        </w:rPr>
        <w:t>与</w:t>
      </w:r>
      <w:r>
        <w:rPr>
          <w:rFonts w:hint="eastAsia"/>
          <w:sz w:val="30"/>
          <w:szCs w:val="30"/>
        </w:rPr>
        <w:t>GGT</w:t>
      </w:r>
      <w:r>
        <w:rPr>
          <w:rFonts w:hint="eastAsia"/>
          <w:sz w:val="30"/>
          <w:szCs w:val="30"/>
        </w:rPr>
        <w:t>均系指γ</w:t>
      </w:r>
      <w:r>
        <w:rPr>
          <w:rFonts w:hint="eastAsia"/>
          <w:sz w:val="30"/>
          <w:szCs w:val="30"/>
        </w:rPr>
        <w:t>-</w:t>
      </w:r>
      <w:r>
        <w:rPr>
          <w:rFonts w:hint="eastAsia"/>
          <w:sz w:val="30"/>
          <w:szCs w:val="30"/>
        </w:rPr>
        <w:t>谷氨酰转肽酶。故对乐辉公司认为统计表中药品与发票中的药品不符的主张，本院不予支持。谢芳及信好公司为证明其销售涉案药品的获利，根据其</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8</w:t>
      </w:r>
      <w:r>
        <w:rPr>
          <w:rFonts w:hint="eastAsia"/>
          <w:sz w:val="30"/>
          <w:szCs w:val="30"/>
        </w:rPr>
        <w:t>月期间共计</w:t>
      </w:r>
      <w:r>
        <w:rPr>
          <w:rFonts w:hint="eastAsia"/>
          <w:sz w:val="30"/>
          <w:szCs w:val="30"/>
        </w:rPr>
        <w:t>217</w:t>
      </w:r>
      <w:r>
        <w:rPr>
          <w:rFonts w:hint="eastAsia"/>
          <w:sz w:val="30"/>
          <w:szCs w:val="30"/>
        </w:rPr>
        <w:t>张销售发票所做统计表格，可以证明涉案药品的销售去向及销售价格，最终亦</w:t>
      </w:r>
      <w:r>
        <w:rPr>
          <w:rFonts w:hint="eastAsia"/>
          <w:sz w:val="30"/>
          <w:szCs w:val="30"/>
        </w:rPr>
        <w:t>可由此确定谢芳及信好公司从涉案药品销售中的获利。故对该证据的关联性本院予以确认。</w:t>
      </w:r>
    </w:p>
    <w:p w:rsidR="00000000" w:rsidRDefault="00257BA8">
      <w:pPr>
        <w:spacing w:line="500" w:lineRule="atLeast"/>
        <w:ind w:firstLine="600"/>
        <w:divId w:val="228804511"/>
        <w:rPr>
          <w:rFonts w:hint="eastAsia"/>
          <w:sz w:val="30"/>
          <w:szCs w:val="30"/>
        </w:rPr>
      </w:pPr>
      <w:r>
        <w:rPr>
          <w:rFonts w:hint="eastAsia"/>
          <w:sz w:val="30"/>
          <w:szCs w:val="30"/>
        </w:rPr>
        <w:t>乐辉公司还认为，谢芳及信好公司统计表格中有产品利润为负数，明显不合常理；且还有部分药品未纳入统计中。谢芳及信好公司的解释是有些试剂是赠送给第三方使用，所以存在负利润。有些产品未列入统计表格，系因为信好公司在成立初期找代帐公司管理账务，有些发票对应的销售清单遗失无法找到。对此本院认为，部分试剂产品赠送使用的现象在医药销售行业中确实存在，但是在计算获利时，不应计算负利润，而应该按照未产生利润即零利润计算，故统计表中的负利润</w:t>
      </w:r>
      <w:r>
        <w:rPr>
          <w:rFonts w:hint="eastAsia"/>
          <w:sz w:val="30"/>
          <w:szCs w:val="30"/>
        </w:rPr>
        <w:t>6070</w:t>
      </w:r>
      <w:r>
        <w:rPr>
          <w:rFonts w:hint="eastAsia"/>
          <w:sz w:val="30"/>
          <w:szCs w:val="30"/>
        </w:rPr>
        <w:t>.55</w:t>
      </w:r>
      <w:r>
        <w:rPr>
          <w:rFonts w:hint="eastAsia"/>
          <w:sz w:val="30"/>
          <w:szCs w:val="30"/>
        </w:rPr>
        <w:t>元不应扣除。对于进货价</w:t>
      </w:r>
      <w:r>
        <w:rPr>
          <w:rFonts w:hint="eastAsia"/>
          <w:sz w:val="30"/>
          <w:szCs w:val="30"/>
        </w:rPr>
        <w:t>128205.13</w:t>
      </w:r>
      <w:r>
        <w:rPr>
          <w:rFonts w:hint="eastAsia"/>
          <w:sz w:val="30"/>
          <w:szCs w:val="30"/>
        </w:rPr>
        <w:t>元的</w:t>
      </w:r>
      <w:r>
        <w:rPr>
          <w:rFonts w:hint="eastAsia"/>
          <w:sz w:val="30"/>
          <w:szCs w:val="30"/>
        </w:rPr>
        <w:t>G8</w:t>
      </w:r>
      <w:r>
        <w:rPr>
          <w:rFonts w:hint="eastAsia"/>
          <w:sz w:val="30"/>
          <w:szCs w:val="30"/>
        </w:rPr>
        <w:t>血糖分析仪，以及进货价为</w:t>
      </w:r>
      <w:r>
        <w:rPr>
          <w:rFonts w:hint="eastAsia"/>
          <w:sz w:val="30"/>
          <w:szCs w:val="30"/>
        </w:rPr>
        <w:t>139880.29</w:t>
      </w:r>
      <w:r>
        <w:rPr>
          <w:rFonts w:hint="eastAsia"/>
          <w:sz w:val="30"/>
          <w:szCs w:val="30"/>
        </w:rPr>
        <w:t>元的</w:t>
      </w:r>
      <w:r>
        <w:rPr>
          <w:rFonts w:hint="eastAsia"/>
          <w:sz w:val="30"/>
          <w:szCs w:val="30"/>
        </w:rPr>
        <w:t>G8</w:t>
      </w:r>
      <w:r>
        <w:rPr>
          <w:rFonts w:hint="eastAsia"/>
          <w:sz w:val="30"/>
          <w:szCs w:val="30"/>
        </w:rPr>
        <w:t>血糖分析仪配件及试剂，因双方均认可</w:t>
      </w:r>
      <w:r>
        <w:rPr>
          <w:rFonts w:hint="eastAsia"/>
          <w:sz w:val="30"/>
          <w:szCs w:val="30"/>
        </w:rPr>
        <w:t>G8</w:t>
      </w:r>
      <w:r>
        <w:rPr>
          <w:rFonts w:hint="eastAsia"/>
          <w:sz w:val="30"/>
          <w:szCs w:val="30"/>
        </w:rPr>
        <w:t>血糖分析仪系机器免费放置在医院，从医院按照使用次数收费。谢芳及信好公司主张</w:t>
      </w:r>
      <w:r>
        <w:rPr>
          <w:rFonts w:hint="eastAsia"/>
          <w:sz w:val="30"/>
          <w:szCs w:val="30"/>
        </w:rPr>
        <w:t>G8</w:t>
      </w:r>
      <w:r>
        <w:rPr>
          <w:rFonts w:hint="eastAsia"/>
          <w:sz w:val="30"/>
          <w:szCs w:val="30"/>
        </w:rPr>
        <w:t>分析仪项目亏损，乐辉公司虽主张试剂部分有利润，但并未提交证据证明信好公司在其投放</w:t>
      </w:r>
      <w:r>
        <w:rPr>
          <w:rFonts w:hint="eastAsia"/>
          <w:sz w:val="30"/>
          <w:szCs w:val="30"/>
        </w:rPr>
        <w:t>G8</w:t>
      </w:r>
      <w:r>
        <w:rPr>
          <w:rFonts w:hint="eastAsia"/>
          <w:sz w:val="30"/>
          <w:szCs w:val="30"/>
        </w:rPr>
        <w:t>分析仪医院所获收入已超过</w:t>
      </w:r>
      <w:r>
        <w:rPr>
          <w:rFonts w:hint="eastAsia"/>
          <w:sz w:val="30"/>
          <w:szCs w:val="30"/>
        </w:rPr>
        <w:t>G8</w:t>
      </w:r>
      <w:r>
        <w:rPr>
          <w:rFonts w:hint="eastAsia"/>
          <w:sz w:val="30"/>
          <w:szCs w:val="30"/>
        </w:rPr>
        <w:t>分析仪机器的购买成本而产生利润，故本院对该部分不计算利润。对于因销售清单遗失而未统计利润的进货价为</w:t>
      </w:r>
      <w:r>
        <w:rPr>
          <w:rFonts w:hint="eastAsia"/>
          <w:sz w:val="30"/>
          <w:szCs w:val="30"/>
        </w:rPr>
        <w:t>258687.1</w:t>
      </w:r>
      <w:r>
        <w:rPr>
          <w:rFonts w:hint="eastAsia"/>
          <w:sz w:val="30"/>
          <w:szCs w:val="30"/>
        </w:rPr>
        <w:t>元的产品，本院按照有发票产品的平均利润率计算该部分利润。信好公司销</w:t>
      </w:r>
      <w:r>
        <w:rPr>
          <w:rFonts w:hint="eastAsia"/>
          <w:sz w:val="30"/>
          <w:szCs w:val="30"/>
        </w:rPr>
        <w:t>售涉案产品平均利润率为：总利润（</w:t>
      </w:r>
      <w:r>
        <w:rPr>
          <w:rFonts w:hint="eastAsia"/>
          <w:sz w:val="30"/>
          <w:szCs w:val="30"/>
        </w:rPr>
        <w:t>114274.29+6070.55</w:t>
      </w:r>
      <w:r>
        <w:rPr>
          <w:rFonts w:hint="eastAsia"/>
          <w:sz w:val="30"/>
          <w:szCs w:val="30"/>
        </w:rPr>
        <w:t>）</w:t>
      </w:r>
      <w:r>
        <w:rPr>
          <w:rFonts w:hint="eastAsia"/>
          <w:sz w:val="30"/>
          <w:szCs w:val="30"/>
        </w:rPr>
        <w:t>/</w:t>
      </w:r>
      <w:r>
        <w:rPr>
          <w:rFonts w:hint="eastAsia"/>
          <w:sz w:val="30"/>
          <w:szCs w:val="30"/>
        </w:rPr>
        <w:t>总不含税进货价格（</w:t>
      </w:r>
      <w:r>
        <w:rPr>
          <w:rFonts w:hint="eastAsia"/>
          <w:sz w:val="30"/>
          <w:szCs w:val="30"/>
        </w:rPr>
        <w:t>1615148.54-258687.1-139880.29-128205.13</w:t>
      </w:r>
      <w:r>
        <w:rPr>
          <w:rFonts w:hint="eastAsia"/>
          <w:sz w:val="30"/>
          <w:szCs w:val="30"/>
        </w:rPr>
        <w:t>）</w:t>
      </w:r>
      <w:r>
        <w:rPr>
          <w:rFonts w:hint="eastAsia"/>
          <w:sz w:val="30"/>
          <w:szCs w:val="30"/>
        </w:rPr>
        <w:t>=11.057%</w:t>
      </w:r>
      <w:r>
        <w:rPr>
          <w:rFonts w:hint="eastAsia"/>
          <w:sz w:val="30"/>
          <w:szCs w:val="30"/>
        </w:rPr>
        <w:t>，则无销售清单产品产生的利润为：</w:t>
      </w:r>
      <w:r>
        <w:rPr>
          <w:rFonts w:hint="eastAsia"/>
          <w:sz w:val="30"/>
          <w:szCs w:val="30"/>
        </w:rPr>
        <w:t>258687.1x11.057%=28603.03</w:t>
      </w:r>
      <w:r>
        <w:rPr>
          <w:rFonts w:hint="eastAsia"/>
          <w:sz w:val="30"/>
          <w:szCs w:val="30"/>
        </w:rPr>
        <w:t>元。</w:t>
      </w:r>
    </w:p>
    <w:p w:rsidR="00000000" w:rsidRDefault="00257BA8">
      <w:pPr>
        <w:spacing w:line="500" w:lineRule="atLeast"/>
        <w:ind w:firstLine="600"/>
        <w:divId w:val="988676712"/>
        <w:rPr>
          <w:rFonts w:hint="eastAsia"/>
          <w:sz w:val="30"/>
          <w:szCs w:val="30"/>
        </w:rPr>
      </w:pPr>
      <w:r>
        <w:rPr>
          <w:rFonts w:hint="eastAsia"/>
          <w:sz w:val="30"/>
          <w:szCs w:val="30"/>
        </w:rPr>
        <w:t>据此，本院认定信好公司通过销售涉案产品所获利润为：</w:t>
      </w:r>
      <w:r>
        <w:rPr>
          <w:rFonts w:hint="eastAsia"/>
          <w:sz w:val="30"/>
          <w:szCs w:val="30"/>
        </w:rPr>
        <w:t>114274.29+6070.55+28603.03=148947.87</w:t>
      </w:r>
      <w:r>
        <w:rPr>
          <w:rFonts w:hint="eastAsia"/>
          <w:sz w:val="30"/>
          <w:szCs w:val="30"/>
        </w:rPr>
        <w:t>元。谢芳在信好公司所占股份比例为</w:t>
      </w:r>
      <w:r>
        <w:rPr>
          <w:rFonts w:hint="eastAsia"/>
          <w:sz w:val="30"/>
          <w:szCs w:val="30"/>
        </w:rPr>
        <w:t>80%</w:t>
      </w:r>
      <w:r>
        <w:rPr>
          <w:rFonts w:hint="eastAsia"/>
          <w:sz w:val="30"/>
          <w:szCs w:val="30"/>
        </w:rPr>
        <w:t>，则其从涉案交易中可获利益为：</w:t>
      </w:r>
      <w:r>
        <w:rPr>
          <w:rFonts w:hint="eastAsia"/>
          <w:sz w:val="30"/>
          <w:szCs w:val="30"/>
        </w:rPr>
        <w:t>148947.87x80%=119158.30</w:t>
      </w:r>
      <w:r>
        <w:rPr>
          <w:rFonts w:hint="eastAsia"/>
          <w:sz w:val="30"/>
          <w:szCs w:val="30"/>
        </w:rPr>
        <w:t>元，</w:t>
      </w:r>
      <w:r>
        <w:rPr>
          <w:rFonts w:hint="eastAsia"/>
          <w:sz w:val="30"/>
          <w:szCs w:val="30"/>
        </w:rPr>
        <w:t>乐辉公司对该部分收入有权主张行使归入权。关于乐辉公司主张的谢芳经营同类业务所获</w:t>
      </w:r>
      <w:r>
        <w:rPr>
          <w:rFonts w:hint="eastAsia"/>
          <w:sz w:val="30"/>
          <w:szCs w:val="30"/>
        </w:rPr>
        <w:t>10</w:t>
      </w:r>
      <w:r>
        <w:rPr>
          <w:rFonts w:hint="eastAsia"/>
          <w:sz w:val="30"/>
          <w:szCs w:val="30"/>
        </w:rPr>
        <w:t>万元收入问题，因谢芳在二审中明确表示其不能提供信好公司财务账册等资料，二审法院根据证据规则推定乐辉公司的主张成立，并无明显不当。且在二审判决支持乐辉公司该项诉讼请求后，谢芳亦未提起再审请求，故对谢芳在再审中提出的二审判决支付</w:t>
      </w:r>
      <w:r>
        <w:rPr>
          <w:rFonts w:hint="eastAsia"/>
          <w:sz w:val="30"/>
          <w:szCs w:val="30"/>
        </w:rPr>
        <w:t>10</w:t>
      </w:r>
      <w:r>
        <w:rPr>
          <w:rFonts w:hint="eastAsia"/>
          <w:sz w:val="30"/>
          <w:szCs w:val="30"/>
        </w:rPr>
        <w:t>万元无法律依据的抗辩主张，本院不予采纳。</w:t>
      </w:r>
    </w:p>
    <w:p w:rsidR="00000000" w:rsidRDefault="00257BA8">
      <w:pPr>
        <w:spacing w:line="500" w:lineRule="atLeast"/>
        <w:ind w:firstLine="600"/>
        <w:divId w:val="1421216191"/>
        <w:rPr>
          <w:rFonts w:hint="eastAsia"/>
          <w:sz w:val="30"/>
          <w:szCs w:val="30"/>
        </w:rPr>
      </w:pPr>
      <w:r>
        <w:rPr>
          <w:rFonts w:hint="eastAsia"/>
          <w:sz w:val="30"/>
          <w:szCs w:val="30"/>
        </w:rPr>
        <w:t>综上所述，乐辉公司申请再审的理由部分成立，应予支持。依照《中华人民共和国公司法》第一百四十七条、第一百四十八条，《中华人民共和国民事诉讼法》第二百零七条第一款、</w:t>
      </w:r>
      <w:r>
        <w:rPr>
          <w:rFonts w:hint="eastAsia"/>
          <w:sz w:val="30"/>
          <w:szCs w:val="30"/>
        </w:rPr>
        <w:t>第一百七十条第一款第二项规定，判决如下：</w:t>
      </w:r>
    </w:p>
    <w:p w:rsidR="00000000" w:rsidRDefault="00257BA8">
      <w:pPr>
        <w:spacing w:line="500" w:lineRule="atLeast"/>
        <w:ind w:firstLine="600"/>
        <w:divId w:val="1754207382"/>
        <w:rPr>
          <w:rFonts w:hint="eastAsia"/>
          <w:sz w:val="30"/>
          <w:szCs w:val="30"/>
        </w:rPr>
      </w:pPr>
      <w:r>
        <w:rPr>
          <w:rFonts w:hint="eastAsia"/>
          <w:sz w:val="30"/>
          <w:szCs w:val="30"/>
        </w:rPr>
        <w:t>一、维持江苏省南京市中级人民法院（</w:t>
      </w:r>
      <w:r>
        <w:rPr>
          <w:rFonts w:hint="eastAsia"/>
          <w:sz w:val="30"/>
          <w:szCs w:val="30"/>
        </w:rPr>
        <w:t>2015</w:t>
      </w:r>
      <w:r>
        <w:rPr>
          <w:rFonts w:hint="eastAsia"/>
          <w:sz w:val="30"/>
          <w:szCs w:val="30"/>
        </w:rPr>
        <w:t>）宁商终字第</w:t>
      </w:r>
      <w:r>
        <w:rPr>
          <w:rFonts w:hint="eastAsia"/>
          <w:sz w:val="30"/>
          <w:szCs w:val="30"/>
        </w:rPr>
        <w:t>252</w:t>
      </w:r>
      <w:r>
        <w:rPr>
          <w:rFonts w:hint="eastAsia"/>
          <w:sz w:val="30"/>
          <w:szCs w:val="30"/>
        </w:rPr>
        <w:t>号民事判决第一、二项；</w:t>
      </w:r>
    </w:p>
    <w:p w:rsidR="00000000" w:rsidRDefault="00257BA8">
      <w:pPr>
        <w:spacing w:line="500" w:lineRule="atLeast"/>
        <w:ind w:firstLine="600"/>
        <w:divId w:val="1004627038"/>
        <w:rPr>
          <w:rFonts w:hint="eastAsia"/>
          <w:sz w:val="30"/>
          <w:szCs w:val="30"/>
        </w:rPr>
      </w:pPr>
      <w:r>
        <w:rPr>
          <w:rFonts w:hint="eastAsia"/>
          <w:sz w:val="30"/>
          <w:szCs w:val="30"/>
        </w:rPr>
        <w:t>二、撤销江苏省南京市中级人民法院（</w:t>
      </w:r>
      <w:r>
        <w:rPr>
          <w:rFonts w:hint="eastAsia"/>
          <w:sz w:val="30"/>
          <w:szCs w:val="30"/>
        </w:rPr>
        <w:t>2015</w:t>
      </w:r>
      <w:r>
        <w:rPr>
          <w:rFonts w:hint="eastAsia"/>
          <w:sz w:val="30"/>
          <w:szCs w:val="30"/>
        </w:rPr>
        <w:t>）宁商终字第</w:t>
      </w:r>
      <w:r>
        <w:rPr>
          <w:rFonts w:hint="eastAsia"/>
          <w:sz w:val="30"/>
          <w:szCs w:val="30"/>
        </w:rPr>
        <w:t>252</w:t>
      </w:r>
      <w:r>
        <w:rPr>
          <w:rFonts w:hint="eastAsia"/>
          <w:sz w:val="30"/>
          <w:szCs w:val="30"/>
        </w:rPr>
        <w:t>号民事判决第三项；</w:t>
      </w:r>
    </w:p>
    <w:p w:rsidR="00000000" w:rsidRDefault="00257BA8">
      <w:pPr>
        <w:spacing w:line="500" w:lineRule="atLeast"/>
        <w:ind w:firstLine="600"/>
        <w:divId w:val="418991419"/>
        <w:rPr>
          <w:rFonts w:hint="eastAsia"/>
          <w:sz w:val="30"/>
          <w:szCs w:val="30"/>
        </w:rPr>
      </w:pPr>
      <w:r>
        <w:rPr>
          <w:rFonts w:hint="eastAsia"/>
          <w:sz w:val="30"/>
          <w:szCs w:val="30"/>
        </w:rPr>
        <w:t>三、谢芳于本判决生效之日起十日内给付江苏乐辉医药有限公司</w:t>
      </w:r>
      <w:r>
        <w:rPr>
          <w:rFonts w:hint="eastAsia"/>
          <w:sz w:val="30"/>
          <w:szCs w:val="30"/>
        </w:rPr>
        <w:t>119158.30</w:t>
      </w:r>
      <w:r>
        <w:rPr>
          <w:rFonts w:hint="eastAsia"/>
          <w:sz w:val="30"/>
          <w:szCs w:val="30"/>
        </w:rPr>
        <w:t>元；</w:t>
      </w:r>
    </w:p>
    <w:p w:rsidR="00000000" w:rsidRDefault="00257BA8">
      <w:pPr>
        <w:spacing w:line="500" w:lineRule="atLeast"/>
        <w:ind w:firstLine="600"/>
        <w:divId w:val="1640724057"/>
        <w:rPr>
          <w:rFonts w:hint="eastAsia"/>
          <w:sz w:val="30"/>
          <w:szCs w:val="30"/>
        </w:rPr>
      </w:pPr>
      <w:r>
        <w:rPr>
          <w:rFonts w:hint="eastAsia"/>
          <w:sz w:val="30"/>
          <w:szCs w:val="30"/>
        </w:rPr>
        <w:t>四、驳回江苏乐辉医药有限公司的其他诉讼请求。</w:t>
      </w:r>
    </w:p>
    <w:p w:rsidR="00000000" w:rsidRDefault="00257BA8">
      <w:pPr>
        <w:spacing w:line="500" w:lineRule="atLeast"/>
        <w:ind w:firstLine="600"/>
        <w:divId w:val="1513839096"/>
        <w:rPr>
          <w:rFonts w:hint="eastAsia"/>
          <w:sz w:val="30"/>
          <w:szCs w:val="30"/>
        </w:rPr>
      </w:pPr>
      <w:r>
        <w:rPr>
          <w:rFonts w:hint="eastAsia"/>
          <w:sz w:val="30"/>
          <w:szCs w:val="30"/>
        </w:rPr>
        <w:t>如果未按本判决指定的期限履行给付金钱义务，应当依照《中华人民共和国民事诉讼法》第二百五十三条之规定，加倍支付迟延履行期间的债务利息。</w:t>
      </w:r>
    </w:p>
    <w:p w:rsidR="00000000" w:rsidRDefault="00257BA8">
      <w:pPr>
        <w:spacing w:line="500" w:lineRule="atLeast"/>
        <w:ind w:firstLine="600"/>
        <w:divId w:val="836194025"/>
        <w:rPr>
          <w:rFonts w:hint="eastAsia"/>
          <w:sz w:val="30"/>
          <w:szCs w:val="30"/>
        </w:rPr>
      </w:pPr>
      <w:r>
        <w:rPr>
          <w:rFonts w:hint="eastAsia"/>
          <w:sz w:val="30"/>
          <w:szCs w:val="30"/>
        </w:rPr>
        <w:t>一审案件受理费</w:t>
      </w:r>
      <w:r>
        <w:rPr>
          <w:rFonts w:hint="eastAsia"/>
          <w:sz w:val="30"/>
          <w:szCs w:val="30"/>
        </w:rPr>
        <w:t>10800</w:t>
      </w:r>
      <w:r>
        <w:rPr>
          <w:rFonts w:hint="eastAsia"/>
          <w:sz w:val="30"/>
          <w:szCs w:val="30"/>
        </w:rPr>
        <w:t>元、保全费</w:t>
      </w:r>
      <w:r>
        <w:rPr>
          <w:rFonts w:hint="eastAsia"/>
          <w:sz w:val="30"/>
          <w:szCs w:val="30"/>
        </w:rPr>
        <w:t>4044</w:t>
      </w:r>
      <w:r>
        <w:rPr>
          <w:rFonts w:hint="eastAsia"/>
          <w:sz w:val="30"/>
          <w:szCs w:val="30"/>
        </w:rPr>
        <w:t>元，</w:t>
      </w:r>
      <w:r>
        <w:rPr>
          <w:rFonts w:hint="eastAsia"/>
          <w:sz w:val="30"/>
          <w:szCs w:val="30"/>
        </w:rPr>
        <w:t>合计</w:t>
      </w:r>
      <w:r>
        <w:rPr>
          <w:rFonts w:hint="eastAsia"/>
          <w:sz w:val="30"/>
          <w:szCs w:val="30"/>
        </w:rPr>
        <w:t>14844</w:t>
      </w:r>
      <w:r>
        <w:rPr>
          <w:rFonts w:hint="eastAsia"/>
          <w:sz w:val="30"/>
          <w:szCs w:val="30"/>
        </w:rPr>
        <w:t>元，由乐辉公司负担</w:t>
      </w:r>
      <w:r>
        <w:rPr>
          <w:rFonts w:hint="eastAsia"/>
          <w:sz w:val="30"/>
          <w:szCs w:val="30"/>
        </w:rPr>
        <w:t>10000</w:t>
      </w:r>
      <w:r>
        <w:rPr>
          <w:rFonts w:hint="eastAsia"/>
          <w:sz w:val="30"/>
          <w:szCs w:val="30"/>
        </w:rPr>
        <w:t>元，谢芳负担</w:t>
      </w:r>
      <w:r>
        <w:rPr>
          <w:rFonts w:hint="eastAsia"/>
          <w:sz w:val="30"/>
          <w:szCs w:val="30"/>
        </w:rPr>
        <w:t>4844</w:t>
      </w:r>
      <w:r>
        <w:rPr>
          <w:rFonts w:hint="eastAsia"/>
          <w:sz w:val="30"/>
          <w:szCs w:val="30"/>
        </w:rPr>
        <w:t>元；二审案件受理费</w:t>
      </w:r>
      <w:r>
        <w:rPr>
          <w:rFonts w:hint="eastAsia"/>
          <w:sz w:val="30"/>
          <w:szCs w:val="30"/>
        </w:rPr>
        <w:t>10800</w:t>
      </w:r>
      <w:r>
        <w:rPr>
          <w:rFonts w:hint="eastAsia"/>
          <w:sz w:val="30"/>
          <w:szCs w:val="30"/>
        </w:rPr>
        <w:t>元，由乐辉公司负担</w:t>
      </w:r>
      <w:r>
        <w:rPr>
          <w:rFonts w:hint="eastAsia"/>
          <w:sz w:val="30"/>
          <w:szCs w:val="30"/>
        </w:rPr>
        <w:t>7000</w:t>
      </w:r>
      <w:r>
        <w:rPr>
          <w:rFonts w:hint="eastAsia"/>
          <w:sz w:val="30"/>
          <w:szCs w:val="30"/>
        </w:rPr>
        <w:t>元，谢芳负担</w:t>
      </w:r>
      <w:r>
        <w:rPr>
          <w:rFonts w:hint="eastAsia"/>
          <w:sz w:val="30"/>
          <w:szCs w:val="30"/>
        </w:rPr>
        <w:t>3800</w:t>
      </w:r>
      <w:r>
        <w:rPr>
          <w:rFonts w:hint="eastAsia"/>
          <w:sz w:val="30"/>
          <w:szCs w:val="30"/>
        </w:rPr>
        <w:t>元。</w:t>
      </w:r>
    </w:p>
    <w:p w:rsidR="00000000" w:rsidRDefault="00257BA8">
      <w:pPr>
        <w:spacing w:line="500" w:lineRule="atLeast"/>
        <w:ind w:firstLine="600"/>
        <w:divId w:val="1697121304"/>
        <w:rPr>
          <w:rFonts w:hint="eastAsia"/>
          <w:sz w:val="30"/>
          <w:szCs w:val="30"/>
        </w:rPr>
      </w:pPr>
      <w:r>
        <w:rPr>
          <w:rFonts w:hint="eastAsia"/>
          <w:sz w:val="30"/>
          <w:szCs w:val="30"/>
        </w:rPr>
        <w:t>本判决为终审判决。</w:t>
      </w:r>
    </w:p>
    <w:p w:rsidR="00000000" w:rsidRDefault="00257BA8">
      <w:pPr>
        <w:spacing w:line="500" w:lineRule="atLeast"/>
        <w:jc w:val="right"/>
        <w:divId w:val="49236473"/>
        <w:rPr>
          <w:rFonts w:hint="eastAsia"/>
          <w:sz w:val="30"/>
          <w:szCs w:val="30"/>
        </w:rPr>
      </w:pPr>
      <w:r>
        <w:rPr>
          <w:rFonts w:hint="eastAsia"/>
          <w:sz w:val="30"/>
          <w:szCs w:val="30"/>
        </w:rPr>
        <w:t>审　判　长　　李红建</w:t>
      </w:r>
    </w:p>
    <w:p w:rsidR="00000000" w:rsidRDefault="00257BA8">
      <w:pPr>
        <w:spacing w:line="500" w:lineRule="atLeast"/>
        <w:jc w:val="right"/>
        <w:divId w:val="2048140856"/>
        <w:rPr>
          <w:rFonts w:hint="eastAsia"/>
          <w:sz w:val="30"/>
          <w:szCs w:val="30"/>
        </w:rPr>
      </w:pPr>
      <w:r>
        <w:rPr>
          <w:rFonts w:hint="eastAsia"/>
          <w:sz w:val="30"/>
          <w:szCs w:val="30"/>
        </w:rPr>
        <w:t>代理审判员　　张晓阳</w:t>
      </w:r>
    </w:p>
    <w:p w:rsidR="00000000" w:rsidRDefault="00257BA8">
      <w:pPr>
        <w:spacing w:line="500" w:lineRule="atLeast"/>
        <w:jc w:val="right"/>
        <w:divId w:val="1481268366"/>
        <w:rPr>
          <w:rFonts w:hint="eastAsia"/>
          <w:sz w:val="30"/>
          <w:szCs w:val="30"/>
        </w:rPr>
      </w:pPr>
      <w:r>
        <w:rPr>
          <w:rFonts w:hint="eastAsia"/>
          <w:sz w:val="30"/>
          <w:szCs w:val="30"/>
        </w:rPr>
        <w:t>代理审判员　　顾正义</w:t>
      </w:r>
    </w:p>
    <w:p w:rsidR="00000000" w:rsidRDefault="00257BA8">
      <w:pPr>
        <w:spacing w:line="500" w:lineRule="atLeast"/>
        <w:jc w:val="right"/>
        <w:divId w:val="1341397103"/>
        <w:rPr>
          <w:rFonts w:hint="eastAsia"/>
          <w:sz w:val="30"/>
          <w:szCs w:val="30"/>
        </w:rPr>
      </w:pPr>
      <w:r>
        <w:rPr>
          <w:rFonts w:hint="eastAsia"/>
          <w:sz w:val="30"/>
          <w:szCs w:val="30"/>
        </w:rPr>
        <w:t>二〇一七年六月二十八日</w:t>
      </w:r>
    </w:p>
    <w:p w:rsidR="00000000" w:rsidRDefault="00257BA8">
      <w:pPr>
        <w:spacing w:line="500" w:lineRule="atLeast"/>
        <w:jc w:val="right"/>
        <w:divId w:val="1714695622"/>
        <w:rPr>
          <w:rFonts w:hint="eastAsia"/>
          <w:sz w:val="30"/>
          <w:szCs w:val="30"/>
        </w:rPr>
      </w:pPr>
      <w:r>
        <w:rPr>
          <w:rFonts w:hint="eastAsia"/>
          <w:sz w:val="30"/>
          <w:szCs w:val="30"/>
        </w:rPr>
        <w:t>书　记　员　　袁雨田</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7BA8" w:rsidRDefault="00257BA8" w:rsidP="00257BA8">
      <w:r>
        <w:separator/>
      </w:r>
    </w:p>
  </w:endnote>
  <w:endnote w:type="continuationSeparator" w:id="0">
    <w:p w:rsidR="00257BA8" w:rsidRDefault="00257BA8" w:rsidP="00257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7BA8" w:rsidRDefault="00257BA8" w:rsidP="00257BA8">
      <w:r>
        <w:separator/>
      </w:r>
    </w:p>
  </w:footnote>
  <w:footnote w:type="continuationSeparator" w:id="0">
    <w:p w:rsidR="00257BA8" w:rsidRDefault="00257BA8" w:rsidP="00257B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57BA8"/>
    <w:rsid w:val="00257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57B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7BA8"/>
    <w:rPr>
      <w:rFonts w:ascii="宋体" w:eastAsia="宋体" w:hAnsi="宋体" w:cs="宋体"/>
      <w:sz w:val="18"/>
      <w:szCs w:val="18"/>
    </w:rPr>
  </w:style>
  <w:style w:type="paragraph" w:styleId="a5">
    <w:name w:val="footer"/>
    <w:basedOn w:val="a"/>
    <w:link w:val="a6"/>
    <w:uiPriority w:val="99"/>
    <w:unhideWhenUsed/>
    <w:rsid w:val="00257BA8"/>
    <w:pPr>
      <w:tabs>
        <w:tab w:val="center" w:pos="4153"/>
        <w:tab w:val="right" w:pos="8306"/>
      </w:tabs>
      <w:snapToGrid w:val="0"/>
    </w:pPr>
    <w:rPr>
      <w:sz w:val="18"/>
      <w:szCs w:val="18"/>
    </w:rPr>
  </w:style>
  <w:style w:type="character" w:customStyle="1" w:styleId="a6">
    <w:name w:val="页脚 字符"/>
    <w:basedOn w:val="a0"/>
    <w:link w:val="a5"/>
    <w:uiPriority w:val="99"/>
    <w:rsid w:val="00257BA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6203">
      <w:marLeft w:val="0"/>
      <w:marRight w:val="0"/>
      <w:marTop w:val="10"/>
      <w:marBottom w:val="10"/>
      <w:divBdr>
        <w:top w:val="none" w:sz="0" w:space="0" w:color="auto"/>
        <w:left w:val="none" w:sz="0" w:space="0" w:color="auto"/>
        <w:bottom w:val="none" w:sz="0" w:space="0" w:color="auto"/>
        <w:right w:val="none" w:sz="0" w:space="0" w:color="auto"/>
      </w:divBdr>
    </w:div>
    <w:div w:id="49236473">
      <w:marLeft w:val="0"/>
      <w:marRight w:val="720"/>
      <w:marTop w:val="10"/>
      <w:marBottom w:val="10"/>
      <w:divBdr>
        <w:top w:val="none" w:sz="0" w:space="0" w:color="auto"/>
        <w:left w:val="none" w:sz="0" w:space="0" w:color="auto"/>
        <w:bottom w:val="none" w:sz="0" w:space="0" w:color="auto"/>
        <w:right w:val="none" w:sz="0" w:space="0" w:color="auto"/>
      </w:divBdr>
    </w:div>
    <w:div w:id="53823645">
      <w:marLeft w:val="0"/>
      <w:marRight w:val="0"/>
      <w:marTop w:val="10"/>
      <w:marBottom w:val="10"/>
      <w:divBdr>
        <w:top w:val="none" w:sz="0" w:space="0" w:color="auto"/>
        <w:left w:val="none" w:sz="0" w:space="0" w:color="auto"/>
        <w:bottom w:val="none" w:sz="0" w:space="0" w:color="auto"/>
        <w:right w:val="none" w:sz="0" w:space="0" w:color="auto"/>
      </w:divBdr>
    </w:div>
    <w:div w:id="60760694">
      <w:marLeft w:val="0"/>
      <w:marRight w:val="0"/>
      <w:marTop w:val="10"/>
      <w:marBottom w:val="10"/>
      <w:divBdr>
        <w:top w:val="none" w:sz="0" w:space="0" w:color="auto"/>
        <w:left w:val="none" w:sz="0" w:space="0" w:color="auto"/>
        <w:bottom w:val="none" w:sz="0" w:space="0" w:color="auto"/>
        <w:right w:val="none" w:sz="0" w:space="0" w:color="auto"/>
      </w:divBdr>
    </w:div>
    <w:div w:id="179665296">
      <w:marLeft w:val="0"/>
      <w:marRight w:val="0"/>
      <w:marTop w:val="10"/>
      <w:marBottom w:val="10"/>
      <w:divBdr>
        <w:top w:val="none" w:sz="0" w:space="0" w:color="auto"/>
        <w:left w:val="none" w:sz="0" w:space="0" w:color="auto"/>
        <w:bottom w:val="none" w:sz="0" w:space="0" w:color="auto"/>
        <w:right w:val="none" w:sz="0" w:space="0" w:color="auto"/>
      </w:divBdr>
    </w:div>
    <w:div w:id="186330970">
      <w:marLeft w:val="0"/>
      <w:marRight w:val="0"/>
      <w:marTop w:val="10"/>
      <w:marBottom w:val="10"/>
      <w:divBdr>
        <w:top w:val="none" w:sz="0" w:space="0" w:color="auto"/>
        <w:left w:val="none" w:sz="0" w:space="0" w:color="auto"/>
        <w:bottom w:val="none" w:sz="0" w:space="0" w:color="auto"/>
        <w:right w:val="none" w:sz="0" w:space="0" w:color="auto"/>
      </w:divBdr>
    </w:div>
    <w:div w:id="228804511">
      <w:marLeft w:val="0"/>
      <w:marRight w:val="0"/>
      <w:marTop w:val="10"/>
      <w:marBottom w:val="10"/>
      <w:divBdr>
        <w:top w:val="none" w:sz="0" w:space="0" w:color="auto"/>
        <w:left w:val="none" w:sz="0" w:space="0" w:color="auto"/>
        <w:bottom w:val="none" w:sz="0" w:space="0" w:color="auto"/>
        <w:right w:val="none" w:sz="0" w:space="0" w:color="auto"/>
      </w:divBdr>
    </w:div>
    <w:div w:id="253052427">
      <w:marLeft w:val="0"/>
      <w:marRight w:val="0"/>
      <w:marTop w:val="10"/>
      <w:marBottom w:val="10"/>
      <w:divBdr>
        <w:top w:val="none" w:sz="0" w:space="0" w:color="auto"/>
        <w:left w:val="none" w:sz="0" w:space="0" w:color="auto"/>
        <w:bottom w:val="none" w:sz="0" w:space="0" w:color="auto"/>
        <w:right w:val="none" w:sz="0" w:space="0" w:color="auto"/>
      </w:divBdr>
    </w:div>
    <w:div w:id="267198253">
      <w:marLeft w:val="0"/>
      <w:marRight w:val="0"/>
      <w:marTop w:val="10"/>
      <w:marBottom w:val="10"/>
      <w:divBdr>
        <w:top w:val="none" w:sz="0" w:space="0" w:color="auto"/>
        <w:left w:val="none" w:sz="0" w:space="0" w:color="auto"/>
        <w:bottom w:val="none" w:sz="0" w:space="0" w:color="auto"/>
        <w:right w:val="none" w:sz="0" w:space="0" w:color="auto"/>
      </w:divBdr>
    </w:div>
    <w:div w:id="283970678">
      <w:marLeft w:val="0"/>
      <w:marRight w:val="0"/>
      <w:marTop w:val="10"/>
      <w:marBottom w:val="10"/>
      <w:divBdr>
        <w:top w:val="none" w:sz="0" w:space="0" w:color="auto"/>
        <w:left w:val="none" w:sz="0" w:space="0" w:color="auto"/>
        <w:bottom w:val="none" w:sz="0" w:space="0" w:color="auto"/>
        <w:right w:val="none" w:sz="0" w:space="0" w:color="auto"/>
      </w:divBdr>
    </w:div>
    <w:div w:id="316955305">
      <w:marLeft w:val="0"/>
      <w:marRight w:val="0"/>
      <w:marTop w:val="10"/>
      <w:marBottom w:val="10"/>
      <w:divBdr>
        <w:top w:val="none" w:sz="0" w:space="0" w:color="auto"/>
        <w:left w:val="none" w:sz="0" w:space="0" w:color="auto"/>
        <w:bottom w:val="none" w:sz="0" w:space="0" w:color="auto"/>
        <w:right w:val="none" w:sz="0" w:space="0" w:color="auto"/>
      </w:divBdr>
    </w:div>
    <w:div w:id="398990206">
      <w:marLeft w:val="0"/>
      <w:marRight w:val="0"/>
      <w:marTop w:val="10"/>
      <w:marBottom w:val="10"/>
      <w:divBdr>
        <w:top w:val="none" w:sz="0" w:space="0" w:color="auto"/>
        <w:left w:val="none" w:sz="0" w:space="0" w:color="auto"/>
        <w:bottom w:val="none" w:sz="0" w:space="0" w:color="auto"/>
        <w:right w:val="none" w:sz="0" w:space="0" w:color="auto"/>
      </w:divBdr>
    </w:div>
    <w:div w:id="413749318">
      <w:marLeft w:val="0"/>
      <w:marRight w:val="0"/>
      <w:marTop w:val="10"/>
      <w:marBottom w:val="10"/>
      <w:divBdr>
        <w:top w:val="none" w:sz="0" w:space="0" w:color="auto"/>
        <w:left w:val="none" w:sz="0" w:space="0" w:color="auto"/>
        <w:bottom w:val="none" w:sz="0" w:space="0" w:color="auto"/>
        <w:right w:val="none" w:sz="0" w:space="0" w:color="auto"/>
      </w:divBdr>
    </w:div>
    <w:div w:id="415789463">
      <w:marLeft w:val="0"/>
      <w:marRight w:val="0"/>
      <w:marTop w:val="10"/>
      <w:marBottom w:val="10"/>
      <w:divBdr>
        <w:top w:val="none" w:sz="0" w:space="0" w:color="auto"/>
        <w:left w:val="none" w:sz="0" w:space="0" w:color="auto"/>
        <w:bottom w:val="none" w:sz="0" w:space="0" w:color="auto"/>
        <w:right w:val="none" w:sz="0" w:space="0" w:color="auto"/>
      </w:divBdr>
    </w:div>
    <w:div w:id="418991419">
      <w:marLeft w:val="0"/>
      <w:marRight w:val="0"/>
      <w:marTop w:val="10"/>
      <w:marBottom w:val="10"/>
      <w:divBdr>
        <w:top w:val="none" w:sz="0" w:space="0" w:color="auto"/>
        <w:left w:val="none" w:sz="0" w:space="0" w:color="auto"/>
        <w:bottom w:val="none" w:sz="0" w:space="0" w:color="auto"/>
        <w:right w:val="none" w:sz="0" w:space="0" w:color="auto"/>
      </w:divBdr>
    </w:div>
    <w:div w:id="431170846">
      <w:marLeft w:val="0"/>
      <w:marRight w:val="0"/>
      <w:marTop w:val="10"/>
      <w:marBottom w:val="10"/>
      <w:divBdr>
        <w:top w:val="none" w:sz="0" w:space="0" w:color="auto"/>
        <w:left w:val="none" w:sz="0" w:space="0" w:color="auto"/>
        <w:bottom w:val="none" w:sz="0" w:space="0" w:color="auto"/>
        <w:right w:val="none" w:sz="0" w:space="0" w:color="auto"/>
      </w:divBdr>
    </w:div>
    <w:div w:id="437720376">
      <w:marLeft w:val="0"/>
      <w:marRight w:val="0"/>
      <w:marTop w:val="10"/>
      <w:marBottom w:val="10"/>
      <w:divBdr>
        <w:top w:val="none" w:sz="0" w:space="0" w:color="auto"/>
        <w:left w:val="none" w:sz="0" w:space="0" w:color="auto"/>
        <w:bottom w:val="none" w:sz="0" w:space="0" w:color="auto"/>
        <w:right w:val="none" w:sz="0" w:space="0" w:color="auto"/>
      </w:divBdr>
    </w:div>
    <w:div w:id="449904959">
      <w:marLeft w:val="0"/>
      <w:marRight w:val="0"/>
      <w:marTop w:val="10"/>
      <w:marBottom w:val="10"/>
      <w:divBdr>
        <w:top w:val="none" w:sz="0" w:space="0" w:color="auto"/>
        <w:left w:val="none" w:sz="0" w:space="0" w:color="auto"/>
        <w:bottom w:val="none" w:sz="0" w:space="0" w:color="auto"/>
        <w:right w:val="none" w:sz="0" w:space="0" w:color="auto"/>
      </w:divBdr>
    </w:div>
    <w:div w:id="487093614">
      <w:marLeft w:val="0"/>
      <w:marRight w:val="0"/>
      <w:marTop w:val="10"/>
      <w:marBottom w:val="10"/>
      <w:divBdr>
        <w:top w:val="none" w:sz="0" w:space="0" w:color="auto"/>
        <w:left w:val="none" w:sz="0" w:space="0" w:color="auto"/>
        <w:bottom w:val="none" w:sz="0" w:space="0" w:color="auto"/>
        <w:right w:val="none" w:sz="0" w:space="0" w:color="auto"/>
      </w:divBdr>
    </w:div>
    <w:div w:id="492336542">
      <w:marLeft w:val="0"/>
      <w:marRight w:val="0"/>
      <w:marTop w:val="10"/>
      <w:marBottom w:val="10"/>
      <w:divBdr>
        <w:top w:val="none" w:sz="0" w:space="0" w:color="auto"/>
        <w:left w:val="none" w:sz="0" w:space="0" w:color="auto"/>
        <w:bottom w:val="none" w:sz="0" w:space="0" w:color="auto"/>
        <w:right w:val="none" w:sz="0" w:space="0" w:color="auto"/>
      </w:divBdr>
    </w:div>
    <w:div w:id="574628767">
      <w:marLeft w:val="0"/>
      <w:marRight w:val="0"/>
      <w:marTop w:val="10"/>
      <w:marBottom w:val="10"/>
      <w:divBdr>
        <w:top w:val="none" w:sz="0" w:space="0" w:color="auto"/>
        <w:left w:val="none" w:sz="0" w:space="0" w:color="auto"/>
        <w:bottom w:val="none" w:sz="0" w:space="0" w:color="auto"/>
        <w:right w:val="none" w:sz="0" w:space="0" w:color="auto"/>
      </w:divBdr>
    </w:div>
    <w:div w:id="586771134">
      <w:marLeft w:val="0"/>
      <w:marRight w:val="0"/>
      <w:marTop w:val="10"/>
      <w:marBottom w:val="10"/>
      <w:divBdr>
        <w:top w:val="none" w:sz="0" w:space="0" w:color="auto"/>
        <w:left w:val="none" w:sz="0" w:space="0" w:color="auto"/>
        <w:bottom w:val="none" w:sz="0" w:space="0" w:color="auto"/>
        <w:right w:val="none" w:sz="0" w:space="0" w:color="auto"/>
      </w:divBdr>
    </w:div>
    <w:div w:id="671686384">
      <w:marLeft w:val="0"/>
      <w:marRight w:val="0"/>
      <w:marTop w:val="10"/>
      <w:marBottom w:val="10"/>
      <w:divBdr>
        <w:top w:val="none" w:sz="0" w:space="0" w:color="auto"/>
        <w:left w:val="none" w:sz="0" w:space="0" w:color="auto"/>
        <w:bottom w:val="none" w:sz="0" w:space="0" w:color="auto"/>
        <w:right w:val="none" w:sz="0" w:space="0" w:color="auto"/>
      </w:divBdr>
    </w:div>
    <w:div w:id="765422398">
      <w:marLeft w:val="0"/>
      <w:marRight w:val="0"/>
      <w:marTop w:val="10"/>
      <w:marBottom w:val="10"/>
      <w:divBdr>
        <w:top w:val="none" w:sz="0" w:space="0" w:color="auto"/>
        <w:left w:val="none" w:sz="0" w:space="0" w:color="auto"/>
        <w:bottom w:val="none" w:sz="0" w:space="0" w:color="auto"/>
        <w:right w:val="none" w:sz="0" w:space="0" w:color="auto"/>
      </w:divBdr>
    </w:div>
    <w:div w:id="836194025">
      <w:marLeft w:val="0"/>
      <w:marRight w:val="0"/>
      <w:marTop w:val="10"/>
      <w:marBottom w:val="10"/>
      <w:divBdr>
        <w:top w:val="none" w:sz="0" w:space="0" w:color="auto"/>
        <w:left w:val="none" w:sz="0" w:space="0" w:color="auto"/>
        <w:bottom w:val="none" w:sz="0" w:space="0" w:color="auto"/>
        <w:right w:val="none" w:sz="0" w:space="0" w:color="auto"/>
      </w:divBdr>
    </w:div>
    <w:div w:id="839469076">
      <w:marLeft w:val="0"/>
      <w:marRight w:val="0"/>
      <w:marTop w:val="10"/>
      <w:marBottom w:val="10"/>
      <w:divBdr>
        <w:top w:val="none" w:sz="0" w:space="0" w:color="auto"/>
        <w:left w:val="none" w:sz="0" w:space="0" w:color="auto"/>
        <w:bottom w:val="none" w:sz="0" w:space="0" w:color="auto"/>
        <w:right w:val="none" w:sz="0" w:space="0" w:color="auto"/>
      </w:divBdr>
    </w:div>
    <w:div w:id="843858785">
      <w:marLeft w:val="0"/>
      <w:marRight w:val="0"/>
      <w:marTop w:val="10"/>
      <w:marBottom w:val="10"/>
      <w:divBdr>
        <w:top w:val="none" w:sz="0" w:space="0" w:color="auto"/>
        <w:left w:val="none" w:sz="0" w:space="0" w:color="auto"/>
        <w:bottom w:val="none" w:sz="0" w:space="0" w:color="auto"/>
        <w:right w:val="none" w:sz="0" w:space="0" w:color="auto"/>
      </w:divBdr>
    </w:div>
    <w:div w:id="848330155">
      <w:marLeft w:val="0"/>
      <w:marRight w:val="0"/>
      <w:marTop w:val="10"/>
      <w:marBottom w:val="10"/>
      <w:divBdr>
        <w:top w:val="none" w:sz="0" w:space="0" w:color="auto"/>
        <w:left w:val="none" w:sz="0" w:space="0" w:color="auto"/>
        <w:bottom w:val="none" w:sz="0" w:space="0" w:color="auto"/>
        <w:right w:val="none" w:sz="0" w:space="0" w:color="auto"/>
      </w:divBdr>
    </w:div>
    <w:div w:id="899829576">
      <w:marLeft w:val="0"/>
      <w:marRight w:val="0"/>
      <w:marTop w:val="10"/>
      <w:marBottom w:val="10"/>
      <w:divBdr>
        <w:top w:val="none" w:sz="0" w:space="0" w:color="auto"/>
        <w:left w:val="none" w:sz="0" w:space="0" w:color="auto"/>
        <w:bottom w:val="none" w:sz="0" w:space="0" w:color="auto"/>
        <w:right w:val="none" w:sz="0" w:space="0" w:color="auto"/>
      </w:divBdr>
    </w:div>
    <w:div w:id="907493181">
      <w:marLeft w:val="0"/>
      <w:marRight w:val="0"/>
      <w:marTop w:val="10"/>
      <w:marBottom w:val="10"/>
      <w:divBdr>
        <w:top w:val="none" w:sz="0" w:space="0" w:color="auto"/>
        <w:left w:val="none" w:sz="0" w:space="0" w:color="auto"/>
        <w:bottom w:val="none" w:sz="0" w:space="0" w:color="auto"/>
        <w:right w:val="none" w:sz="0" w:space="0" w:color="auto"/>
      </w:divBdr>
    </w:div>
    <w:div w:id="922494684">
      <w:marLeft w:val="0"/>
      <w:marRight w:val="0"/>
      <w:marTop w:val="10"/>
      <w:marBottom w:val="10"/>
      <w:divBdr>
        <w:top w:val="none" w:sz="0" w:space="0" w:color="auto"/>
        <w:left w:val="none" w:sz="0" w:space="0" w:color="auto"/>
        <w:bottom w:val="none" w:sz="0" w:space="0" w:color="auto"/>
        <w:right w:val="none" w:sz="0" w:space="0" w:color="auto"/>
      </w:divBdr>
    </w:div>
    <w:div w:id="988676712">
      <w:marLeft w:val="0"/>
      <w:marRight w:val="0"/>
      <w:marTop w:val="10"/>
      <w:marBottom w:val="10"/>
      <w:divBdr>
        <w:top w:val="none" w:sz="0" w:space="0" w:color="auto"/>
        <w:left w:val="none" w:sz="0" w:space="0" w:color="auto"/>
        <w:bottom w:val="none" w:sz="0" w:space="0" w:color="auto"/>
        <w:right w:val="none" w:sz="0" w:space="0" w:color="auto"/>
      </w:divBdr>
    </w:div>
    <w:div w:id="1004627038">
      <w:marLeft w:val="0"/>
      <w:marRight w:val="0"/>
      <w:marTop w:val="10"/>
      <w:marBottom w:val="10"/>
      <w:divBdr>
        <w:top w:val="none" w:sz="0" w:space="0" w:color="auto"/>
        <w:left w:val="none" w:sz="0" w:space="0" w:color="auto"/>
        <w:bottom w:val="none" w:sz="0" w:space="0" w:color="auto"/>
        <w:right w:val="none" w:sz="0" w:space="0" w:color="auto"/>
      </w:divBdr>
    </w:div>
    <w:div w:id="1049377862">
      <w:marLeft w:val="0"/>
      <w:marRight w:val="0"/>
      <w:marTop w:val="10"/>
      <w:marBottom w:val="10"/>
      <w:divBdr>
        <w:top w:val="none" w:sz="0" w:space="0" w:color="auto"/>
        <w:left w:val="none" w:sz="0" w:space="0" w:color="auto"/>
        <w:bottom w:val="none" w:sz="0" w:space="0" w:color="auto"/>
        <w:right w:val="none" w:sz="0" w:space="0" w:color="auto"/>
      </w:divBdr>
    </w:div>
    <w:div w:id="1058237209">
      <w:marLeft w:val="0"/>
      <w:marRight w:val="0"/>
      <w:marTop w:val="10"/>
      <w:marBottom w:val="10"/>
      <w:divBdr>
        <w:top w:val="none" w:sz="0" w:space="0" w:color="auto"/>
        <w:left w:val="none" w:sz="0" w:space="0" w:color="auto"/>
        <w:bottom w:val="none" w:sz="0" w:space="0" w:color="auto"/>
        <w:right w:val="none" w:sz="0" w:space="0" w:color="auto"/>
      </w:divBdr>
    </w:div>
    <w:div w:id="1159810559">
      <w:marLeft w:val="0"/>
      <w:marRight w:val="0"/>
      <w:marTop w:val="10"/>
      <w:marBottom w:val="10"/>
      <w:divBdr>
        <w:top w:val="none" w:sz="0" w:space="0" w:color="auto"/>
        <w:left w:val="none" w:sz="0" w:space="0" w:color="auto"/>
        <w:bottom w:val="none" w:sz="0" w:space="0" w:color="auto"/>
        <w:right w:val="none" w:sz="0" w:space="0" w:color="auto"/>
      </w:divBdr>
    </w:div>
    <w:div w:id="1177425644">
      <w:marLeft w:val="0"/>
      <w:marRight w:val="0"/>
      <w:marTop w:val="10"/>
      <w:marBottom w:val="10"/>
      <w:divBdr>
        <w:top w:val="none" w:sz="0" w:space="0" w:color="auto"/>
        <w:left w:val="none" w:sz="0" w:space="0" w:color="auto"/>
        <w:bottom w:val="none" w:sz="0" w:space="0" w:color="auto"/>
        <w:right w:val="none" w:sz="0" w:space="0" w:color="auto"/>
      </w:divBdr>
    </w:div>
    <w:div w:id="1187132701">
      <w:marLeft w:val="0"/>
      <w:marRight w:val="0"/>
      <w:marTop w:val="10"/>
      <w:marBottom w:val="10"/>
      <w:divBdr>
        <w:top w:val="none" w:sz="0" w:space="0" w:color="auto"/>
        <w:left w:val="none" w:sz="0" w:space="0" w:color="auto"/>
        <w:bottom w:val="none" w:sz="0" w:space="0" w:color="auto"/>
        <w:right w:val="none" w:sz="0" w:space="0" w:color="auto"/>
      </w:divBdr>
    </w:div>
    <w:div w:id="1205605748">
      <w:marLeft w:val="0"/>
      <w:marRight w:val="0"/>
      <w:marTop w:val="10"/>
      <w:marBottom w:val="10"/>
      <w:divBdr>
        <w:top w:val="none" w:sz="0" w:space="0" w:color="auto"/>
        <w:left w:val="none" w:sz="0" w:space="0" w:color="auto"/>
        <w:bottom w:val="none" w:sz="0" w:space="0" w:color="auto"/>
        <w:right w:val="none" w:sz="0" w:space="0" w:color="auto"/>
      </w:divBdr>
    </w:div>
    <w:div w:id="1275164757">
      <w:marLeft w:val="0"/>
      <w:marRight w:val="0"/>
      <w:marTop w:val="10"/>
      <w:marBottom w:val="10"/>
      <w:divBdr>
        <w:top w:val="none" w:sz="0" w:space="0" w:color="auto"/>
        <w:left w:val="none" w:sz="0" w:space="0" w:color="auto"/>
        <w:bottom w:val="none" w:sz="0" w:space="0" w:color="auto"/>
        <w:right w:val="none" w:sz="0" w:space="0" w:color="auto"/>
      </w:divBdr>
    </w:div>
    <w:div w:id="1298607602">
      <w:marLeft w:val="0"/>
      <w:marRight w:val="0"/>
      <w:marTop w:val="10"/>
      <w:marBottom w:val="10"/>
      <w:divBdr>
        <w:top w:val="none" w:sz="0" w:space="0" w:color="auto"/>
        <w:left w:val="none" w:sz="0" w:space="0" w:color="auto"/>
        <w:bottom w:val="none" w:sz="0" w:space="0" w:color="auto"/>
        <w:right w:val="none" w:sz="0" w:space="0" w:color="auto"/>
      </w:divBdr>
    </w:div>
    <w:div w:id="1307126983">
      <w:marLeft w:val="0"/>
      <w:marRight w:val="0"/>
      <w:marTop w:val="10"/>
      <w:marBottom w:val="10"/>
      <w:divBdr>
        <w:top w:val="none" w:sz="0" w:space="0" w:color="auto"/>
        <w:left w:val="none" w:sz="0" w:space="0" w:color="auto"/>
        <w:bottom w:val="none" w:sz="0" w:space="0" w:color="auto"/>
        <w:right w:val="none" w:sz="0" w:space="0" w:color="auto"/>
      </w:divBdr>
    </w:div>
    <w:div w:id="1341397103">
      <w:marLeft w:val="0"/>
      <w:marRight w:val="720"/>
      <w:marTop w:val="10"/>
      <w:marBottom w:val="10"/>
      <w:divBdr>
        <w:top w:val="none" w:sz="0" w:space="0" w:color="auto"/>
        <w:left w:val="none" w:sz="0" w:space="0" w:color="auto"/>
        <w:bottom w:val="none" w:sz="0" w:space="0" w:color="auto"/>
        <w:right w:val="none" w:sz="0" w:space="0" w:color="auto"/>
      </w:divBdr>
    </w:div>
    <w:div w:id="1350913708">
      <w:marLeft w:val="0"/>
      <w:marRight w:val="0"/>
      <w:marTop w:val="10"/>
      <w:marBottom w:val="10"/>
      <w:divBdr>
        <w:top w:val="none" w:sz="0" w:space="0" w:color="auto"/>
        <w:left w:val="none" w:sz="0" w:space="0" w:color="auto"/>
        <w:bottom w:val="none" w:sz="0" w:space="0" w:color="auto"/>
        <w:right w:val="none" w:sz="0" w:space="0" w:color="auto"/>
      </w:divBdr>
    </w:div>
    <w:div w:id="1365323486">
      <w:marLeft w:val="0"/>
      <w:marRight w:val="0"/>
      <w:marTop w:val="10"/>
      <w:marBottom w:val="10"/>
      <w:divBdr>
        <w:top w:val="none" w:sz="0" w:space="0" w:color="auto"/>
        <w:left w:val="none" w:sz="0" w:space="0" w:color="auto"/>
        <w:bottom w:val="none" w:sz="0" w:space="0" w:color="auto"/>
        <w:right w:val="none" w:sz="0" w:space="0" w:color="auto"/>
      </w:divBdr>
    </w:div>
    <w:div w:id="1387989553">
      <w:marLeft w:val="0"/>
      <w:marRight w:val="0"/>
      <w:marTop w:val="10"/>
      <w:marBottom w:val="10"/>
      <w:divBdr>
        <w:top w:val="none" w:sz="0" w:space="0" w:color="auto"/>
        <w:left w:val="none" w:sz="0" w:space="0" w:color="auto"/>
        <w:bottom w:val="none" w:sz="0" w:space="0" w:color="auto"/>
        <w:right w:val="none" w:sz="0" w:space="0" w:color="auto"/>
      </w:divBdr>
    </w:div>
    <w:div w:id="1400251258">
      <w:marLeft w:val="0"/>
      <w:marRight w:val="0"/>
      <w:marTop w:val="10"/>
      <w:marBottom w:val="10"/>
      <w:divBdr>
        <w:top w:val="none" w:sz="0" w:space="0" w:color="auto"/>
        <w:left w:val="none" w:sz="0" w:space="0" w:color="auto"/>
        <w:bottom w:val="none" w:sz="0" w:space="0" w:color="auto"/>
        <w:right w:val="none" w:sz="0" w:space="0" w:color="auto"/>
      </w:divBdr>
    </w:div>
    <w:div w:id="1421216191">
      <w:marLeft w:val="0"/>
      <w:marRight w:val="0"/>
      <w:marTop w:val="10"/>
      <w:marBottom w:val="10"/>
      <w:divBdr>
        <w:top w:val="none" w:sz="0" w:space="0" w:color="auto"/>
        <w:left w:val="none" w:sz="0" w:space="0" w:color="auto"/>
        <w:bottom w:val="none" w:sz="0" w:space="0" w:color="auto"/>
        <w:right w:val="none" w:sz="0" w:space="0" w:color="auto"/>
      </w:divBdr>
    </w:div>
    <w:div w:id="1443525342">
      <w:marLeft w:val="0"/>
      <w:marRight w:val="0"/>
      <w:marTop w:val="10"/>
      <w:marBottom w:val="10"/>
      <w:divBdr>
        <w:top w:val="none" w:sz="0" w:space="0" w:color="auto"/>
        <w:left w:val="none" w:sz="0" w:space="0" w:color="auto"/>
        <w:bottom w:val="none" w:sz="0" w:space="0" w:color="auto"/>
        <w:right w:val="none" w:sz="0" w:space="0" w:color="auto"/>
      </w:divBdr>
    </w:div>
    <w:div w:id="1481268366">
      <w:marLeft w:val="0"/>
      <w:marRight w:val="720"/>
      <w:marTop w:val="10"/>
      <w:marBottom w:val="10"/>
      <w:divBdr>
        <w:top w:val="none" w:sz="0" w:space="0" w:color="auto"/>
        <w:left w:val="none" w:sz="0" w:space="0" w:color="auto"/>
        <w:bottom w:val="none" w:sz="0" w:space="0" w:color="auto"/>
        <w:right w:val="none" w:sz="0" w:space="0" w:color="auto"/>
      </w:divBdr>
    </w:div>
    <w:div w:id="1510291482">
      <w:marLeft w:val="0"/>
      <w:marRight w:val="0"/>
      <w:marTop w:val="10"/>
      <w:marBottom w:val="10"/>
      <w:divBdr>
        <w:top w:val="none" w:sz="0" w:space="0" w:color="auto"/>
        <w:left w:val="none" w:sz="0" w:space="0" w:color="auto"/>
        <w:bottom w:val="none" w:sz="0" w:space="0" w:color="auto"/>
        <w:right w:val="none" w:sz="0" w:space="0" w:color="auto"/>
      </w:divBdr>
    </w:div>
    <w:div w:id="1513839096">
      <w:marLeft w:val="0"/>
      <w:marRight w:val="0"/>
      <w:marTop w:val="10"/>
      <w:marBottom w:val="10"/>
      <w:divBdr>
        <w:top w:val="none" w:sz="0" w:space="0" w:color="auto"/>
        <w:left w:val="none" w:sz="0" w:space="0" w:color="auto"/>
        <w:bottom w:val="none" w:sz="0" w:space="0" w:color="auto"/>
        <w:right w:val="none" w:sz="0" w:space="0" w:color="auto"/>
      </w:divBdr>
    </w:div>
    <w:div w:id="1521159896">
      <w:marLeft w:val="0"/>
      <w:marRight w:val="0"/>
      <w:marTop w:val="10"/>
      <w:marBottom w:val="10"/>
      <w:divBdr>
        <w:top w:val="none" w:sz="0" w:space="0" w:color="auto"/>
        <w:left w:val="none" w:sz="0" w:space="0" w:color="auto"/>
        <w:bottom w:val="none" w:sz="0" w:space="0" w:color="auto"/>
        <w:right w:val="none" w:sz="0" w:space="0" w:color="auto"/>
      </w:divBdr>
    </w:div>
    <w:div w:id="1527601642">
      <w:marLeft w:val="0"/>
      <w:marRight w:val="0"/>
      <w:marTop w:val="10"/>
      <w:marBottom w:val="10"/>
      <w:divBdr>
        <w:top w:val="none" w:sz="0" w:space="0" w:color="auto"/>
        <w:left w:val="none" w:sz="0" w:space="0" w:color="auto"/>
        <w:bottom w:val="none" w:sz="0" w:space="0" w:color="auto"/>
        <w:right w:val="none" w:sz="0" w:space="0" w:color="auto"/>
      </w:divBdr>
    </w:div>
    <w:div w:id="1543859562">
      <w:marLeft w:val="0"/>
      <w:marRight w:val="0"/>
      <w:marTop w:val="10"/>
      <w:marBottom w:val="10"/>
      <w:divBdr>
        <w:top w:val="none" w:sz="0" w:space="0" w:color="auto"/>
        <w:left w:val="none" w:sz="0" w:space="0" w:color="auto"/>
        <w:bottom w:val="none" w:sz="0" w:space="0" w:color="auto"/>
        <w:right w:val="none" w:sz="0" w:space="0" w:color="auto"/>
      </w:divBdr>
    </w:div>
    <w:div w:id="1576747176">
      <w:marLeft w:val="0"/>
      <w:marRight w:val="0"/>
      <w:marTop w:val="10"/>
      <w:marBottom w:val="10"/>
      <w:divBdr>
        <w:top w:val="none" w:sz="0" w:space="0" w:color="auto"/>
        <w:left w:val="none" w:sz="0" w:space="0" w:color="auto"/>
        <w:bottom w:val="none" w:sz="0" w:space="0" w:color="auto"/>
        <w:right w:val="none" w:sz="0" w:space="0" w:color="auto"/>
      </w:divBdr>
    </w:div>
    <w:div w:id="1598370400">
      <w:marLeft w:val="0"/>
      <w:marRight w:val="0"/>
      <w:marTop w:val="10"/>
      <w:marBottom w:val="10"/>
      <w:divBdr>
        <w:top w:val="none" w:sz="0" w:space="0" w:color="auto"/>
        <w:left w:val="none" w:sz="0" w:space="0" w:color="auto"/>
        <w:bottom w:val="none" w:sz="0" w:space="0" w:color="auto"/>
        <w:right w:val="none" w:sz="0" w:space="0" w:color="auto"/>
      </w:divBdr>
    </w:div>
    <w:div w:id="1622833670">
      <w:marLeft w:val="0"/>
      <w:marRight w:val="0"/>
      <w:marTop w:val="10"/>
      <w:marBottom w:val="10"/>
      <w:divBdr>
        <w:top w:val="none" w:sz="0" w:space="0" w:color="auto"/>
        <w:left w:val="none" w:sz="0" w:space="0" w:color="auto"/>
        <w:bottom w:val="none" w:sz="0" w:space="0" w:color="auto"/>
        <w:right w:val="none" w:sz="0" w:space="0" w:color="auto"/>
      </w:divBdr>
    </w:div>
    <w:div w:id="1640724057">
      <w:marLeft w:val="0"/>
      <w:marRight w:val="0"/>
      <w:marTop w:val="10"/>
      <w:marBottom w:val="10"/>
      <w:divBdr>
        <w:top w:val="none" w:sz="0" w:space="0" w:color="auto"/>
        <w:left w:val="none" w:sz="0" w:space="0" w:color="auto"/>
        <w:bottom w:val="none" w:sz="0" w:space="0" w:color="auto"/>
        <w:right w:val="none" w:sz="0" w:space="0" w:color="auto"/>
      </w:divBdr>
    </w:div>
    <w:div w:id="1673096100">
      <w:marLeft w:val="0"/>
      <w:marRight w:val="0"/>
      <w:marTop w:val="10"/>
      <w:marBottom w:val="10"/>
      <w:divBdr>
        <w:top w:val="none" w:sz="0" w:space="0" w:color="auto"/>
        <w:left w:val="none" w:sz="0" w:space="0" w:color="auto"/>
        <w:bottom w:val="none" w:sz="0" w:space="0" w:color="auto"/>
        <w:right w:val="none" w:sz="0" w:space="0" w:color="auto"/>
      </w:divBdr>
    </w:div>
    <w:div w:id="1697121304">
      <w:marLeft w:val="0"/>
      <w:marRight w:val="0"/>
      <w:marTop w:val="10"/>
      <w:marBottom w:val="10"/>
      <w:divBdr>
        <w:top w:val="none" w:sz="0" w:space="0" w:color="auto"/>
        <w:left w:val="none" w:sz="0" w:space="0" w:color="auto"/>
        <w:bottom w:val="none" w:sz="0" w:space="0" w:color="auto"/>
        <w:right w:val="none" w:sz="0" w:space="0" w:color="auto"/>
      </w:divBdr>
    </w:div>
    <w:div w:id="1714695622">
      <w:marLeft w:val="0"/>
      <w:marRight w:val="720"/>
      <w:marTop w:val="10"/>
      <w:marBottom w:val="10"/>
      <w:divBdr>
        <w:top w:val="none" w:sz="0" w:space="0" w:color="auto"/>
        <w:left w:val="none" w:sz="0" w:space="0" w:color="auto"/>
        <w:bottom w:val="none" w:sz="0" w:space="0" w:color="auto"/>
        <w:right w:val="none" w:sz="0" w:space="0" w:color="auto"/>
      </w:divBdr>
    </w:div>
    <w:div w:id="1754207382">
      <w:marLeft w:val="0"/>
      <w:marRight w:val="0"/>
      <w:marTop w:val="10"/>
      <w:marBottom w:val="10"/>
      <w:divBdr>
        <w:top w:val="none" w:sz="0" w:space="0" w:color="auto"/>
        <w:left w:val="none" w:sz="0" w:space="0" w:color="auto"/>
        <w:bottom w:val="none" w:sz="0" w:space="0" w:color="auto"/>
        <w:right w:val="none" w:sz="0" w:space="0" w:color="auto"/>
      </w:divBdr>
    </w:div>
    <w:div w:id="1792702604">
      <w:marLeft w:val="0"/>
      <w:marRight w:val="0"/>
      <w:marTop w:val="10"/>
      <w:marBottom w:val="10"/>
      <w:divBdr>
        <w:top w:val="none" w:sz="0" w:space="0" w:color="auto"/>
        <w:left w:val="none" w:sz="0" w:space="0" w:color="auto"/>
        <w:bottom w:val="none" w:sz="0" w:space="0" w:color="auto"/>
        <w:right w:val="none" w:sz="0" w:space="0" w:color="auto"/>
      </w:divBdr>
    </w:div>
    <w:div w:id="1795171199">
      <w:marLeft w:val="0"/>
      <w:marRight w:val="0"/>
      <w:marTop w:val="10"/>
      <w:marBottom w:val="10"/>
      <w:divBdr>
        <w:top w:val="none" w:sz="0" w:space="0" w:color="auto"/>
        <w:left w:val="none" w:sz="0" w:space="0" w:color="auto"/>
        <w:bottom w:val="none" w:sz="0" w:space="0" w:color="auto"/>
        <w:right w:val="none" w:sz="0" w:space="0" w:color="auto"/>
      </w:divBdr>
    </w:div>
    <w:div w:id="1873417830">
      <w:marLeft w:val="0"/>
      <w:marRight w:val="0"/>
      <w:marTop w:val="10"/>
      <w:marBottom w:val="10"/>
      <w:divBdr>
        <w:top w:val="none" w:sz="0" w:space="0" w:color="auto"/>
        <w:left w:val="none" w:sz="0" w:space="0" w:color="auto"/>
        <w:bottom w:val="none" w:sz="0" w:space="0" w:color="auto"/>
        <w:right w:val="none" w:sz="0" w:space="0" w:color="auto"/>
      </w:divBdr>
    </w:div>
    <w:div w:id="1887598529">
      <w:marLeft w:val="0"/>
      <w:marRight w:val="0"/>
      <w:marTop w:val="10"/>
      <w:marBottom w:val="10"/>
      <w:divBdr>
        <w:top w:val="none" w:sz="0" w:space="0" w:color="auto"/>
        <w:left w:val="none" w:sz="0" w:space="0" w:color="auto"/>
        <w:bottom w:val="none" w:sz="0" w:space="0" w:color="auto"/>
        <w:right w:val="none" w:sz="0" w:space="0" w:color="auto"/>
      </w:divBdr>
    </w:div>
    <w:div w:id="1928414592">
      <w:marLeft w:val="0"/>
      <w:marRight w:val="0"/>
      <w:marTop w:val="10"/>
      <w:marBottom w:val="10"/>
      <w:divBdr>
        <w:top w:val="none" w:sz="0" w:space="0" w:color="auto"/>
        <w:left w:val="none" w:sz="0" w:space="0" w:color="auto"/>
        <w:bottom w:val="none" w:sz="0" w:space="0" w:color="auto"/>
        <w:right w:val="none" w:sz="0" w:space="0" w:color="auto"/>
      </w:divBdr>
    </w:div>
    <w:div w:id="1997494767">
      <w:marLeft w:val="0"/>
      <w:marRight w:val="0"/>
      <w:marTop w:val="10"/>
      <w:marBottom w:val="10"/>
      <w:divBdr>
        <w:top w:val="none" w:sz="0" w:space="0" w:color="auto"/>
        <w:left w:val="none" w:sz="0" w:space="0" w:color="auto"/>
        <w:bottom w:val="none" w:sz="0" w:space="0" w:color="auto"/>
        <w:right w:val="none" w:sz="0" w:space="0" w:color="auto"/>
      </w:divBdr>
    </w:div>
    <w:div w:id="2048140856">
      <w:marLeft w:val="0"/>
      <w:marRight w:val="720"/>
      <w:marTop w:val="10"/>
      <w:marBottom w:val="10"/>
      <w:divBdr>
        <w:top w:val="none" w:sz="0" w:space="0" w:color="auto"/>
        <w:left w:val="none" w:sz="0" w:space="0" w:color="auto"/>
        <w:bottom w:val="none" w:sz="0" w:space="0" w:color="auto"/>
        <w:right w:val="none" w:sz="0" w:space="0" w:color="auto"/>
      </w:divBdr>
    </w:div>
    <w:div w:id="2092309519">
      <w:marLeft w:val="0"/>
      <w:marRight w:val="0"/>
      <w:marTop w:val="10"/>
      <w:marBottom w:val="10"/>
      <w:divBdr>
        <w:top w:val="none" w:sz="0" w:space="0" w:color="auto"/>
        <w:left w:val="none" w:sz="0" w:space="0" w:color="auto"/>
        <w:bottom w:val="none" w:sz="0" w:space="0" w:color="auto"/>
        <w:right w:val="none" w:sz="0" w:space="0" w:color="auto"/>
      </w:divBdr>
    </w:div>
    <w:div w:id="211258375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1635</Words>
  <Characters>9322</Characters>
  <Application>Microsoft Office Word</Application>
  <DocSecurity>0</DocSecurity>
  <Lines>77</Lines>
  <Paragraphs>21</Paragraphs>
  <ScaleCrop>false</ScaleCrop>
  <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