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E2489">
      <w:pPr>
        <w:spacing w:line="500" w:lineRule="atLeast"/>
        <w:jc w:val="center"/>
        <w:divId w:val="1903324680"/>
        <w:rPr>
          <w:rFonts w:ascii="黑体" w:eastAsia="黑体" w:hAnsi="黑体"/>
          <w:sz w:val="36"/>
          <w:szCs w:val="36"/>
        </w:rPr>
      </w:pPr>
      <w:bookmarkStart w:id="0" w:name="_GoBack"/>
      <w:bookmarkEnd w:id="0"/>
      <w:r>
        <w:rPr>
          <w:rFonts w:ascii="黑体" w:eastAsia="黑体" w:hAnsi="黑体" w:hint="eastAsia"/>
          <w:sz w:val="36"/>
          <w:szCs w:val="36"/>
        </w:rPr>
        <w:t>上海市第一中级人民法院</w:t>
      </w:r>
    </w:p>
    <w:p w:rsidR="00000000" w:rsidRDefault="002E2489">
      <w:pPr>
        <w:spacing w:line="500" w:lineRule="atLeast"/>
        <w:jc w:val="center"/>
        <w:divId w:val="120626164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E2489">
      <w:pPr>
        <w:spacing w:line="500" w:lineRule="atLeast"/>
        <w:jc w:val="right"/>
        <w:divId w:val="1019114428"/>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w:t>
      </w:r>
      <w:r>
        <w:rPr>
          <w:rFonts w:hint="eastAsia"/>
          <w:sz w:val="30"/>
          <w:szCs w:val="30"/>
        </w:rPr>
        <w:t>民终</w:t>
      </w:r>
      <w:r>
        <w:rPr>
          <w:rFonts w:hint="eastAsia"/>
          <w:sz w:val="30"/>
          <w:szCs w:val="30"/>
        </w:rPr>
        <w:t>7582</w:t>
      </w:r>
      <w:r>
        <w:rPr>
          <w:rFonts w:hint="eastAsia"/>
          <w:sz w:val="30"/>
          <w:szCs w:val="30"/>
        </w:rPr>
        <w:t>号</w:t>
      </w:r>
    </w:p>
    <w:p w:rsidR="00000000" w:rsidRDefault="002E2489">
      <w:pPr>
        <w:spacing w:line="500" w:lineRule="atLeast"/>
        <w:ind w:firstLine="600"/>
        <w:divId w:val="630861481"/>
        <w:rPr>
          <w:rFonts w:hint="eastAsia"/>
          <w:sz w:val="30"/>
          <w:szCs w:val="30"/>
        </w:rPr>
      </w:pPr>
      <w:r>
        <w:rPr>
          <w:rFonts w:hint="eastAsia"/>
          <w:sz w:val="30"/>
          <w:szCs w:val="30"/>
        </w:rPr>
        <w:t>上诉人（一审原告）：上海老酷客餐饮有限公司，住所地上海市长宁区仙霞路</w:t>
      </w:r>
      <w:r>
        <w:rPr>
          <w:rFonts w:hint="eastAsia"/>
          <w:sz w:val="30"/>
          <w:szCs w:val="30"/>
        </w:rPr>
        <w:t>762</w:t>
      </w:r>
      <w:r>
        <w:rPr>
          <w:rFonts w:hint="eastAsia"/>
          <w:sz w:val="30"/>
          <w:szCs w:val="30"/>
        </w:rPr>
        <w:t>号。</w:t>
      </w:r>
    </w:p>
    <w:p w:rsidR="00000000" w:rsidRDefault="002E2489">
      <w:pPr>
        <w:spacing w:line="500" w:lineRule="atLeast"/>
        <w:ind w:firstLine="600"/>
        <w:divId w:val="275526233"/>
        <w:rPr>
          <w:rFonts w:hint="eastAsia"/>
          <w:sz w:val="30"/>
          <w:szCs w:val="30"/>
        </w:rPr>
      </w:pPr>
      <w:r>
        <w:rPr>
          <w:rFonts w:hint="eastAsia"/>
          <w:sz w:val="30"/>
          <w:szCs w:val="30"/>
        </w:rPr>
        <w:t>法定代表人：胡敏，执行董事。</w:t>
      </w:r>
    </w:p>
    <w:p w:rsidR="00000000" w:rsidRDefault="002E2489">
      <w:pPr>
        <w:spacing w:line="500" w:lineRule="atLeast"/>
        <w:ind w:firstLine="600"/>
        <w:divId w:val="528448296"/>
        <w:rPr>
          <w:rFonts w:hint="eastAsia"/>
          <w:sz w:val="30"/>
          <w:szCs w:val="30"/>
        </w:rPr>
      </w:pPr>
      <w:r>
        <w:rPr>
          <w:rFonts w:hint="eastAsia"/>
          <w:sz w:val="30"/>
          <w:szCs w:val="30"/>
        </w:rPr>
        <w:t>委托诉讼代理人：刘团结，上海众华律师事务所律师。</w:t>
      </w:r>
    </w:p>
    <w:p w:rsidR="00000000" w:rsidRDefault="002E2489">
      <w:pPr>
        <w:spacing w:line="500" w:lineRule="atLeast"/>
        <w:ind w:firstLine="600"/>
        <w:divId w:val="1263612197"/>
        <w:rPr>
          <w:rFonts w:hint="eastAsia"/>
          <w:sz w:val="30"/>
          <w:szCs w:val="30"/>
        </w:rPr>
      </w:pPr>
      <w:r>
        <w:rPr>
          <w:rFonts w:hint="eastAsia"/>
          <w:sz w:val="30"/>
          <w:szCs w:val="30"/>
        </w:rPr>
        <w:t>委托诉讼代理人：张波，上海众华律师事务所律师。</w:t>
      </w:r>
    </w:p>
    <w:p w:rsidR="00000000" w:rsidRDefault="002E2489">
      <w:pPr>
        <w:spacing w:line="500" w:lineRule="atLeast"/>
        <w:ind w:firstLine="600"/>
        <w:divId w:val="1755584424"/>
        <w:rPr>
          <w:rFonts w:hint="eastAsia"/>
          <w:sz w:val="30"/>
          <w:szCs w:val="30"/>
        </w:rPr>
      </w:pPr>
      <w:r>
        <w:rPr>
          <w:rFonts w:hint="eastAsia"/>
          <w:sz w:val="30"/>
          <w:szCs w:val="30"/>
        </w:rPr>
        <w:t>上诉人（一审被告）：刘明智，男，</w:t>
      </w:r>
      <w:r>
        <w:rPr>
          <w:rFonts w:hint="eastAsia"/>
          <w:sz w:val="30"/>
          <w:szCs w:val="30"/>
        </w:rPr>
        <w:t>1972</w:t>
      </w:r>
      <w:r>
        <w:rPr>
          <w:rFonts w:hint="eastAsia"/>
          <w:sz w:val="30"/>
          <w:szCs w:val="30"/>
        </w:rPr>
        <w:t>年</w:t>
      </w:r>
      <w:r>
        <w:rPr>
          <w:rFonts w:hint="eastAsia"/>
          <w:sz w:val="30"/>
          <w:szCs w:val="30"/>
        </w:rPr>
        <w:t>4</w:t>
      </w:r>
      <w:r>
        <w:rPr>
          <w:rFonts w:hint="eastAsia"/>
          <w:sz w:val="30"/>
          <w:szCs w:val="30"/>
        </w:rPr>
        <w:t>月</w:t>
      </w:r>
      <w:r>
        <w:rPr>
          <w:rFonts w:hint="eastAsia"/>
          <w:sz w:val="30"/>
          <w:szCs w:val="30"/>
        </w:rPr>
        <w:t>22</w:t>
      </w:r>
      <w:r>
        <w:rPr>
          <w:rFonts w:hint="eastAsia"/>
          <w:sz w:val="30"/>
          <w:szCs w:val="30"/>
        </w:rPr>
        <w:t>日出生，汉族，住福建省永春县。</w:t>
      </w:r>
    </w:p>
    <w:p w:rsidR="00000000" w:rsidRDefault="002E2489">
      <w:pPr>
        <w:spacing w:line="500" w:lineRule="atLeast"/>
        <w:ind w:firstLine="600"/>
        <w:divId w:val="631668194"/>
        <w:rPr>
          <w:rFonts w:hint="eastAsia"/>
          <w:sz w:val="30"/>
          <w:szCs w:val="30"/>
        </w:rPr>
      </w:pPr>
      <w:r>
        <w:rPr>
          <w:rFonts w:hint="eastAsia"/>
          <w:sz w:val="30"/>
          <w:szCs w:val="30"/>
        </w:rPr>
        <w:t>委托诉讼代理人：黄厚新，上海汉盛律师事务所律师。</w:t>
      </w:r>
    </w:p>
    <w:p w:rsidR="00000000" w:rsidRDefault="002E2489">
      <w:pPr>
        <w:spacing w:line="500" w:lineRule="atLeast"/>
        <w:ind w:firstLine="600"/>
        <w:divId w:val="2110200960"/>
        <w:rPr>
          <w:rFonts w:hint="eastAsia"/>
          <w:sz w:val="30"/>
          <w:szCs w:val="30"/>
        </w:rPr>
      </w:pPr>
      <w:r>
        <w:rPr>
          <w:rFonts w:hint="eastAsia"/>
          <w:sz w:val="30"/>
          <w:szCs w:val="30"/>
        </w:rPr>
        <w:t>被上诉人（一审被告）：刘春娜，女，</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18</w:t>
      </w:r>
      <w:r>
        <w:rPr>
          <w:rFonts w:hint="eastAsia"/>
          <w:sz w:val="30"/>
          <w:szCs w:val="30"/>
        </w:rPr>
        <w:t>日出生，汉族，住福建省永春县。</w:t>
      </w:r>
    </w:p>
    <w:p w:rsidR="00000000" w:rsidRDefault="002E2489">
      <w:pPr>
        <w:spacing w:line="500" w:lineRule="atLeast"/>
        <w:ind w:firstLine="600"/>
        <w:divId w:val="1871186254"/>
        <w:rPr>
          <w:rFonts w:hint="eastAsia"/>
          <w:sz w:val="30"/>
          <w:szCs w:val="30"/>
        </w:rPr>
      </w:pPr>
      <w:r>
        <w:rPr>
          <w:rFonts w:hint="eastAsia"/>
          <w:sz w:val="30"/>
          <w:szCs w:val="30"/>
        </w:rPr>
        <w:t>被上诉人（一审被告）：蒋章铭，男，</w:t>
      </w:r>
      <w:r>
        <w:rPr>
          <w:rFonts w:hint="eastAsia"/>
          <w:sz w:val="30"/>
          <w:szCs w:val="30"/>
        </w:rPr>
        <w:t>1976</w:t>
      </w:r>
      <w:r>
        <w:rPr>
          <w:rFonts w:hint="eastAsia"/>
          <w:sz w:val="30"/>
          <w:szCs w:val="30"/>
        </w:rPr>
        <w:t>年</w:t>
      </w:r>
      <w:r>
        <w:rPr>
          <w:rFonts w:hint="eastAsia"/>
          <w:sz w:val="30"/>
          <w:szCs w:val="30"/>
        </w:rPr>
        <w:t>3</w:t>
      </w:r>
      <w:r>
        <w:rPr>
          <w:rFonts w:hint="eastAsia"/>
          <w:sz w:val="30"/>
          <w:szCs w:val="30"/>
        </w:rPr>
        <w:t>月</w:t>
      </w:r>
      <w:r>
        <w:rPr>
          <w:rFonts w:hint="eastAsia"/>
          <w:sz w:val="30"/>
          <w:szCs w:val="30"/>
        </w:rPr>
        <w:t>26</w:t>
      </w:r>
      <w:r>
        <w:rPr>
          <w:rFonts w:hint="eastAsia"/>
          <w:sz w:val="30"/>
          <w:szCs w:val="30"/>
        </w:rPr>
        <w:t>日出生，汉族，住福建省永春县。</w:t>
      </w:r>
    </w:p>
    <w:p w:rsidR="00000000" w:rsidRDefault="002E2489">
      <w:pPr>
        <w:spacing w:line="500" w:lineRule="atLeast"/>
        <w:ind w:firstLine="600"/>
        <w:divId w:val="126316385"/>
        <w:rPr>
          <w:rFonts w:hint="eastAsia"/>
          <w:sz w:val="30"/>
          <w:szCs w:val="30"/>
        </w:rPr>
      </w:pPr>
      <w:r>
        <w:rPr>
          <w:rFonts w:hint="eastAsia"/>
          <w:sz w:val="30"/>
          <w:szCs w:val="30"/>
        </w:rPr>
        <w:t>两名被上诉人的共同委托诉讼代理人：黄厚新，上海汉盛律师事务所律师。</w:t>
      </w:r>
    </w:p>
    <w:p w:rsidR="00000000" w:rsidRDefault="002E2489">
      <w:pPr>
        <w:spacing w:line="500" w:lineRule="atLeast"/>
        <w:ind w:firstLine="600"/>
        <w:divId w:val="2019000025"/>
        <w:rPr>
          <w:rFonts w:hint="eastAsia"/>
          <w:sz w:val="30"/>
          <w:szCs w:val="30"/>
        </w:rPr>
      </w:pPr>
      <w:r>
        <w:rPr>
          <w:rFonts w:hint="eastAsia"/>
          <w:sz w:val="30"/>
          <w:szCs w:val="30"/>
        </w:rPr>
        <w:t>被上诉人（一审被告）：罗克峰，男，</w:t>
      </w:r>
      <w:r>
        <w:rPr>
          <w:rFonts w:hint="eastAsia"/>
          <w:sz w:val="30"/>
          <w:szCs w:val="30"/>
        </w:rPr>
        <w:t>1977</w:t>
      </w:r>
      <w:r>
        <w:rPr>
          <w:rFonts w:hint="eastAsia"/>
          <w:sz w:val="30"/>
          <w:szCs w:val="30"/>
        </w:rPr>
        <w:t>年</w:t>
      </w:r>
      <w:r>
        <w:rPr>
          <w:rFonts w:hint="eastAsia"/>
          <w:sz w:val="30"/>
          <w:szCs w:val="30"/>
        </w:rPr>
        <w:t>6</w:t>
      </w:r>
      <w:r>
        <w:rPr>
          <w:rFonts w:hint="eastAsia"/>
          <w:sz w:val="30"/>
          <w:szCs w:val="30"/>
        </w:rPr>
        <w:t>月</w:t>
      </w:r>
      <w:r>
        <w:rPr>
          <w:rFonts w:hint="eastAsia"/>
          <w:sz w:val="30"/>
          <w:szCs w:val="30"/>
        </w:rPr>
        <w:t>8</w:t>
      </w:r>
      <w:r>
        <w:rPr>
          <w:rFonts w:hint="eastAsia"/>
          <w:sz w:val="30"/>
          <w:szCs w:val="30"/>
        </w:rPr>
        <w:t>日出生，汉族，住江西省南昌市青云谱区。</w:t>
      </w:r>
    </w:p>
    <w:p w:rsidR="00000000" w:rsidRDefault="002E2489">
      <w:pPr>
        <w:spacing w:line="500" w:lineRule="atLeast"/>
        <w:ind w:firstLine="600"/>
        <w:divId w:val="2090495691"/>
        <w:rPr>
          <w:rFonts w:hint="eastAsia"/>
          <w:sz w:val="30"/>
          <w:szCs w:val="30"/>
        </w:rPr>
      </w:pPr>
      <w:r>
        <w:rPr>
          <w:rFonts w:hint="eastAsia"/>
          <w:sz w:val="30"/>
          <w:szCs w:val="30"/>
        </w:rPr>
        <w:t>被上诉人（一审被告）：上海安投投资管理有限公司，住所地上海市金山区亭林镇林宝路</w:t>
      </w:r>
      <w:r>
        <w:rPr>
          <w:rFonts w:hint="eastAsia"/>
          <w:sz w:val="30"/>
          <w:szCs w:val="30"/>
        </w:rPr>
        <w:t>39</w:t>
      </w:r>
      <w:r>
        <w:rPr>
          <w:rFonts w:hint="eastAsia"/>
          <w:sz w:val="30"/>
          <w:szCs w:val="30"/>
        </w:rPr>
        <w:t>号</w:t>
      </w:r>
      <w:r>
        <w:rPr>
          <w:rFonts w:hint="eastAsia"/>
          <w:sz w:val="30"/>
          <w:szCs w:val="30"/>
        </w:rPr>
        <w:t>8</w:t>
      </w:r>
      <w:r>
        <w:rPr>
          <w:rFonts w:hint="eastAsia"/>
          <w:sz w:val="30"/>
          <w:szCs w:val="30"/>
        </w:rPr>
        <w:t>幢</w:t>
      </w:r>
      <w:r>
        <w:rPr>
          <w:rFonts w:hint="eastAsia"/>
          <w:sz w:val="30"/>
          <w:szCs w:val="30"/>
        </w:rPr>
        <w:t>X5</w:t>
      </w:r>
      <w:r>
        <w:rPr>
          <w:rFonts w:hint="eastAsia"/>
          <w:sz w:val="30"/>
          <w:szCs w:val="30"/>
        </w:rPr>
        <w:t>室。</w:t>
      </w:r>
    </w:p>
    <w:p w:rsidR="00000000" w:rsidRDefault="002E2489">
      <w:pPr>
        <w:spacing w:line="500" w:lineRule="atLeast"/>
        <w:ind w:firstLine="600"/>
        <w:divId w:val="38940372"/>
        <w:rPr>
          <w:rFonts w:hint="eastAsia"/>
          <w:sz w:val="30"/>
          <w:szCs w:val="30"/>
        </w:rPr>
      </w:pPr>
      <w:r>
        <w:rPr>
          <w:rFonts w:hint="eastAsia"/>
          <w:sz w:val="30"/>
          <w:szCs w:val="30"/>
        </w:rPr>
        <w:t>法定代表人：翁学永，总经理。</w:t>
      </w:r>
    </w:p>
    <w:p w:rsidR="00000000" w:rsidRDefault="002E2489">
      <w:pPr>
        <w:spacing w:line="500" w:lineRule="atLeast"/>
        <w:ind w:firstLine="600"/>
        <w:divId w:val="104081947"/>
        <w:rPr>
          <w:rFonts w:hint="eastAsia"/>
          <w:sz w:val="30"/>
          <w:szCs w:val="30"/>
        </w:rPr>
      </w:pPr>
      <w:r>
        <w:rPr>
          <w:rFonts w:hint="eastAsia"/>
          <w:sz w:val="30"/>
          <w:szCs w:val="30"/>
        </w:rPr>
        <w:t>上诉人上海老酷客餐饮有限公司（以下简称老酷客公司）为与上诉人刘明智、被上诉人刘春娜、被上诉人蒋章铭、被上诉人罗克峰、被上诉人上海安投投资管理有</w:t>
      </w:r>
      <w:r>
        <w:rPr>
          <w:rFonts w:hint="eastAsia"/>
          <w:sz w:val="30"/>
          <w:szCs w:val="30"/>
        </w:rPr>
        <w:t>限公司（以下简称安投公司）损害公司利益责任纠纷一案，不服上海市金山区人民法院（</w:t>
      </w:r>
      <w:r>
        <w:rPr>
          <w:rFonts w:hint="eastAsia"/>
          <w:sz w:val="30"/>
          <w:szCs w:val="30"/>
        </w:rPr>
        <w:t>2018</w:t>
      </w:r>
      <w:r>
        <w:rPr>
          <w:rFonts w:hint="eastAsia"/>
          <w:sz w:val="30"/>
          <w:szCs w:val="30"/>
        </w:rPr>
        <w:t>）沪</w:t>
      </w:r>
      <w:r>
        <w:rPr>
          <w:rFonts w:hint="eastAsia"/>
          <w:sz w:val="30"/>
          <w:szCs w:val="30"/>
        </w:rPr>
        <w:t>0116</w:t>
      </w:r>
      <w:r>
        <w:rPr>
          <w:rFonts w:hint="eastAsia"/>
          <w:sz w:val="30"/>
          <w:szCs w:val="30"/>
        </w:rPr>
        <w:t>民初</w:t>
      </w:r>
      <w:r>
        <w:rPr>
          <w:rFonts w:hint="eastAsia"/>
          <w:sz w:val="30"/>
          <w:szCs w:val="30"/>
        </w:rPr>
        <w:t>12741</w:t>
      </w:r>
      <w:r>
        <w:rPr>
          <w:rFonts w:hint="eastAsia"/>
          <w:sz w:val="30"/>
          <w:szCs w:val="30"/>
        </w:rPr>
        <w:t>号民事判决，向本院提起上</w:t>
      </w:r>
      <w:r>
        <w:rPr>
          <w:rFonts w:hint="eastAsia"/>
          <w:sz w:val="30"/>
          <w:szCs w:val="30"/>
        </w:rPr>
        <w:lastRenderedPageBreak/>
        <w:t>诉。本院于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日立案后，依法组成合议庭，于</w:t>
      </w:r>
      <w:r>
        <w:rPr>
          <w:rFonts w:hint="eastAsia"/>
          <w:sz w:val="30"/>
          <w:szCs w:val="30"/>
        </w:rPr>
        <w:t>2019</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公开开庭审理了本案。上诉人老酷客公司的委托诉讼代理人刘团结，上诉人刘明智、被上诉人刘春娜、被上诉人蒋章铭的共同委托诉讼代理人黄厚新到庭参加诉讼。被上诉人罗克峰、被上诉人安投公司经本院合法传唤，无正当理由未到庭，本院依法进行缺席审理。本案现已审理终结。</w:t>
      </w:r>
    </w:p>
    <w:p w:rsidR="00000000" w:rsidRDefault="002E2489">
      <w:pPr>
        <w:spacing w:line="500" w:lineRule="atLeast"/>
        <w:ind w:firstLine="600"/>
        <w:divId w:val="1339313960"/>
        <w:rPr>
          <w:rFonts w:hint="eastAsia"/>
          <w:sz w:val="30"/>
          <w:szCs w:val="30"/>
        </w:rPr>
      </w:pPr>
      <w:r>
        <w:rPr>
          <w:rFonts w:hint="eastAsia"/>
          <w:sz w:val="30"/>
          <w:szCs w:val="30"/>
        </w:rPr>
        <w:t>上诉人老酷客公司上诉请求：撤销原判，改判支持其一审</w:t>
      </w:r>
      <w:r>
        <w:rPr>
          <w:rFonts w:hint="eastAsia"/>
          <w:sz w:val="30"/>
          <w:szCs w:val="30"/>
        </w:rPr>
        <w:t>全部诉讼请求。上诉主要事实和理由：刘明智作为老酷客公司原高管、实际控制人和股东，在任职期间，与罗克峰、安投公司等串通，侵占属于老酷客公司的租赁利益和商业机会。在普陀法院审结的（</w:t>
      </w:r>
      <w:r>
        <w:rPr>
          <w:rFonts w:hint="eastAsia"/>
          <w:sz w:val="30"/>
          <w:szCs w:val="30"/>
        </w:rPr>
        <w:t>2016</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15863</w:t>
      </w:r>
      <w:r>
        <w:rPr>
          <w:rFonts w:hint="eastAsia"/>
          <w:sz w:val="30"/>
          <w:szCs w:val="30"/>
        </w:rPr>
        <w:t>号租赁合同纠纷案件发生后，又违法使用假章冒充老酷客公司去应诉，在败诉之后又未承担判决确定的责任，导致老酷客公司重大经济损失。一审法院错误认定在普陀法院</w:t>
      </w:r>
      <w:r>
        <w:rPr>
          <w:rFonts w:hint="eastAsia"/>
          <w:sz w:val="30"/>
          <w:szCs w:val="30"/>
        </w:rPr>
        <w:t>15863</w:t>
      </w:r>
      <w:r>
        <w:rPr>
          <w:rFonts w:hint="eastAsia"/>
          <w:sz w:val="30"/>
          <w:szCs w:val="30"/>
        </w:rPr>
        <w:t>号租赁合同纠纷中应诉的当事人是老酷客公司，并出现多次相关主体的认定错误。约在</w:t>
      </w:r>
      <w:r>
        <w:rPr>
          <w:rFonts w:hint="eastAsia"/>
          <w:sz w:val="30"/>
          <w:szCs w:val="30"/>
        </w:rPr>
        <w:t>2016</w:t>
      </w:r>
      <w:r>
        <w:rPr>
          <w:rFonts w:hint="eastAsia"/>
          <w:sz w:val="30"/>
          <w:szCs w:val="30"/>
        </w:rPr>
        <w:t>年</w:t>
      </w:r>
      <w:r>
        <w:rPr>
          <w:rFonts w:hint="eastAsia"/>
          <w:sz w:val="30"/>
          <w:szCs w:val="30"/>
        </w:rPr>
        <w:t>6</w:t>
      </w:r>
      <w:r>
        <w:rPr>
          <w:rFonts w:hint="eastAsia"/>
          <w:sz w:val="30"/>
          <w:szCs w:val="30"/>
        </w:rPr>
        <w:t>月份，老酷客公司法定代表人胡敏收到普陀法院传票，即电话</w:t>
      </w:r>
      <w:r>
        <w:rPr>
          <w:rFonts w:hint="eastAsia"/>
          <w:sz w:val="30"/>
          <w:szCs w:val="30"/>
        </w:rPr>
        <w:t>刘明智，刘明智称此事与老酷客公司新股东无关，让胡敏别管，由刘明智来处理。胡敏此后对该案不再过问。后老酷客公司在普陀法院执行</w:t>
      </w:r>
      <w:r>
        <w:rPr>
          <w:rFonts w:hint="eastAsia"/>
          <w:sz w:val="30"/>
          <w:szCs w:val="30"/>
        </w:rPr>
        <w:t>15863</w:t>
      </w:r>
      <w:r>
        <w:rPr>
          <w:rFonts w:hint="eastAsia"/>
          <w:sz w:val="30"/>
          <w:szCs w:val="30"/>
        </w:rPr>
        <w:t>号生效判决过程中迫于无奈支付了执行款，此时刘明智拒绝承担责任。鉴于刘明智持“老酷客餐饮有限公司”印章，老酷客公司向普陀公安分局报案，要求追究刘明智伪造印章法律责任。</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刘明智被传唤到曹杨新村派出所，刘明智承认光新路租赁合同，且转租罗克峰、使用“老酷客餐饮有限公司”印章等事实，并表示愿意承担全部经济损失。胡敏夫妇受让刘明智等人股权未经审计，未能发现潜在风险。刘明</w:t>
      </w:r>
      <w:r>
        <w:rPr>
          <w:rFonts w:hint="eastAsia"/>
          <w:sz w:val="30"/>
          <w:szCs w:val="30"/>
        </w:rPr>
        <w:t>智等人从未告知过新股东光新路租赁及转租的事实。罗克峰、安投公司在</w:t>
      </w:r>
      <w:r>
        <w:rPr>
          <w:rFonts w:hint="eastAsia"/>
          <w:sz w:val="30"/>
          <w:szCs w:val="30"/>
        </w:rPr>
        <w:t>15863</w:t>
      </w:r>
      <w:r>
        <w:rPr>
          <w:rFonts w:hint="eastAsia"/>
          <w:sz w:val="30"/>
          <w:szCs w:val="30"/>
        </w:rPr>
        <w:t>号案件中提</w:t>
      </w:r>
      <w:r>
        <w:rPr>
          <w:rFonts w:hint="eastAsia"/>
          <w:sz w:val="30"/>
          <w:szCs w:val="30"/>
        </w:rPr>
        <w:lastRenderedPageBreak/>
        <w:t>出的反诉赔偿金额为每月</w:t>
      </w:r>
      <w:r>
        <w:rPr>
          <w:rFonts w:hint="eastAsia"/>
          <w:sz w:val="30"/>
          <w:szCs w:val="30"/>
        </w:rPr>
        <w:t>30</w:t>
      </w:r>
      <w:r>
        <w:rPr>
          <w:rFonts w:hint="eastAsia"/>
          <w:sz w:val="30"/>
          <w:szCs w:val="30"/>
        </w:rPr>
        <w:t>余万元，一审法院不予确认，显然错误。老酷客公司系股份合作制法人。关于刘春娜、蒋章铭的侵权责任，该两人作为老酷客公司前高管、实际控制人、股东，及与刘明智共同经营、共同生活之人，应承担共同侵权责任，其侵权所得收入归入公司所有。刘春娜的个人账户作为接受转租租金的账户，造成老酷客公司的实际损失。罗克峰、安投公司承认参与光新路房屋转租并受益，即参与实施了共同侵权行为。</w:t>
      </w:r>
    </w:p>
    <w:p w:rsidR="00000000" w:rsidRDefault="002E2489">
      <w:pPr>
        <w:spacing w:line="500" w:lineRule="atLeast"/>
        <w:ind w:firstLine="600"/>
        <w:divId w:val="1501888935"/>
        <w:rPr>
          <w:rFonts w:hint="eastAsia"/>
          <w:sz w:val="30"/>
          <w:szCs w:val="30"/>
        </w:rPr>
      </w:pPr>
      <w:r>
        <w:rPr>
          <w:rFonts w:hint="eastAsia"/>
          <w:sz w:val="30"/>
          <w:szCs w:val="30"/>
        </w:rPr>
        <w:t>刘明智、刘春娜、蒋章铭共同辩称：</w:t>
      </w:r>
      <w:r>
        <w:rPr>
          <w:rFonts w:hint="eastAsia"/>
          <w:sz w:val="30"/>
          <w:szCs w:val="30"/>
        </w:rPr>
        <w:t>2012</w:t>
      </w:r>
      <w:r>
        <w:rPr>
          <w:rFonts w:hint="eastAsia"/>
          <w:sz w:val="30"/>
          <w:szCs w:val="30"/>
        </w:rPr>
        <w:t>年</w:t>
      </w:r>
      <w:r>
        <w:rPr>
          <w:rFonts w:hint="eastAsia"/>
          <w:sz w:val="30"/>
          <w:szCs w:val="30"/>
        </w:rPr>
        <w:t>9</w:t>
      </w:r>
      <w:r>
        <w:rPr>
          <w:rFonts w:hint="eastAsia"/>
          <w:sz w:val="30"/>
          <w:szCs w:val="30"/>
        </w:rPr>
        <w:t>月刘明智将光新路房屋转租时，老酷客餐饮性质是个体工商户，因此刘明智的行为不适用公司法第一百四十九条的规定。刘明智没有对光新路房屋进行改造与装修，前述行为系罗克峰所为。老酷客公司的第</w:t>
      </w:r>
      <w:r>
        <w:rPr>
          <w:rFonts w:hint="eastAsia"/>
          <w:sz w:val="30"/>
          <w:szCs w:val="30"/>
        </w:rPr>
        <w:t>2</w:t>
      </w:r>
      <w:r>
        <w:rPr>
          <w:rFonts w:hint="eastAsia"/>
          <w:sz w:val="30"/>
          <w:szCs w:val="30"/>
        </w:rPr>
        <w:t>项返还租赁房屋经营收益的诉请针对的是光新路房屋次承租人的经营所得，和承租人老酷客公司没有法律和事实上的关联，也不适用公司归入权，且无证据证明次承租人确实有此项收入。刘春娜、蒋章铭成为老酷客公司股东之前，系争房屋已经被转租。同时两人也没有从转租行为中获利，因此不应该承担责任。</w:t>
      </w:r>
    </w:p>
    <w:p w:rsidR="00000000" w:rsidRDefault="002E2489">
      <w:pPr>
        <w:spacing w:line="500" w:lineRule="atLeast"/>
        <w:ind w:firstLine="600"/>
        <w:divId w:val="1822768267"/>
        <w:rPr>
          <w:rFonts w:hint="eastAsia"/>
          <w:sz w:val="30"/>
          <w:szCs w:val="30"/>
        </w:rPr>
      </w:pPr>
      <w:r>
        <w:rPr>
          <w:rFonts w:hint="eastAsia"/>
          <w:sz w:val="30"/>
          <w:szCs w:val="30"/>
        </w:rPr>
        <w:t>上诉人刘明智上诉请求：撤销原判第一、二项，改判驳回</w:t>
      </w:r>
      <w:r>
        <w:rPr>
          <w:rFonts w:hint="eastAsia"/>
          <w:sz w:val="30"/>
          <w:szCs w:val="30"/>
        </w:rPr>
        <w:t>老酷客公司的全部诉讼请求。上诉主要事实和理由：</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股份转让时，刘明智退出老酷客公司时告知了新股东胡敏涉案房屋转租的事实。因此，上述租赁事宜是刘明智在任职期间作为股东和法定代表人正常商业经营活动，未有违法不当之处，更没有给老酷客公司造成任何损失。一审判决适用法律错误，刘明智没有违反公司章程，案涉房屋的承租和转租行为是合法的商业经营行为。</w:t>
      </w:r>
    </w:p>
    <w:p w:rsidR="00000000" w:rsidRDefault="002E2489">
      <w:pPr>
        <w:spacing w:line="500" w:lineRule="atLeast"/>
        <w:ind w:firstLine="600"/>
        <w:divId w:val="731194963"/>
        <w:rPr>
          <w:rFonts w:hint="eastAsia"/>
          <w:sz w:val="30"/>
          <w:szCs w:val="30"/>
        </w:rPr>
      </w:pPr>
      <w:r>
        <w:rPr>
          <w:rFonts w:hint="eastAsia"/>
          <w:sz w:val="30"/>
          <w:szCs w:val="30"/>
        </w:rPr>
        <w:t>上诉人老酷客公司辩称：老酷客公司作为原承租人，却没有收到任何收益；刘明智未经老酷客公司董事会、股东会同意，将案涉房屋擅自转租给了罗克峰，严重侵害了老酷客公司利益</w:t>
      </w:r>
      <w:r>
        <w:rPr>
          <w:rFonts w:hint="eastAsia"/>
          <w:sz w:val="30"/>
          <w:szCs w:val="30"/>
        </w:rPr>
        <w:t>，其经营收益应归入老酷客公司。</w:t>
      </w:r>
    </w:p>
    <w:p w:rsidR="00000000" w:rsidRDefault="002E2489">
      <w:pPr>
        <w:spacing w:line="500" w:lineRule="atLeast"/>
        <w:ind w:firstLine="600"/>
        <w:divId w:val="1444690731"/>
        <w:rPr>
          <w:rFonts w:hint="eastAsia"/>
          <w:sz w:val="30"/>
          <w:szCs w:val="30"/>
        </w:rPr>
      </w:pPr>
      <w:r>
        <w:rPr>
          <w:rFonts w:hint="eastAsia"/>
          <w:sz w:val="30"/>
          <w:szCs w:val="30"/>
        </w:rPr>
        <w:t>一审中，老酷客公司提出如下诉讼请求：</w:t>
      </w:r>
      <w:r>
        <w:rPr>
          <w:rFonts w:hint="eastAsia"/>
          <w:sz w:val="30"/>
          <w:szCs w:val="30"/>
        </w:rPr>
        <w:t>1</w:t>
      </w:r>
      <w:r>
        <w:rPr>
          <w:rFonts w:hint="eastAsia"/>
          <w:sz w:val="30"/>
          <w:szCs w:val="30"/>
        </w:rPr>
        <w:t>、判令刘明智、刘春娜、蒋章铭、罗克峰、安投公司负担连带责任，共同赔偿老酷客公司因履行普陀法院</w:t>
      </w:r>
      <w:r>
        <w:rPr>
          <w:rFonts w:hint="eastAsia"/>
          <w:sz w:val="30"/>
          <w:szCs w:val="30"/>
        </w:rPr>
        <w:t>15863</w:t>
      </w:r>
      <w:r>
        <w:rPr>
          <w:rFonts w:hint="eastAsia"/>
          <w:sz w:val="30"/>
          <w:szCs w:val="30"/>
        </w:rPr>
        <w:t>号生效判决确定的金钱支付义务损失</w:t>
      </w:r>
      <w:r>
        <w:rPr>
          <w:rFonts w:hint="eastAsia"/>
          <w:sz w:val="30"/>
          <w:szCs w:val="30"/>
        </w:rPr>
        <w:t>305,168</w:t>
      </w:r>
      <w:r>
        <w:rPr>
          <w:rFonts w:hint="eastAsia"/>
          <w:sz w:val="30"/>
          <w:szCs w:val="30"/>
        </w:rPr>
        <w:t>元及从</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日起至实际支付日止的利息；</w:t>
      </w:r>
      <w:r>
        <w:rPr>
          <w:rFonts w:hint="eastAsia"/>
          <w:sz w:val="30"/>
          <w:szCs w:val="30"/>
        </w:rPr>
        <w:t>2</w:t>
      </w:r>
      <w:r>
        <w:rPr>
          <w:rFonts w:hint="eastAsia"/>
          <w:sz w:val="30"/>
          <w:szCs w:val="30"/>
        </w:rPr>
        <w:t>、判令刘明智、刘春娜、蒋章铭、罗克峰、安投公司共同返还</w:t>
      </w:r>
      <w:r>
        <w:rPr>
          <w:rFonts w:hint="eastAsia"/>
          <w:sz w:val="30"/>
          <w:szCs w:val="30"/>
        </w:rPr>
        <w:t>XX</w:t>
      </w:r>
      <w:r>
        <w:rPr>
          <w:rFonts w:hint="eastAsia"/>
          <w:sz w:val="30"/>
          <w:szCs w:val="30"/>
        </w:rPr>
        <w:t>路</w:t>
      </w:r>
      <w:r>
        <w:rPr>
          <w:rFonts w:hint="eastAsia"/>
          <w:sz w:val="30"/>
          <w:szCs w:val="30"/>
        </w:rPr>
        <w:t>XX</w:t>
      </w:r>
      <w:r>
        <w:rPr>
          <w:rFonts w:hint="eastAsia"/>
          <w:sz w:val="30"/>
          <w:szCs w:val="30"/>
        </w:rPr>
        <w:t>号房屋经营收益，从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月起至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日止，每月以</w:t>
      </w:r>
      <w:r>
        <w:rPr>
          <w:rFonts w:hint="eastAsia"/>
          <w:sz w:val="30"/>
          <w:szCs w:val="30"/>
        </w:rPr>
        <w:t>308,522</w:t>
      </w:r>
      <w:r>
        <w:rPr>
          <w:rFonts w:hint="eastAsia"/>
          <w:sz w:val="30"/>
          <w:szCs w:val="30"/>
        </w:rPr>
        <w:t>元计算（暂计</w:t>
      </w:r>
      <w:r>
        <w:rPr>
          <w:rFonts w:hint="eastAsia"/>
          <w:sz w:val="30"/>
          <w:szCs w:val="30"/>
        </w:rPr>
        <w:t>16,351,666</w:t>
      </w:r>
      <w:r>
        <w:rPr>
          <w:rFonts w:hint="eastAsia"/>
          <w:sz w:val="30"/>
          <w:szCs w:val="30"/>
        </w:rPr>
        <w:t>元）</w:t>
      </w:r>
      <w:r>
        <w:rPr>
          <w:rFonts w:hint="eastAsia"/>
          <w:sz w:val="30"/>
          <w:szCs w:val="30"/>
        </w:rPr>
        <w:t>;3</w:t>
      </w:r>
      <w:r>
        <w:rPr>
          <w:rFonts w:hint="eastAsia"/>
          <w:sz w:val="30"/>
          <w:szCs w:val="30"/>
        </w:rPr>
        <w:t>、判令刘明智、刘春娜、蒋章铭、罗克峰、安投公司共同赔偿老酷</w:t>
      </w:r>
      <w:r>
        <w:rPr>
          <w:rFonts w:hint="eastAsia"/>
          <w:sz w:val="30"/>
          <w:szCs w:val="30"/>
        </w:rPr>
        <w:t>客公司律师费</w:t>
      </w:r>
      <w:r>
        <w:rPr>
          <w:rFonts w:hint="eastAsia"/>
          <w:sz w:val="30"/>
          <w:szCs w:val="30"/>
        </w:rPr>
        <w:t>80,000</w:t>
      </w:r>
      <w:r>
        <w:rPr>
          <w:rFonts w:hint="eastAsia"/>
          <w:sz w:val="30"/>
          <w:szCs w:val="30"/>
        </w:rPr>
        <w:t>元。</w:t>
      </w:r>
    </w:p>
    <w:p w:rsidR="00000000" w:rsidRDefault="002E2489">
      <w:pPr>
        <w:spacing w:line="500" w:lineRule="atLeast"/>
        <w:ind w:firstLine="600"/>
        <w:divId w:val="213125031"/>
        <w:rPr>
          <w:rFonts w:hint="eastAsia"/>
          <w:sz w:val="30"/>
          <w:szCs w:val="30"/>
        </w:rPr>
      </w:pPr>
      <w:r>
        <w:rPr>
          <w:rFonts w:hint="eastAsia"/>
          <w:sz w:val="30"/>
          <w:szCs w:val="30"/>
        </w:rPr>
        <w:t>一审法院认定事实如下：</w:t>
      </w:r>
    </w:p>
    <w:p w:rsidR="00000000" w:rsidRDefault="002E2489">
      <w:pPr>
        <w:spacing w:line="500" w:lineRule="atLeast"/>
        <w:ind w:firstLine="600"/>
        <w:divId w:val="736710961"/>
        <w:rPr>
          <w:rFonts w:hint="eastAsia"/>
          <w:sz w:val="30"/>
          <w:szCs w:val="30"/>
        </w:rPr>
      </w:pP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日，上海老酷客餐厅与案外人上海</w:t>
      </w:r>
      <w:r>
        <w:rPr>
          <w:rFonts w:hint="eastAsia"/>
          <w:sz w:val="30"/>
          <w:szCs w:val="30"/>
        </w:rPr>
        <w:t>XX</w:t>
      </w:r>
      <w:r>
        <w:rPr>
          <w:rFonts w:hint="eastAsia"/>
          <w:sz w:val="30"/>
          <w:szCs w:val="30"/>
        </w:rPr>
        <w:t>（集团）有限公司（以下简称</w:t>
      </w:r>
      <w:r>
        <w:rPr>
          <w:rFonts w:hint="eastAsia"/>
          <w:sz w:val="30"/>
          <w:szCs w:val="30"/>
        </w:rPr>
        <w:t>XX</w:t>
      </w:r>
      <w:r>
        <w:rPr>
          <w:rFonts w:hint="eastAsia"/>
          <w:sz w:val="30"/>
          <w:szCs w:val="30"/>
        </w:rPr>
        <w:t>公司）签订房屋租赁合同，约定由</w:t>
      </w:r>
      <w:r>
        <w:rPr>
          <w:rFonts w:hint="eastAsia"/>
          <w:sz w:val="30"/>
          <w:szCs w:val="30"/>
        </w:rPr>
        <w:t>XX</w:t>
      </w:r>
      <w:r>
        <w:rPr>
          <w:rFonts w:hint="eastAsia"/>
          <w:sz w:val="30"/>
          <w:szCs w:val="30"/>
        </w:rPr>
        <w:t>公司向上海老酷客餐厅出租</w:t>
      </w:r>
      <w:r>
        <w:rPr>
          <w:rFonts w:hint="eastAsia"/>
          <w:sz w:val="30"/>
          <w:szCs w:val="30"/>
        </w:rPr>
        <w:t>XX</w:t>
      </w:r>
      <w:r>
        <w:rPr>
          <w:rFonts w:hint="eastAsia"/>
          <w:sz w:val="30"/>
          <w:szCs w:val="30"/>
        </w:rPr>
        <w:t>路</w:t>
      </w:r>
      <w:r>
        <w:rPr>
          <w:rFonts w:hint="eastAsia"/>
          <w:sz w:val="30"/>
          <w:szCs w:val="30"/>
        </w:rPr>
        <w:t>XX</w:t>
      </w:r>
      <w:r>
        <w:rPr>
          <w:rFonts w:hint="eastAsia"/>
          <w:sz w:val="30"/>
          <w:szCs w:val="30"/>
        </w:rPr>
        <w:t>号二楼的房屋，租赁期为</w:t>
      </w:r>
      <w:r>
        <w:rPr>
          <w:rFonts w:hint="eastAsia"/>
          <w:sz w:val="30"/>
          <w:szCs w:val="30"/>
        </w:rPr>
        <w:t>9</w:t>
      </w:r>
      <w:r>
        <w:rPr>
          <w:rFonts w:hint="eastAsia"/>
          <w:sz w:val="30"/>
          <w:szCs w:val="30"/>
        </w:rPr>
        <w:t>年，自</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日起至</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日为免租期，自</w:t>
      </w:r>
      <w:r>
        <w:rPr>
          <w:rFonts w:hint="eastAsia"/>
          <w:sz w:val="30"/>
          <w:szCs w:val="30"/>
        </w:rPr>
        <w:t>2012</w:t>
      </w:r>
      <w:r>
        <w:rPr>
          <w:rFonts w:hint="eastAsia"/>
          <w:sz w:val="30"/>
          <w:szCs w:val="30"/>
        </w:rPr>
        <w:t>年</w:t>
      </w:r>
      <w:r>
        <w:rPr>
          <w:rFonts w:hint="eastAsia"/>
          <w:sz w:val="30"/>
          <w:szCs w:val="30"/>
        </w:rPr>
        <w:t>12</w:t>
      </w:r>
      <w:r>
        <w:rPr>
          <w:rFonts w:hint="eastAsia"/>
          <w:sz w:val="30"/>
          <w:szCs w:val="30"/>
        </w:rPr>
        <w:t>月</w:t>
      </w:r>
      <w:r>
        <w:rPr>
          <w:rFonts w:hint="eastAsia"/>
          <w:sz w:val="30"/>
          <w:szCs w:val="30"/>
        </w:rPr>
        <w:t>7</w:t>
      </w:r>
      <w:r>
        <w:rPr>
          <w:rFonts w:hint="eastAsia"/>
          <w:sz w:val="30"/>
          <w:szCs w:val="30"/>
        </w:rPr>
        <w:t>日起计租金，租赁期结束日为</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日。上海老酷客餐厅在租赁期内不得擅自改变房屋使用性质，不得擅自转租转借给他人经营，如发生上述情况之一，</w:t>
      </w:r>
      <w:r>
        <w:rPr>
          <w:rFonts w:hint="eastAsia"/>
          <w:sz w:val="30"/>
          <w:szCs w:val="30"/>
        </w:rPr>
        <w:t>XX</w:t>
      </w:r>
      <w:r>
        <w:rPr>
          <w:rFonts w:hint="eastAsia"/>
          <w:sz w:val="30"/>
          <w:szCs w:val="30"/>
        </w:rPr>
        <w:t>公司有权终止合同并收回全部出租房屋。该合同尾部盖有“上海老</w:t>
      </w:r>
      <w:r>
        <w:rPr>
          <w:rFonts w:hint="eastAsia"/>
          <w:sz w:val="30"/>
          <w:szCs w:val="30"/>
        </w:rPr>
        <w:t>酷客餐厅”字样印章。</w:t>
      </w:r>
    </w:p>
    <w:p w:rsidR="00000000" w:rsidRDefault="002E2489">
      <w:pPr>
        <w:spacing w:line="500" w:lineRule="atLeast"/>
        <w:ind w:firstLine="600"/>
        <w:divId w:val="1860312847"/>
        <w:rPr>
          <w:rFonts w:hint="eastAsia"/>
          <w:sz w:val="30"/>
          <w:szCs w:val="30"/>
        </w:rPr>
      </w:pP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日，上海老酷客餐厅变更企业名称为上海老酷客餐饮有限公司，监事为蒋章铭、执行董事兼总经理为刘明智，法定代表人为刘明智，股东登记为刘明智、蒋章铭、刘春娜。</w:t>
      </w:r>
    </w:p>
    <w:p w:rsidR="00000000" w:rsidRDefault="002E2489">
      <w:pPr>
        <w:spacing w:line="500" w:lineRule="atLeast"/>
        <w:ind w:firstLine="600"/>
        <w:divId w:val="544831918"/>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日，上海老酷客餐饮有限公司的内资公司备案事项显示：监事蒋章铭，执行董事兼总经理刘明智变更为监事戴某，执行董事胡敏。股东刘明智、刘春娜、蒋章铭变更为戴某、胡敏。</w:t>
      </w:r>
    </w:p>
    <w:p w:rsidR="00000000" w:rsidRDefault="002E2489">
      <w:pPr>
        <w:spacing w:line="500" w:lineRule="atLeast"/>
        <w:ind w:firstLine="600"/>
        <w:divId w:val="1132404699"/>
        <w:rPr>
          <w:rFonts w:hint="eastAsia"/>
          <w:sz w:val="30"/>
          <w:szCs w:val="30"/>
        </w:rPr>
      </w:pPr>
      <w:r>
        <w:rPr>
          <w:rFonts w:hint="eastAsia"/>
          <w:sz w:val="30"/>
          <w:szCs w:val="30"/>
        </w:rPr>
        <w:t>2016</w:t>
      </w:r>
      <w:r>
        <w:rPr>
          <w:rFonts w:hint="eastAsia"/>
          <w:sz w:val="30"/>
          <w:szCs w:val="30"/>
        </w:rPr>
        <w:t>年</w:t>
      </w:r>
      <w:r>
        <w:rPr>
          <w:rFonts w:hint="eastAsia"/>
          <w:sz w:val="30"/>
          <w:szCs w:val="30"/>
        </w:rPr>
        <w:t>4</w:t>
      </w:r>
      <w:r>
        <w:rPr>
          <w:rFonts w:hint="eastAsia"/>
          <w:sz w:val="30"/>
          <w:szCs w:val="30"/>
        </w:rPr>
        <w:t>月</w:t>
      </w:r>
      <w:r>
        <w:rPr>
          <w:rFonts w:hint="eastAsia"/>
          <w:sz w:val="30"/>
          <w:szCs w:val="30"/>
        </w:rPr>
        <w:t>19</w:t>
      </w:r>
      <w:r>
        <w:rPr>
          <w:rFonts w:hint="eastAsia"/>
          <w:sz w:val="30"/>
          <w:szCs w:val="30"/>
        </w:rPr>
        <w:t>日，</w:t>
      </w:r>
      <w:r>
        <w:rPr>
          <w:rFonts w:hint="eastAsia"/>
          <w:sz w:val="30"/>
          <w:szCs w:val="30"/>
        </w:rPr>
        <w:t>XX</w:t>
      </w:r>
      <w:r>
        <w:rPr>
          <w:rFonts w:hint="eastAsia"/>
          <w:sz w:val="30"/>
          <w:szCs w:val="30"/>
        </w:rPr>
        <w:t>公司称其位于</w:t>
      </w:r>
      <w:r>
        <w:rPr>
          <w:rFonts w:hint="eastAsia"/>
          <w:sz w:val="30"/>
          <w:szCs w:val="30"/>
        </w:rPr>
        <w:t>XX</w:t>
      </w:r>
      <w:r>
        <w:rPr>
          <w:rFonts w:hint="eastAsia"/>
          <w:sz w:val="30"/>
          <w:szCs w:val="30"/>
        </w:rPr>
        <w:t>路</w:t>
      </w:r>
      <w:r>
        <w:rPr>
          <w:rFonts w:hint="eastAsia"/>
          <w:sz w:val="30"/>
          <w:szCs w:val="30"/>
        </w:rPr>
        <w:t>XX</w:t>
      </w:r>
      <w:r>
        <w:rPr>
          <w:rFonts w:hint="eastAsia"/>
          <w:sz w:val="30"/>
          <w:szCs w:val="30"/>
        </w:rPr>
        <w:t>号商业网点于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日与上海老酷客餐厅签订房屋租赁合同，租赁期限为</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6</w:t>
      </w:r>
      <w:r>
        <w:rPr>
          <w:rFonts w:hint="eastAsia"/>
          <w:sz w:val="30"/>
          <w:szCs w:val="30"/>
        </w:rPr>
        <w:t>日至</w:t>
      </w:r>
      <w:r>
        <w:rPr>
          <w:rFonts w:hint="eastAsia"/>
          <w:sz w:val="30"/>
          <w:szCs w:val="30"/>
        </w:rPr>
        <w:t>2021</w:t>
      </w:r>
      <w:r>
        <w:rPr>
          <w:rFonts w:hint="eastAsia"/>
          <w:sz w:val="30"/>
          <w:szCs w:val="30"/>
        </w:rPr>
        <w:t>年</w:t>
      </w:r>
      <w:r>
        <w:rPr>
          <w:rFonts w:hint="eastAsia"/>
          <w:sz w:val="30"/>
          <w:szCs w:val="30"/>
        </w:rPr>
        <w:t>12</w:t>
      </w:r>
      <w:r>
        <w:rPr>
          <w:rFonts w:hint="eastAsia"/>
          <w:sz w:val="30"/>
          <w:szCs w:val="30"/>
        </w:rPr>
        <w:t>月</w:t>
      </w:r>
      <w:r>
        <w:rPr>
          <w:rFonts w:hint="eastAsia"/>
          <w:sz w:val="30"/>
          <w:szCs w:val="30"/>
        </w:rPr>
        <w:t>6</w:t>
      </w:r>
      <w:r>
        <w:rPr>
          <w:rFonts w:hint="eastAsia"/>
          <w:sz w:val="30"/>
          <w:szCs w:val="30"/>
        </w:rPr>
        <w:t>日。自</w:t>
      </w:r>
      <w:r>
        <w:rPr>
          <w:rFonts w:hint="eastAsia"/>
          <w:sz w:val="30"/>
          <w:szCs w:val="30"/>
        </w:rPr>
        <w:t>2012</w:t>
      </w:r>
      <w:r>
        <w:rPr>
          <w:rFonts w:hint="eastAsia"/>
          <w:sz w:val="30"/>
          <w:szCs w:val="30"/>
        </w:rPr>
        <w:t>年租赁给上海老酷客餐厅经营起，其多次安全例行检查发现存在严重安全隐患，要求上海老酷客餐厅法人于</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10</w:t>
      </w:r>
      <w:r>
        <w:rPr>
          <w:rFonts w:hint="eastAsia"/>
          <w:sz w:val="30"/>
          <w:szCs w:val="30"/>
        </w:rPr>
        <w:t>日前来约谈。</w:t>
      </w:r>
    </w:p>
    <w:p w:rsidR="00000000" w:rsidRDefault="002E2489">
      <w:pPr>
        <w:spacing w:line="500" w:lineRule="atLeast"/>
        <w:ind w:firstLine="600"/>
        <w:divId w:val="641153715"/>
        <w:rPr>
          <w:rFonts w:hint="eastAsia"/>
          <w:sz w:val="30"/>
          <w:szCs w:val="30"/>
        </w:rPr>
      </w:pPr>
      <w:r>
        <w:rPr>
          <w:rFonts w:hint="eastAsia"/>
          <w:sz w:val="30"/>
          <w:szCs w:val="30"/>
        </w:rPr>
        <w:t>后</w:t>
      </w:r>
      <w:r>
        <w:rPr>
          <w:rFonts w:hint="eastAsia"/>
          <w:sz w:val="30"/>
          <w:szCs w:val="30"/>
        </w:rPr>
        <w:t>XX</w:t>
      </w:r>
      <w:r>
        <w:rPr>
          <w:rFonts w:hint="eastAsia"/>
          <w:sz w:val="30"/>
          <w:szCs w:val="30"/>
        </w:rPr>
        <w:t>公司将上海老酷客餐饮有限公司诉至普陀法院，案号为（</w:t>
      </w:r>
      <w:r>
        <w:rPr>
          <w:rFonts w:hint="eastAsia"/>
          <w:sz w:val="30"/>
          <w:szCs w:val="30"/>
        </w:rPr>
        <w:t>2016</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15863</w:t>
      </w:r>
      <w:r>
        <w:rPr>
          <w:rFonts w:hint="eastAsia"/>
          <w:sz w:val="30"/>
          <w:szCs w:val="30"/>
        </w:rPr>
        <w:t>号，</w:t>
      </w:r>
      <w:r>
        <w:rPr>
          <w:rFonts w:hint="eastAsia"/>
          <w:sz w:val="30"/>
          <w:szCs w:val="30"/>
        </w:rPr>
        <w:t>XX</w:t>
      </w:r>
      <w:r>
        <w:rPr>
          <w:rFonts w:hint="eastAsia"/>
          <w:sz w:val="30"/>
          <w:szCs w:val="30"/>
        </w:rPr>
        <w:t>公司诉请：</w:t>
      </w:r>
      <w:r>
        <w:rPr>
          <w:rFonts w:hint="eastAsia"/>
          <w:sz w:val="30"/>
          <w:szCs w:val="30"/>
        </w:rPr>
        <w:t>1</w:t>
      </w:r>
      <w:r>
        <w:rPr>
          <w:rFonts w:hint="eastAsia"/>
          <w:sz w:val="30"/>
          <w:szCs w:val="30"/>
        </w:rPr>
        <w:t>、确认双方于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5</w:t>
      </w:r>
      <w:r>
        <w:rPr>
          <w:rFonts w:hint="eastAsia"/>
          <w:sz w:val="30"/>
          <w:szCs w:val="30"/>
        </w:rPr>
        <w:t>日签订的房屋租赁合同于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日解除；</w:t>
      </w:r>
      <w:r>
        <w:rPr>
          <w:rFonts w:hint="eastAsia"/>
          <w:sz w:val="30"/>
          <w:szCs w:val="30"/>
        </w:rPr>
        <w:t>2</w:t>
      </w:r>
      <w:r>
        <w:rPr>
          <w:rFonts w:hint="eastAsia"/>
          <w:sz w:val="30"/>
          <w:szCs w:val="30"/>
        </w:rPr>
        <w:t>、上海老酷客餐饮有限公司支付违约金</w:t>
      </w:r>
      <w:r>
        <w:rPr>
          <w:rFonts w:hint="eastAsia"/>
          <w:sz w:val="30"/>
          <w:szCs w:val="30"/>
        </w:rPr>
        <w:t>267,750</w:t>
      </w:r>
      <w:r>
        <w:rPr>
          <w:rFonts w:hint="eastAsia"/>
          <w:sz w:val="30"/>
          <w:szCs w:val="30"/>
        </w:rPr>
        <w:t>元</w:t>
      </w:r>
      <w:r>
        <w:rPr>
          <w:rFonts w:hint="eastAsia"/>
          <w:sz w:val="30"/>
          <w:szCs w:val="30"/>
        </w:rPr>
        <w:t>;3</w:t>
      </w:r>
      <w:r>
        <w:rPr>
          <w:rFonts w:hint="eastAsia"/>
          <w:sz w:val="30"/>
          <w:szCs w:val="30"/>
        </w:rPr>
        <w:t>、上海老酷客餐饮有限公司支付房屋占有使用费（自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日起</w:t>
      </w:r>
      <w:r>
        <w:rPr>
          <w:rFonts w:hint="eastAsia"/>
          <w:sz w:val="30"/>
          <w:szCs w:val="30"/>
        </w:rPr>
        <w:t>,</w:t>
      </w:r>
      <w:r>
        <w:rPr>
          <w:rFonts w:hint="eastAsia"/>
          <w:sz w:val="30"/>
          <w:szCs w:val="30"/>
        </w:rPr>
        <w:t>按每日</w:t>
      </w:r>
      <w:r>
        <w:rPr>
          <w:rFonts w:hint="eastAsia"/>
          <w:sz w:val="30"/>
          <w:szCs w:val="30"/>
        </w:rPr>
        <w:t>2,975</w:t>
      </w:r>
      <w:r>
        <w:rPr>
          <w:rFonts w:hint="eastAsia"/>
          <w:sz w:val="30"/>
          <w:szCs w:val="30"/>
        </w:rPr>
        <w:t>元的标准计算至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日）。该案审理过程中，上海老酷客餐饮有限公司提起反诉，要求：</w:t>
      </w:r>
      <w:r>
        <w:rPr>
          <w:rFonts w:hint="eastAsia"/>
          <w:sz w:val="30"/>
          <w:szCs w:val="30"/>
        </w:rPr>
        <w:t>1</w:t>
      </w:r>
      <w:r>
        <w:rPr>
          <w:rFonts w:hint="eastAsia"/>
          <w:sz w:val="30"/>
          <w:szCs w:val="30"/>
        </w:rPr>
        <w:t>、确认房屋租赁合同无效；</w:t>
      </w:r>
      <w:r>
        <w:rPr>
          <w:rFonts w:hint="eastAsia"/>
          <w:sz w:val="30"/>
          <w:szCs w:val="30"/>
        </w:rPr>
        <w:t>2</w:t>
      </w:r>
      <w:r>
        <w:rPr>
          <w:rFonts w:hint="eastAsia"/>
          <w:sz w:val="30"/>
          <w:szCs w:val="30"/>
        </w:rPr>
        <w:t>、</w:t>
      </w:r>
      <w:r>
        <w:rPr>
          <w:rFonts w:hint="eastAsia"/>
          <w:sz w:val="30"/>
          <w:szCs w:val="30"/>
        </w:rPr>
        <w:t>XX</w:t>
      </w:r>
      <w:r>
        <w:rPr>
          <w:rFonts w:hint="eastAsia"/>
          <w:sz w:val="30"/>
          <w:szCs w:val="30"/>
        </w:rPr>
        <w:t>公司赔偿经营损失（以每月</w:t>
      </w:r>
      <w:r>
        <w:rPr>
          <w:rFonts w:hint="eastAsia"/>
          <w:sz w:val="30"/>
          <w:szCs w:val="30"/>
        </w:rPr>
        <w:t>308,522</w:t>
      </w:r>
      <w:r>
        <w:rPr>
          <w:rFonts w:hint="eastAsia"/>
          <w:sz w:val="30"/>
          <w:szCs w:val="30"/>
        </w:rPr>
        <w:t>元</w:t>
      </w:r>
      <w:r>
        <w:rPr>
          <w:rFonts w:hint="eastAsia"/>
          <w:sz w:val="30"/>
          <w:szCs w:val="30"/>
        </w:rPr>
        <w:t>,</w:t>
      </w:r>
      <w:r>
        <w:rPr>
          <w:rFonts w:hint="eastAsia"/>
          <w:sz w:val="30"/>
          <w:szCs w:val="30"/>
        </w:rPr>
        <w:t>计算</w:t>
      </w:r>
      <w:r>
        <w:rPr>
          <w:rFonts w:hint="eastAsia"/>
          <w:sz w:val="30"/>
          <w:szCs w:val="30"/>
        </w:rPr>
        <w:t>2.5</w:t>
      </w:r>
      <w:r>
        <w:rPr>
          <w:rFonts w:hint="eastAsia"/>
          <w:sz w:val="30"/>
          <w:szCs w:val="30"/>
        </w:rPr>
        <w:t>个月），</w:t>
      </w:r>
      <w:r>
        <w:rPr>
          <w:rFonts w:hint="eastAsia"/>
          <w:sz w:val="30"/>
          <w:szCs w:val="30"/>
        </w:rPr>
        <w:t>赔偿未开具产权证明导致损失</w:t>
      </w:r>
      <w:r>
        <w:rPr>
          <w:rFonts w:hint="eastAsia"/>
          <w:sz w:val="30"/>
          <w:szCs w:val="30"/>
        </w:rPr>
        <w:t>2,040,000</w:t>
      </w:r>
      <w:r>
        <w:rPr>
          <w:rFonts w:hint="eastAsia"/>
          <w:sz w:val="30"/>
          <w:szCs w:val="30"/>
        </w:rPr>
        <w:t>元（自</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w:t>
      </w:r>
      <w:r>
        <w:rPr>
          <w:rFonts w:hint="eastAsia"/>
          <w:sz w:val="30"/>
          <w:szCs w:val="30"/>
        </w:rPr>
        <w:t>;</w:t>
      </w:r>
      <w:r>
        <w:rPr>
          <w:rFonts w:hint="eastAsia"/>
          <w:sz w:val="30"/>
          <w:szCs w:val="30"/>
        </w:rPr>
        <w:t>每年</w:t>
      </w:r>
      <w:r>
        <w:rPr>
          <w:rFonts w:hint="eastAsia"/>
          <w:sz w:val="30"/>
          <w:szCs w:val="30"/>
        </w:rPr>
        <w:t>1,020,000</w:t>
      </w:r>
      <w:r>
        <w:rPr>
          <w:rFonts w:hint="eastAsia"/>
          <w:sz w:val="30"/>
          <w:szCs w:val="30"/>
        </w:rPr>
        <w:t>，计两年）</w:t>
      </w:r>
      <w:r>
        <w:rPr>
          <w:rFonts w:hint="eastAsia"/>
          <w:sz w:val="30"/>
          <w:szCs w:val="30"/>
        </w:rPr>
        <w:t>;3</w:t>
      </w:r>
      <w:r>
        <w:rPr>
          <w:rFonts w:hint="eastAsia"/>
          <w:sz w:val="30"/>
          <w:szCs w:val="30"/>
        </w:rPr>
        <w:t>、</w:t>
      </w:r>
      <w:r>
        <w:rPr>
          <w:rFonts w:hint="eastAsia"/>
          <w:sz w:val="30"/>
          <w:szCs w:val="30"/>
        </w:rPr>
        <w:t>XX</w:t>
      </w:r>
      <w:r>
        <w:rPr>
          <w:rFonts w:hint="eastAsia"/>
          <w:sz w:val="30"/>
          <w:szCs w:val="30"/>
        </w:rPr>
        <w:t>公司赔偿装修损失</w:t>
      </w:r>
      <w:r>
        <w:rPr>
          <w:rFonts w:hint="eastAsia"/>
          <w:sz w:val="30"/>
          <w:szCs w:val="30"/>
        </w:rPr>
        <w:t>4,000,000</w:t>
      </w:r>
      <w:r>
        <w:rPr>
          <w:rFonts w:hint="eastAsia"/>
          <w:sz w:val="30"/>
          <w:szCs w:val="30"/>
        </w:rPr>
        <w:t>元（暂估，以评估为准）。</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17</w:t>
      </w:r>
      <w:r>
        <w:rPr>
          <w:rFonts w:hint="eastAsia"/>
          <w:sz w:val="30"/>
          <w:szCs w:val="30"/>
        </w:rPr>
        <w:t>日，普陀法院对</w:t>
      </w:r>
      <w:r>
        <w:rPr>
          <w:rFonts w:hint="eastAsia"/>
          <w:sz w:val="30"/>
          <w:szCs w:val="30"/>
        </w:rPr>
        <w:t>XX</w:t>
      </w:r>
      <w:r>
        <w:rPr>
          <w:rFonts w:hint="eastAsia"/>
          <w:sz w:val="30"/>
          <w:szCs w:val="30"/>
        </w:rPr>
        <w:t>路</w:t>
      </w:r>
      <w:r>
        <w:rPr>
          <w:rFonts w:hint="eastAsia"/>
          <w:sz w:val="30"/>
          <w:szCs w:val="30"/>
        </w:rPr>
        <w:t>XX</w:t>
      </w:r>
      <w:r>
        <w:rPr>
          <w:rFonts w:hint="eastAsia"/>
          <w:sz w:val="30"/>
          <w:szCs w:val="30"/>
        </w:rPr>
        <w:t>号房屋进行了现场勘验。</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21</w:t>
      </w:r>
      <w:r>
        <w:rPr>
          <w:rFonts w:hint="eastAsia"/>
          <w:sz w:val="30"/>
          <w:szCs w:val="30"/>
        </w:rPr>
        <w:t>日，</w:t>
      </w:r>
      <w:r>
        <w:rPr>
          <w:rFonts w:hint="eastAsia"/>
          <w:sz w:val="30"/>
          <w:szCs w:val="30"/>
        </w:rPr>
        <w:t>XX</w:t>
      </w:r>
      <w:r>
        <w:rPr>
          <w:rFonts w:hint="eastAsia"/>
          <w:sz w:val="30"/>
          <w:szCs w:val="30"/>
        </w:rPr>
        <w:t>公司向上海老酷客餐饮有限公司开具</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日至</w:t>
      </w:r>
      <w:r>
        <w:rPr>
          <w:rFonts w:hint="eastAsia"/>
          <w:sz w:val="30"/>
          <w:szCs w:val="30"/>
        </w:rPr>
        <w:t>9</w:t>
      </w:r>
      <w:r>
        <w:rPr>
          <w:rFonts w:hint="eastAsia"/>
          <w:sz w:val="30"/>
          <w:szCs w:val="30"/>
        </w:rPr>
        <w:t>月</w:t>
      </w:r>
      <w:r>
        <w:rPr>
          <w:rFonts w:hint="eastAsia"/>
          <w:sz w:val="30"/>
          <w:szCs w:val="30"/>
        </w:rPr>
        <w:t>6</w:t>
      </w:r>
      <w:r>
        <w:rPr>
          <w:rFonts w:hint="eastAsia"/>
          <w:sz w:val="30"/>
          <w:szCs w:val="30"/>
        </w:rPr>
        <w:t>日的租金发票，上海老酷客餐饮有限公司仅于</w:t>
      </w:r>
      <w:r>
        <w:rPr>
          <w:rFonts w:hint="eastAsia"/>
          <w:sz w:val="30"/>
          <w:szCs w:val="30"/>
        </w:rPr>
        <w:t>7</w:t>
      </w:r>
      <w:r>
        <w:rPr>
          <w:rFonts w:hint="eastAsia"/>
          <w:sz w:val="30"/>
          <w:szCs w:val="30"/>
        </w:rPr>
        <w:t>月</w:t>
      </w:r>
      <w:r>
        <w:rPr>
          <w:rFonts w:hint="eastAsia"/>
          <w:sz w:val="30"/>
          <w:szCs w:val="30"/>
        </w:rPr>
        <w:t>4</w:t>
      </w:r>
      <w:r>
        <w:rPr>
          <w:rFonts w:hint="eastAsia"/>
          <w:sz w:val="30"/>
          <w:szCs w:val="30"/>
        </w:rPr>
        <w:t>日支付了</w:t>
      </w:r>
      <w:r>
        <w:rPr>
          <w:rFonts w:hint="eastAsia"/>
          <w:sz w:val="30"/>
          <w:szCs w:val="30"/>
        </w:rPr>
        <w:t>90,000</w:t>
      </w:r>
      <w:r>
        <w:rPr>
          <w:rFonts w:hint="eastAsia"/>
          <w:sz w:val="30"/>
          <w:szCs w:val="30"/>
        </w:rPr>
        <w:t>元，</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6</w:t>
      </w:r>
      <w:r>
        <w:rPr>
          <w:rFonts w:hint="eastAsia"/>
          <w:sz w:val="30"/>
          <w:szCs w:val="30"/>
        </w:rPr>
        <w:t>日之前的租金已经付清。</w:t>
      </w:r>
      <w:r>
        <w:rPr>
          <w:rFonts w:hint="eastAsia"/>
          <w:sz w:val="30"/>
          <w:szCs w:val="30"/>
        </w:rPr>
        <w:t>2017</w:t>
      </w:r>
      <w:r>
        <w:rPr>
          <w:rFonts w:hint="eastAsia"/>
          <w:sz w:val="30"/>
          <w:szCs w:val="30"/>
        </w:rPr>
        <w:t>年</w:t>
      </w:r>
      <w:r>
        <w:rPr>
          <w:rFonts w:hint="eastAsia"/>
          <w:sz w:val="30"/>
          <w:szCs w:val="30"/>
        </w:rPr>
        <w:t>9</w:t>
      </w:r>
      <w:r>
        <w:rPr>
          <w:rFonts w:hint="eastAsia"/>
          <w:sz w:val="30"/>
          <w:szCs w:val="30"/>
        </w:rPr>
        <w:t>月</w:t>
      </w:r>
      <w:r>
        <w:rPr>
          <w:rFonts w:hint="eastAsia"/>
          <w:sz w:val="30"/>
          <w:szCs w:val="30"/>
        </w:rPr>
        <w:t>30</w:t>
      </w:r>
      <w:r>
        <w:rPr>
          <w:rFonts w:hint="eastAsia"/>
          <w:sz w:val="30"/>
          <w:szCs w:val="30"/>
        </w:rPr>
        <w:t>日，普陀法院作出（</w:t>
      </w:r>
      <w:r>
        <w:rPr>
          <w:rFonts w:hint="eastAsia"/>
          <w:sz w:val="30"/>
          <w:szCs w:val="30"/>
        </w:rPr>
        <w:t>2016</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1</w:t>
      </w:r>
      <w:r>
        <w:rPr>
          <w:rFonts w:hint="eastAsia"/>
          <w:sz w:val="30"/>
          <w:szCs w:val="30"/>
        </w:rPr>
        <w:t>5863</w:t>
      </w:r>
      <w:r>
        <w:rPr>
          <w:rFonts w:hint="eastAsia"/>
          <w:sz w:val="30"/>
          <w:szCs w:val="30"/>
        </w:rPr>
        <w:t>号民事判决，确认如下事实：</w:t>
      </w:r>
      <w:r>
        <w:rPr>
          <w:rFonts w:hint="eastAsia"/>
          <w:sz w:val="30"/>
          <w:szCs w:val="30"/>
        </w:rPr>
        <w:t>1</w:t>
      </w:r>
      <w:r>
        <w:rPr>
          <w:rFonts w:hint="eastAsia"/>
          <w:sz w:val="30"/>
          <w:szCs w:val="30"/>
        </w:rPr>
        <w:t>、上海老酷客餐饮有限公司接收后即对房屋按照公寓的格局进行了改造及装修，以“</w:t>
      </w:r>
      <w:r>
        <w:rPr>
          <w:rFonts w:hint="eastAsia"/>
          <w:sz w:val="30"/>
          <w:szCs w:val="30"/>
        </w:rPr>
        <w:t>XX</w:t>
      </w:r>
      <w:r>
        <w:rPr>
          <w:rFonts w:hint="eastAsia"/>
          <w:sz w:val="30"/>
          <w:szCs w:val="30"/>
        </w:rPr>
        <w:t>酒店”名义对外出租，但未办理相关证照。</w:t>
      </w:r>
      <w:r>
        <w:rPr>
          <w:rFonts w:hint="eastAsia"/>
          <w:sz w:val="30"/>
          <w:szCs w:val="30"/>
        </w:rPr>
        <w:t>2</w:t>
      </w:r>
      <w:r>
        <w:rPr>
          <w:rFonts w:hint="eastAsia"/>
          <w:sz w:val="30"/>
          <w:szCs w:val="30"/>
        </w:rPr>
        <w:t>、</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w:t>
      </w:r>
      <w:r>
        <w:rPr>
          <w:rFonts w:hint="eastAsia"/>
          <w:sz w:val="30"/>
          <w:szCs w:val="30"/>
        </w:rPr>
        <w:t>XX</w:t>
      </w:r>
      <w:r>
        <w:rPr>
          <w:rFonts w:hint="eastAsia"/>
          <w:sz w:val="30"/>
          <w:szCs w:val="30"/>
        </w:rPr>
        <w:t>公司工作人员杨某、郭某与“</w:t>
      </w:r>
      <w:r>
        <w:rPr>
          <w:rFonts w:hint="eastAsia"/>
          <w:sz w:val="30"/>
          <w:szCs w:val="30"/>
        </w:rPr>
        <w:t>XX</w:t>
      </w:r>
      <w:r>
        <w:rPr>
          <w:rFonts w:hint="eastAsia"/>
          <w:sz w:val="30"/>
          <w:szCs w:val="30"/>
        </w:rPr>
        <w:t>酒店”现场管理人罗克峰进行约谈，罗克峰表示会积极落实整改到位。</w:t>
      </w:r>
      <w:r>
        <w:rPr>
          <w:rFonts w:hint="eastAsia"/>
          <w:sz w:val="30"/>
          <w:szCs w:val="30"/>
        </w:rPr>
        <w:t>3</w:t>
      </w:r>
      <w:r>
        <w:rPr>
          <w:rFonts w:hint="eastAsia"/>
          <w:sz w:val="30"/>
          <w:szCs w:val="30"/>
        </w:rPr>
        <w:t>、</w:t>
      </w:r>
      <w:r>
        <w:rPr>
          <w:rFonts w:hint="eastAsia"/>
          <w:sz w:val="30"/>
          <w:szCs w:val="30"/>
        </w:rPr>
        <w:t>2014</w:t>
      </w:r>
      <w:r>
        <w:rPr>
          <w:rFonts w:hint="eastAsia"/>
          <w:sz w:val="30"/>
          <w:szCs w:val="30"/>
        </w:rPr>
        <w:t>年</w:t>
      </w:r>
      <w:r>
        <w:rPr>
          <w:rFonts w:hint="eastAsia"/>
          <w:sz w:val="30"/>
          <w:szCs w:val="30"/>
        </w:rPr>
        <w:t>3</w:t>
      </w:r>
      <w:r>
        <w:rPr>
          <w:rFonts w:hint="eastAsia"/>
          <w:sz w:val="30"/>
          <w:szCs w:val="30"/>
        </w:rPr>
        <w:t>月</w:t>
      </w:r>
      <w:r>
        <w:rPr>
          <w:rFonts w:hint="eastAsia"/>
          <w:sz w:val="30"/>
          <w:szCs w:val="30"/>
        </w:rPr>
        <w:t>10</w:t>
      </w:r>
      <w:r>
        <w:rPr>
          <w:rFonts w:hint="eastAsia"/>
          <w:sz w:val="30"/>
          <w:szCs w:val="30"/>
        </w:rPr>
        <w:t>日，</w:t>
      </w:r>
      <w:r>
        <w:rPr>
          <w:rFonts w:hint="eastAsia"/>
          <w:sz w:val="30"/>
          <w:szCs w:val="30"/>
        </w:rPr>
        <w:t>XX</w:t>
      </w:r>
      <w:r>
        <w:rPr>
          <w:rFonts w:hint="eastAsia"/>
          <w:sz w:val="30"/>
          <w:szCs w:val="30"/>
        </w:rPr>
        <w:t>公司向“</w:t>
      </w:r>
      <w:r>
        <w:rPr>
          <w:rFonts w:hint="eastAsia"/>
          <w:sz w:val="30"/>
          <w:szCs w:val="30"/>
        </w:rPr>
        <w:t>XX</w:t>
      </w:r>
      <w:r>
        <w:rPr>
          <w:rFonts w:hint="eastAsia"/>
          <w:sz w:val="30"/>
          <w:szCs w:val="30"/>
        </w:rPr>
        <w:t>酒店”发出《安全检查意见通知书》，指出了存在的问题和整改意见：电线乱接乱拉现象严重、要求及时整改，在未办理证件前停止营业等。</w:t>
      </w:r>
      <w:r>
        <w:rPr>
          <w:rFonts w:hint="eastAsia"/>
          <w:sz w:val="30"/>
          <w:szCs w:val="30"/>
        </w:rPr>
        <w:t>4</w:t>
      </w:r>
      <w:r>
        <w:rPr>
          <w:rFonts w:hint="eastAsia"/>
          <w:sz w:val="30"/>
          <w:szCs w:val="30"/>
        </w:rPr>
        <w:t>、</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27</w:t>
      </w:r>
      <w:r>
        <w:rPr>
          <w:rFonts w:hint="eastAsia"/>
          <w:sz w:val="30"/>
          <w:szCs w:val="30"/>
        </w:rPr>
        <w:t>日，</w:t>
      </w:r>
      <w:r>
        <w:rPr>
          <w:rFonts w:hint="eastAsia"/>
          <w:sz w:val="30"/>
          <w:szCs w:val="30"/>
        </w:rPr>
        <w:t>XX</w:t>
      </w:r>
      <w:r>
        <w:rPr>
          <w:rFonts w:hint="eastAsia"/>
          <w:sz w:val="30"/>
          <w:szCs w:val="30"/>
        </w:rPr>
        <w:t>公司再次约谈了罗克峰，罗克峰表示执照问题</w:t>
      </w:r>
      <w:r>
        <w:rPr>
          <w:rFonts w:hint="eastAsia"/>
          <w:sz w:val="30"/>
          <w:szCs w:val="30"/>
        </w:rPr>
        <w:t>和消防问题都能够在两周内解决，也能够保证楼顶不再住人。</w:t>
      </w:r>
      <w:r>
        <w:rPr>
          <w:rFonts w:hint="eastAsia"/>
          <w:sz w:val="30"/>
          <w:szCs w:val="30"/>
        </w:rPr>
        <w:t>5</w:t>
      </w:r>
      <w:r>
        <w:rPr>
          <w:rFonts w:hint="eastAsia"/>
          <w:sz w:val="30"/>
          <w:szCs w:val="30"/>
        </w:rPr>
        <w:t>、</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14</w:t>
      </w:r>
      <w:r>
        <w:rPr>
          <w:rFonts w:hint="eastAsia"/>
          <w:sz w:val="30"/>
          <w:szCs w:val="30"/>
        </w:rPr>
        <w:t>日，上海老酷客餐饮有限公司原法定代表人刘明智向</w:t>
      </w:r>
      <w:r>
        <w:rPr>
          <w:rFonts w:hint="eastAsia"/>
          <w:sz w:val="30"/>
          <w:szCs w:val="30"/>
        </w:rPr>
        <w:t>XX</w:t>
      </w:r>
      <w:r>
        <w:rPr>
          <w:rFonts w:hint="eastAsia"/>
          <w:sz w:val="30"/>
          <w:szCs w:val="30"/>
        </w:rPr>
        <w:t>公司发出《办理房产证明承诺申请》，称</w:t>
      </w:r>
      <w:r>
        <w:rPr>
          <w:rFonts w:hint="eastAsia"/>
          <w:sz w:val="30"/>
          <w:szCs w:val="30"/>
        </w:rPr>
        <w:t>XX</w:t>
      </w:r>
      <w:r>
        <w:rPr>
          <w:rFonts w:hint="eastAsia"/>
          <w:sz w:val="30"/>
          <w:szCs w:val="30"/>
        </w:rPr>
        <w:t>公司曾于</w:t>
      </w:r>
      <w:r>
        <w:rPr>
          <w:rFonts w:hint="eastAsia"/>
          <w:sz w:val="30"/>
          <w:szCs w:val="30"/>
        </w:rPr>
        <w:t>2013</w:t>
      </w:r>
      <w:r>
        <w:rPr>
          <w:rFonts w:hint="eastAsia"/>
          <w:sz w:val="30"/>
          <w:szCs w:val="30"/>
        </w:rPr>
        <w:t>年开具了房产证明，因上海老酷客餐饮有限公司办理申报不及时，没有成功办理相关消防、环保、工商、税务等手续，今再次提出申请，请</w:t>
      </w:r>
      <w:r>
        <w:rPr>
          <w:rFonts w:hint="eastAsia"/>
          <w:sz w:val="30"/>
          <w:szCs w:val="30"/>
        </w:rPr>
        <w:t>XX</w:t>
      </w:r>
      <w:r>
        <w:rPr>
          <w:rFonts w:hint="eastAsia"/>
          <w:sz w:val="30"/>
          <w:szCs w:val="30"/>
        </w:rPr>
        <w:t>公司再次办理房产证明手续。</w:t>
      </w:r>
      <w:r>
        <w:rPr>
          <w:rFonts w:hint="eastAsia"/>
          <w:sz w:val="30"/>
          <w:szCs w:val="30"/>
        </w:rPr>
        <w:t>6</w:t>
      </w:r>
      <w:r>
        <w:rPr>
          <w:rFonts w:hint="eastAsia"/>
          <w:sz w:val="30"/>
          <w:szCs w:val="30"/>
        </w:rPr>
        <w:t>、</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14</w:t>
      </w:r>
      <w:r>
        <w:rPr>
          <w:rFonts w:hint="eastAsia"/>
          <w:sz w:val="30"/>
          <w:szCs w:val="30"/>
        </w:rPr>
        <w:t>日，</w:t>
      </w:r>
      <w:r>
        <w:rPr>
          <w:rFonts w:hint="eastAsia"/>
          <w:sz w:val="30"/>
          <w:szCs w:val="30"/>
        </w:rPr>
        <w:t>XX</w:t>
      </w:r>
      <w:r>
        <w:rPr>
          <w:rFonts w:hint="eastAsia"/>
          <w:sz w:val="30"/>
          <w:szCs w:val="30"/>
        </w:rPr>
        <w:t>公司出具《</w:t>
      </w:r>
      <w:r>
        <w:rPr>
          <w:rFonts w:hint="eastAsia"/>
          <w:sz w:val="30"/>
          <w:szCs w:val="30"/>
        </w:rPr>
        <w:t>XX</w:t>
      </w:r>
      <w:r>
        <w:rPr>
          <w:rFonts w:hint="eastAsia"/>
          <w:sz w:val="30"/>
          <w:szCs w:val="30"/>
        </w:rPr>
        <w:t>路</w:t>
      </w:r>
      <w:r>
        <w:rPr>
          <w:rFonts w:hint="eastAsia"/>
          <w:sz w:val="30"/>
          <w:szCs w:val="30"/>
        </w:rPr>
        <w:t>XX</w:t>
      </w:r>
      <w:r>
        <w:rPr>
          <w:rFonts w:hint="eastAsia"/>
          <w:sz w:val="30"/>
          <w:szCs w:val="30"/>
        </w:rPr>
        <w:t>号清退情况说明》，表示房屋于</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日限期届满前租户全部清退清场完毕，由</w:t>
      </w:r>
      <w:r>
        <w:rPr>
          <w:rFonts w:hint="eastAsia"/>
          <w:sz w:val="30"/>
          <w:szCs w:val="30"/>
        </w:rPr>
        <w:t>XX</w:t>
      </w:r>
      <w:r>
        <w:rPr>
          <w:rFonts w:hint="eastAsia"/>
          <w:sz w:val="30"/>
          <w:szCs w:val="30"/>
        </w:rPr>
        <w:t>公司积极配合办理了</w:t>
      </w:r>
      <w:r>
        <w:rPr>
          <w:rFonts w:hint="eastAsia"/>
          <w:sz w:val="30"/>
          <w:szCs w:val="30"/>
        </w:rPr>
        <w:t>154</w:t>
      </w:r>
      <w:r>
        <w:rPr>
          <w:rFonts w:hint="eastAsia"/>
          <w:sz w:val="30"/>
          <w:szCs w:val="30"/>
        </w:rPr>
        <w:t>户（其中一户自退）</w:t>
      </w:r>
      <w:r>
        <w:rPr>
          <w:rFonts w:hint="eastAsia"/>
          <w:sz w:val="30"/>
          <w:szCs w:val="30"/>
        </w:rPr>
        <w:t>清退手续，其余已自行按政府规定时限内清退完毕。张福有确认上述情况属实……该院认定，上海老酷客餐饮有限公司接手房屋后即擅自对房屋进行了改造与装修，具体为将一层消防通道、电梯改为经营用房，二层进行插层改建、顶层部分区域还有两边居民楼公用部位隔成</w:t>
      </w:r>
      <w:r>
        <w:rPr>
          <w:rFonts w:hint="eastAsia"/>
          <w:sz w:val="30"/>
          <w:szCs w:val="30"/>
        </w:rPr>
        <w:t>200</w:t>
      </w:r>
      <w:r>
        <w:rPr>
          <w:rFonts w:hint="eastAsia"/>
          <w:sz w:val="30"/>
          <w:szCs w:val="30"/>
        </w:rPr>
        <w:t>余间独立单元房间对外出租，该行为不但违反了合同中关于不得改变房屋使用性质、不得在营业执照范围外经营、改变房屋结构须事先征得相关部门书面同意等的约定，也严重影响了房屋质量，改造后的房屋本身消防未经验收，电路混乱，且系争房屋被分隔成百余间空间狭小的房间，入住人员杂乱，房</w:t>
      </w:r>
      <w:r>
        <w:rPr>
          <w:rFonts w:hint="eastAsia"/>
          <w:sz w:val="30"/>
          <w:szCs w:val="30"/>
        </w:rPr>
        <w:t>屋安全隐患巨大。</w:t>
      </w:r>
      <w:r>
        <w:rPr>
          <w:rFonts w:hint="eastAsia"/>
          <w:sz w:val="30"/>
          <w:szCs w:val="30"/>
        </w:rPr>
        <w:t>XX</w:t>
      </w:r>
      <w:r>
        <w:rPr>
          <w:rFonts w:hint="eastAsia"/>
          <w:sz w:val="30"/>
          <w:szCs w:val="30"/>
        </w:rPr>
        <w:t>公司多次催告要求上海老酷客餐饮有限公司自行整改均无果的情况下，</w:t>
      </w:r>
      <w:r>
        <w:rPr>
          <w:rFonts w:hint="eastAsia"/>
          <w:sz w:val="30"/>
          <w:szCs w:val="30"/>
        </w:rPr>
        <w:t>XX</w:t>
      </w:r>
      <w:r>
        <w:rPr>
          <w:rFonts w:hint="eastAsia"/>
          <w:sz w:val="30"/>
          <w:szCs w:val="30"/>
        </w:rPr>
        <w:t>公司行使合同解除权并要求上海老酷客餐饮有限公司承担合同约定的三个月租金的违约金的诉讼请求，符合合同约定，应予以支持……据此判决：一、</w:t>
      </w:r>
      <w:r>
        <w:rPr>
          <w:rFonts w:hint="eastAsia"/>
          <w:sz w:val="30"/>
          <w:szCs w:val="30"/>
        </w:rPr>
        <w:t>XX</w:t>
      </w:r>
      <w:r>
        <w:rPr>
          <w:rFonts w:hint="eastAsia"/>
          <w:sz w:val="30"/>
          <w:szCs w:val="30"/>
        </w:rPr>
        <w:t>公司与上海老酷客餐饮有限公司就上海市</w:t>
      </w:r>
      <w:r>
        <w:rPr>
          <w:rFonts w:hint="eastAsia"/>
          <w:sz w:val="30"/>
          <w:szCs w:val="30"/>
        </w:rPr>
        <w:t>XX</w:t>
      </w:r>
      <w:r>
        <w:rPr>
          <w:rFonts w:hint="eastAsia"/>
          <w:sz w:val="30"/>
          <w:szCs w:val="30"/>
        </w:rPr>
        <w:t>路</w:t>
      </w:r>
      <w:r>
        <w:rPr>
          <w:rFonts w:hint="eastAsia"/>
          <w:sz w:val="30"/>
          <w:szCs w:val="30"/>
        </w:rPr>
        <w:t>XX</w:t>
      </w:r>
      <w:r>
        <w:rPr>
          <w:rFonts w:hint="eastAsia"/>
          <w:sz w:val="30"/>
          <w:szCs w:val="30"/>
        </w:rPr>
        <w:t>号二楼房屋签订的《房屋租赁合同》于</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9</w:t>
      </w:r>
      <w:r>
        <w:rPr>
          <w:rFonts w:hint="eastAsia"/>
          <w:sz w:val="30"/>
          <w:szCs w:val="30"/>
        </w:rPr>
        <w:t>日解除；二、上海老酷客餐饮有限公司应于判决生效之日起十日内支付</w:t>
      </w:r>
      <w:r>
        <w:rPr>
          <w:rFonts w:hint="eastAsia"/>
          <w:sz w:val="30"/>
          <w:szCs w:val="30"/>
        </w:rPr>
        <w:t>XX</w:t>
      </w:r>
      <w:r>
        <w:rPr>
          <w:rFonts w:hint="eastAsia"/>
          <w:sz w:val="30"/>
          <w:szCs w:val="30"/>
        </w:rPr>
        <w:t>公司违约金</w:t>
      </w:r>
      <w:r>
        <w:rPr>
          <w:rFonts w:hint="eastAsia"/>
          <w:sz w:val="30"/>
          <w:szCs w:val="30"/>
        </w:rPr>
        <w:t>267,750</w:t>
      </w:r>
      <w:r>
        <w:rPr>
          <w:rFonts w:hint="eastAsia"/>
          <w:sz w:val="30"/>
          <w:szCs w:val="30"/>
        </w:rPr>
        <w:t>元；三、上海老酷客餐饮有限公司应于判决生效之日起十日内支付</w:t>
      </w:r>
      <w:r>
        <w:rPr>
          <w:rFonts w:hint="eastAsia"/>
          <w:sz w:val="30"/>
          <w:szCs w:val="30"/>
        </w:rPr>
        <w:t>XX</w:t>
      </w:r>
      <w:r>
        <w:rPr>
          <w:rFonts w:hint="eastAsia"/>
          <w:sz w:val="30"/>
          <w:szCs w:val="30"/>
        </w:rPr>
        <w:t>公司房屋占有使用费（自</w:t>
      </w:r>
      <w:r>
        <w:rPr>
          <w:rFonts w:hint="eastAsia"/>
          <w:sz w:val="30"/>
          <w:szCs w:val="30"/>
        </w:rPr>
        <w:t>2016</w:t>
      </w:r>
      <w:r>
        <w:rPr>
          <w:rFonts w:hint="eastAsia"/>
          <w:sz w:val="30"/>
          <w:szCs w:val="30"/>
        </w:rPr>
        <w:t>年</w:t>
      </w:r>
      <w:r>
        <w:rPr>
          <w:rFonts w:hint="eastAsia"/>
          <w:sz w:val="30"/>
          <w:szCs w:val="30"/>
        </w:rPr>
        <w:t>6</w:t>
      </w:r>
      <w:r>
        <w:rPr>
          <w:rFonts w:hint="eastAsia"/>
          <w:sz w:val="30"/>
          <w:szCs w:val="30"/>
        </w:rPr>
        <w:t>月</w:t>
      </w:r>
      <w:r>
        <w:rPr>
          <w:rFonts w:hint="eastAsia"/>
          <w:sz w:val="30"/>
          <w:szCs w:val="30"/>
        </w:rPr>
        <w:t>10</w:t>
      </w:r>
      <w:r>
        <w:rPr>
          <w:rFonts w:hint="eastAsia"/>
          <w:sz w:val="30"/>
          <w:szCs w:val="30"/>
        </w:rPr>
        <w:t>日</w:t>
      </w:r>
      <w:r>
        <w:rPr>
          <w:rFonts w:hint="eastAsia"/>
          <w:sz w:val="30"/>
          <w:szCs w:val="30"/>
        </w:rPr>
        <w:t>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日；按每日</w:t>
      </w:r>
      <w:r>
        <w:rPr>
          <w:rFonts w:hint="eastAsia"/>
          <w:sz w:val="30"/>
          <w:szCs w:val="30"/>
        </w:rPr>
        <w:t>2,975</w:t>
      </w:r>
      <w:r>
        <w:rPr>
          <w:rFonts w:hint="eastAsia"/>
          <w:sz w:val="30"/>
          <w:szCs w:val="30"/>
        </w:rPr>
        <w:t>元计，扣除已支付的</w:t>
      </w:r>
      <w:r>
        <w:rPr>
          <w:rFonts w:hint="eastAsia"/>
          <w:sz w:val="30"/>
          <w:szCs w:val="30"/>
        </w:rPr>
        <w:t>90,000</w:t>
      </w:r>
      <w:r>
        <w:rPr>
          <w:rFonts w:hint="eastAsia"/>
          <w:sz w:val="30"/>
          <w:szCs w:val="30"/>
        </w:rPr>
        <w:t>元）</w:t>
      </w:r>
      <w:r>
        <w:rPr>
          <w:rFonts w:hint="eastAsia"/>
          <w:sz w:val="30"/>
          <w:szCs w:val="30"/>
        </w:rPr>
        <w:t>;</w:t>
      </w:r>
      <w:r>
        <w:rPr>
          <w:rFonts w:hint="eastAsia"/>
          <w:sz w:val="30"/>
          <w:szCs w:val="30"/>
        </w:rPr>
        <w:t>四、</w:t>
      </w:r>
      <w:r>
        <w:rPr>
          <w:rFonts w:hint="eastAsia"/>
          <w:sz w:val="30"/>
          <w:szCs w:val="30"/>
        </w:rPr>
        <w:t>XX</w:t>
      </w:r>
      <w:r>
        <w:rPr>
          <w:rFonts w:hint="eastAsia"/>
          <w:sz w:val="30"/>
          <w:szCs w:val="30"/>
        </w:rPr>
        <w:t>公司应于上海老酷客餐饮有限公司履行完毕上述费用给付之日退还上海老酷客餐饮有限公司租赁保证金</w:t>
      </w:r>
      <w:r>
        <w:rPr>
          <w:rFonts w:hint="eastAsia"/>
          <w:sz w:val="30"/>
          <w:szCs w:val="30"/>
        </w:rPr>
        <w:t>85,000</w:t>
      </w:r>
      <w:r>
        <w:rPr>
          <w:rFonts w:hint="eastAsia"/>
          <w:sz w:val="30"/>
          <w:szCs w:val="30"/>
        </w:rPr>
        <w:t>元</w:t>
      </w:r>
      <w:r>
        <w:rPr>
          <w:rFonts w:hint="eastAsia"/>
          <w:sz w:val="30"/>
          <w:szCs w:val="30"/>
        </w:rPr>
        <w:t>;</w:t>
      </w:r>
      <w:r>
        <w:rPr>
          <w:rFonts w:hint="eastAsia"/>
          <w:sz w:val="30"/>
          <w:szCs w:val="30"/>
        </w:rPr>
        <w:t>五、对上海老酷客餐饮有限公司的全部诉讼请求不予支持。该案判决后，上海老酷客餐饮有限公司提起上诉，但未及时缴纳上诉费。（</w:t>
      </w:r>
      <w:r>
        <w:rPr>
          <w:rFonts w:hint="eastAsia"/>
          <w:sz w:val="30"/>
          <w:szCs w:val="30"/>
        </w:rPr>
        <w:t>2016</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15863</w:t>
      </w:r>
      <w:r>
        <w:rPr>
          <w:rFonts w:hint="eastAsia"/>
          <w:sz w:val="30"/>
          <w:szCs w:val="30"/>
        </w:rPr>
        <w:t>号民事判决生效后，</w:t>
      </w:r>
      <w:r>
        <w:rPr>
          <w:rFonts w:hint="eastAsia"/>
          <w:sz w:val="30"/>
          <w:szCs w:val="30"/>
        </w:rPr>
        <w:t>2018</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日及</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日，上海老酷客餐饮有限公司共计缴纳执行款</w:t>
      </w:r>
      <w:r>
        <w:rPr>
          <w:rFonts w:hint="eastAsia"/>
          <w:sz w:val="30"/>
          <w:szCs w:val="30"/>
        </w:rPr>
        <w:t>305,168</w:t>
      </w:r>
      <w:r>
        <w:rPr>
          <w:rFonts w:hint="eastAsia"/>
          <w:sz w:val="30"/>
          <w:szCs w:val="30"/>
        </w:rPr>
        <w:t>元。</w:t>
      </w:r>
    </w:p>
    <w:p w:rsidR="00000000" w:rsidRDefault="002E2489">
      <w:pPr>
        <w:spacing w:line="500" w:lineRule="atLeast"/>
        <w:ind w:firstLine="600"/>
        <w:divId w:val="1905263733"/>
        <w:rPr>
          <w:rFonts w:hint="eastAsia"/>
          <w:sz w:val="30"/>
          <w:szCs w:val="30"/>
        </w:rPr>
      </w:pPr>
      <w:r>
        <w:rPr>
          <w:rFonts w:hint="eastAsia"/>
          <w:sz w:val="30"/>
          <w:szCs w:val="30"/>
        </w:rPr>
        <w:t>在上述案件审理过程中，</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日，上海老酷客</w:t>
      </w:r>
      <w:r>
        <w:rPr>
          <w:rFonts w:hint="eastAsia"/>
          <w:sz w:val="30"/>
          <w:szCs w:val="30"/>
        </w:rPr>
        <w:t>餐饮有限公司出具法定代表人身份证明，证明胡敏为该公司的法定代表人，任职董事长。该证明上盖有“老酷客餐饮有限公司”字样印章。上海老酷客餐饮有限公司委托了律师参与该案诉讼，授权委托书上盖有“老酷客餐饮有限公司”字样印章。上海老酷客餐饮有限公司提交的反诉证据包括协议书及</w:t>
      </w:r>
      <w:r>
        <w:rPr>
          <w:rFonts w:hint="eastAsia"/>
          <w:sz w:val="30"/>
          <w:szCs w:val="30"/>
        </w:rPr>
        <w:t>XX</w:t>
      </w:r>
      <w:r>
        <w:rPr>
          <w:rFonts w:hint="eastAsia"/>
          <w:sz w:val="30"/>
          <w:szCs w:val="30"/>
        </w:rPr>
        <w:t>路</w:t>
      </w:r>
      <w:r>
        <w:rPr>
          <w:rFonts w:hint="eastAsia"/>
          <w:sz w:val="30"/>
          <w:szCs w:val="30"/>
        </w:rPr>
        <w:t>XX</w:t>
      </w:r>
      <w:r>
        <w:rPr>
          <w:rFonts w:hint="eastAsia"/>
          <w:sz w:val="30"/>
          <w:szCs w:val="30"/>
        </w:rPr>
        <w:t>号租住人解约退租情况确认单若干份，协议书上均载明“甲方上海</w:t>
      </w:r>
      <w:r>
        <w:rPr>
          <w:rFonts w:hint="eastAsia"/>
          <w:sz w:val="30"/>
          <w:szCs w:val="30"/>
        </w:rPr>
        <w:t>XX</w:t>
      </w:r>
      <w:r>
        <w:rPr>
          <w:rFonts w:hint="eastAsia"/>
          <w:sz w:val="30"/>
          <w:szCs w:val="30"/>
        </w:rPr>
        <w:t>（集团）有限公司，乙方和上海安投投资管理有限公司（租赁方）签订有本市</w:t>
      </w:r>
      <w:r>
        <w:rPr>
          <w:rFonts w:hint="eastAsia"/>
          <w:sz w:val="30"/>
          <w:szCs w:val="30"/>
        </w:rPr>
        <w:t>XX</w:t>
      </w:r>
      <w:r>
        <w:rPr>
          <w:rFonts w:hint="eastAsia"/>
          <w:sz w:val="30"/>
          <w:szCs w:val="30"/>
        </w:rPr>
        <w:t>路</w:t>
      </w:r>
      <w:r>
        <w:rPr>
          <w:rFonts w:hint="eastAsia"/>
          <w:sz w:val="30"/>
          <w:szCs w:val="30"/>
        </w:rPr>
        <w:t>XX</w:t>
      </w:r>
      <w:r>
        <w:rPr>
          <w:rFonts w:hint="eastAsia"/>
          <w:sz w:val="30"/>
          <w:szCs w:val="30"/>
        </w:rPr>
        <w:t>号……的房屋租赁合同，因上述房屋系租赁方违法搭扩建且违法经营，现被政府相关部门查封并将依法拆除，故</w:t>
      </w:r>
      <w:r>
        <w:rPr>
          <w:rFonts w:hint="eastAsia"/>
          <w:sz w:val="30"/>
          <w:szCs w:val="30"/>
        </w:rPr>
        <w:t>乙方须限期清退搬离。针对租赁方应依法退还给乙方剩余的房租以及押金，经租赁方代表审核确认合计人民币……元，鉴于租赁方暂无力支付，但为配合政府部门相关拆违工作顺利进行，现甲方和乙方达成如下协议……”解约退租情况确认单上退款经办人处均加盖有“上海安投投资管理有限公司”字样印章。</w:t>
      </w:r>
    </w:p>
    <w:p w:rsidR="00000000" w:rsidRDefault="002E2489">
      <w:pPr>
        <w:spacing w:line="500" w:lineRule="atLeast"/>
        <w:ind w:firstLine="600"/>
        <w:divId w:val="261884809"/>
        <w:rPr>
          <w:rFonts w:hint="eastAsia"/>
          <w:sz w:val="30"/>
          <w:szCs w:val="30"/>
        </w:rPr>
      </w:pP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日，刘明智在接受普陀分局曹阳新村派出所讯问时，有以下陈述：一、其在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月份将上海老酷客餐饮有限公司的股权转让给戴某和胡敏，在转让时，其告知过戴某和胡敏，以上海老酷客餐饮有限公司的名义和</w:t>
      </w:r>
      <w:r>
        <w:rPr>
          <w:rFonts w:hint="eastAsia"/>
          <w:sz w:val="30"/>
          <w:szCs w:val="30"/>
        </w:rPr>
        <w:t>XX</w:t>
      </w:r>
      <w:r>
        <w:rPr>
          <w:rFonts w:hint="eastAsia"/>
          <w:sz w:val="30"/>
          <w:szCs w:val="30"/>
        </w:rPr>
        <w:t>公司签订过租赁协议，期限</w:t>
      </w:r>
      <w:r>
        <w:rPr>
          <w:rFonts w:hint="eastAsia"/>
          <w:sz w:val="30"/>
          <w:szCs w:val="30"/>
        </w:rPr>
        <w:t>是</w:t>
      </w:r>
      <w:r>
        <w:rPr>
          <w:rFonts w:hint="eastAsia"/>
          <w:sz w:val="30"/>
          <w:szCs w:val="30"/>
        </w:rPr>
        <w:t>2013</w:t>
      </w:r>
      <w:r>
        <w:rPr>
          <w:rFonts w:hint="eastAsia"/>
          <w:sz w:val="30"/>
          <w:szCs w:val="30"/>
        </w:rPr>
        <w:t>年至</w:t>
      </w:r>
      <w:r>
        <w:rPr>
          <w:rFonts w:hint="eastAsia"/>
          <w:sz w:val="30"/>
          <w:szCs w:val="30"/>
        </w:rPr>
        <w:t>2022</w:t>
      </w:r>
      <w:r>
        <w:rPr>
          <w:rFonts w:hint="eastAsia"/>
          <w:sz w:val="30"/>
          <w:szCs w:val="30"/>
        </w:rPr>
        <w:t>年，费用按季度支付，每个季度租金</w:t>
      </w:r>
      <w:r>
        <w:rPr>
          <w:rFonts w:hint="eastAsia"/>
          <w:sz w:val="30"/>
          <w:szCs w:val="30"/>
        </w:rPr>
        <w:t>25-30</w:t>
      </w:r>
      <w:r>
        <w:rPr>
          <w:rFonts w:hint="eastAsia"/>
          <w:sz w:val="30"/>
          <w:szCs w:val="30"/>
        </w:rPr>
        <w:t>万元左右，租赁协议签订后，其就直接转租给了其朋友罗克峰，均是罗克峰向</w:t>
      </w:r>
      <w:r>
        <w:rPr>
          <w:rFonts w:hint="eastAsia"/>
          <w:sz w:val="30"/>
          <w:szCs w:val="30"/>
        </w:rPr>
        <w:t>XX</w:t>
      </w:r>
      <w:r>
        <w:rPr>
          <w:rFonts w:hint="eastAsia"/>
          <w:sz w:val="30"/>
          <w:szCs w:val="30"/>
        </w:rPr>
        <w:t>公司支付租金。租赁合同在其本人刘明智处。二、光新路的房产实际租金收益人仍然是其本人刘明智，但是其只收到过罗克峰交付的</w:t>
      </w:r>
      <w:r>
        <w:rPr>
          <w:rFonts w:hint="eastAsia"/>
          <w:sz w:val="30"/>
          <w:szCs w:val="30"/>
        </w:rPr>
        <w:t>1</w:t>
      </w:r>
      <w:r>
        <w:rPr>
          <w:rFonts w:hint="eastAsia"/>
          <w:sz w:val="30"/>
          <w:szCs w:val="30"/>
        </w:rPr>
        <w:t>万多元，租赁费用的差价没有收到过。三、普陀法院受理的</w:t>
      </w:r>
      <w:r>
        <w:rPr>
          <w:rFonts w:hint="eastAsia"/>
          <w:sz w:val="30"/>
          <w:szCs w:val="30"/>
        </w:rPr>
        <w:t>XX</w:t>
      </w:r>
      <w:r>
        <w:rPr>
          <w:rFonts w:hint="eastAsia"/>
          <w:sz w:val="30"/>
          <w:szCs w:val="30"/>
        </w:rPr>
        <w:t>公司诉上海老酷客餐饮有限公司的案件，其已经将该案败诉的结果告知了罗克峰，罗克峰表示无力履行，但是在光新路开的公寓里大约有</w:t>
      </w:r>
      <w:r>
        <w:rPr>
          <w:rFonts w:hint="eastAsia"/>
          <w:sz w:val="30"/>
          <w:szCs w:val="30"/>
        </w:rPr>
        <w:t>300</w:t>
      </w:r>
      <w:r>
        <w:rPr>
          <w:rFonts w:hint="eastAsia"/>
          <w:sz w:val="30"/>
          <w:szCs w:val="30"/>
        </w:rPr>
        <w:t>台空调可以处理。刘明智便通知戴某和胡敏可以将空调处理掉，不够的钱由其垫付。四</w:t>
      </w:r>
      <w:r>
        <w:rPr>
          <w:rFonts w:hint="eastAsia"/>
          <w:sz w:val="30"/>
          <w:szCs w:val="30"/>
        </w:rPr>
        <w:t>、在普陀法院审理上述案件时，其用印有“老酷客餐饮有限公司”的印章与罗克峰签订了一份协议，而且告知了戴某和胡敏。其要求戴某和胡敏来取该枚印章，但是戴某未取。五、老酷客公司股东戴某和胡敏夫妇持有的“上海老酷客餐饮有限公司”字样公章是其移交给他们的，但是其本人持有的“老酷客餐饮有限公司”字样公章可能是之前让财务去多刻了一枚公章。六、其表示，因为其之前签订的合同造成老酷客公司直接经济损失，其愿意承担所有责任及经济赔偿。</w:t>
      </w:r>
    </w:p>
    <w:p w:rsidR="00000000" w:rsidRDefault="002E2489">
      <w:pPr>
        <w:spacing w:line="500" w:lineRule="atLeast"/>
        <w:ind w:firstLine="600"/>
        <w:divId w:val="78991270"/>
        <w:rPr>
          <w:rFonts w:hint="eastAsia"/>
          <w:sz w:val="30"/>
          <w:szCs w:val="30"/>
        </w:rPr>
      </w:pPr>
      <w:r>
        <w:rPr>
          <w:rFonts w:hint="eastAsia"/>
          <w:sz w:val="30"/>
          <w:szCs w:val="30"/>
        </w:rPr>
        <w:t>一审法院审理后认为，我国公司法第一百四十九条规定，董事、监事、高级管理人员执行公司职务时违反法律</w:t>
      </w:r>
      <w:r>
        <w:rPr>
          <w:rFonts w:hint="eastAsia"/>
          <w:sz w:val="30"/>
          <w:szCs w:val="30"/>
        </w:rPr>
        <w:t>、行政法规或者公司章程的规定，给公司造成损失的，应当承担赔偿责任。刘明智在担任老酷客公司的股东及法定代表人期间，擅自对涉案承租房屋进行改造与装修，该行为不但违反了其与</w:t>
      </w:r>
      <w:r>
        <w:rPr>
          <w:rFonts w:hint="eastAsia"/>
          <w:sz w:val="30"/>
          <w:szCs w:val="30"/>
        </w:rPr>
        <w:t>XX</w:t>
      </w:r>
      <w:r>
        <w:rPr>
          <w:rFonts w:hint="eastAsia"/>
          <w:sz w:val="30"/>
          <w:szCs w:val="30"/>
        </w:rPr>
        <w:t>公司签订的租赁合同中关于不得改变房屋使用性质、不得在营业执照范围外经营、改变房屋结构须事先征得</w:t>
      </w:r>
      <w:r>
        <w:rPr>
          <w:rFonts w:hint="eastAsia"/>
          <w:sz w:val="30"/>
          <w:szCs w:val="30"/>
        </w:rPr>
        <w:t>XX</w:t>
      </w:r>
      <w:r>
        <w:rPr>
          <w:rFonts w:hint="eastAsia"/>
          <w:sz w:val="30"/>
          <w:szCs w:val="30"/>
        </w:rPr>
        <w:t>公司及相关部门书面同意等的约定，也严重影响了房屋质量，改造后的房屋本身消防未经验收，电路混乱，且系争房屋被分隔成百余间空间狭小的房间，入住人员杂乱，房屋安全隐患巨大。刘明智的上述行为，直接导致老酷客公司与</w:t>
      </w:r>
      <w:r>
        <w:rPr>
          <w:rFonts w:hint="eastAsia"/>
          <w:sz w:val="30"/>
          <w:szCs w:val="30"/>
        </w:rPr>
        <w:t>XX</w:t>
      </w:r>
      <w:r>
        <w:rPr>
          <w:rFonts w:hint="eastAsia"/>
          <w:sz w:val="30"/>
          <w:szCs w:val="30"/>
        </w:rPr>
        <w:t>公司之间的房屋租赁合同被</w:t>
      </w:r>
      <w:r>
        <w:rPr>
          <w:rFonts w:hint="eastAsia"/>
          <w:sz w:val="30"/>
          <w:szCs w:val="30"/>
        </w:rPr>
        <w:t>XX</w:t>
      </w:r>
      <w:r>
        <w:rPr>
          <w:rFonts w:hint="eastAsia"/>
          <w:sz w:val="30"/>
          <w:szCs w:val="30"/>
        </w:rPr>
        <w:t>公司解除</w:t>
      </w:r>
      <w:r>
        <w:rPr>
          <w:rFonts w:hint="eastAsia"/>
          <w:sz w:val="30"/>
          <w:szCs w:val="30"/>
        </w:rPr>
        <w:t>，老酷客公司向</w:t>
      </w:r>
      <w:r>
        <w:rPr>
          <w:rFonts w:hint="eastAsia"/>
          <w:sz w:val="30"/>
          <w:szCs w:val="30"/>
        </w:rPr>
        <w:t>XX</w:t>
      </w:r>
      <w:r>
        <w:rPr>
          <w:rFonts w:hint="eastAsia"/>
          <w:sz w:val="30"/>
          <w:szCs w:val="30"/>
        </w:rPr>
        <w:t>公司支付</w:t>
      </w:r>
      <w:r>
        <w:rPr>
          <w:rFonts w:hint="eastAsia"/>
          <w:sz w:val="30"/>
          <w:szCs w:val="30"/>
        </w:rPr>
        <w:t>305,168</w:t>
      </w:r>
      <w:r>
        <w:rPr>
          <w:rFonts w:hint="eastAsia"/>
          <w:sz w:val="30"/>
          <w:szCs w:val="30"/>
        </w:rPr>
        <w:t>元，该款项为老酷客公司的实际损失，因此该损失应由刘明智进行赔偿。根据</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刘明智在接受普陀分局曹阳新村派出所讯问时所作的陈述，该确认书上加盖的“老酷客餐饮有限公司”字样印章系刘明智加盖，并未得到老酷客公司现任股东或法定代表人的授权、确认，不能代表老酷客公司的真实意思表示，故对刘明智的该项辩称，一审法院不予采纳，刘明智应赔偿老酷客公司实际损失</w:t>
      </w:r>
      <w:r>
        <w:rPr>
          <w:rFonts w:hint="eastAsia"/>
          <w:sz w:val="30"/>
          <w:szCs w:val="30"/>
        </w:rPr>
        <w:t>305,168</w:t>
      </w:r>
      <w:r>
        <w:rPr>
          <w:rFonts w:hint="eastAsia"/>
          <w:sz w:val="30"/>
          <w:szCs w:val="30"/>
        </w:rPr>
        <w:t>元。老酷客公司还主张刘春娜、蒋章铭应共同承担赔偿责任，但是老酷客公司并未提交相关证据证明刘春娜、蒋章</w:t>
      </w:r>
      <w:r>
        <w:rPr>
          <w:rFonts w:hint="eastAsia"/>
          <w:sz w:val="30"/>
          <w:szCs w:val="30"/>
        </w:rPr>
        <w:t>铭在担任老酷客公司的股东或高级管理人员期间，违反法律、行政法规或者公司章程的规定，给公司造成损失，因此一审法院对老酷客公司的该项主张不予支持。</w:t>
      </w:r>
    </w:p>
    <w:p w:rsidR="00000000" w:rsidRDefault="002E2489">
      <w:pPr>
        <w:spacing w:line="500" w:lineRule="atLeast"/>
        <w:ind w:firstLine="600"/>
        <w:divId w:val="763694291"/>
        <w:rPr>
          <w:rFonts w:hint="eastAsia"/>
          <w:sz w:val="30"/>
          <w:szCs w:val="30"/>
        </w:rPr>
      </w:pPr>
      <w:r>
        <w:rPr>
          <w:rFonts w:hint="eastAsia"/>
          <w:sz w:val="30"/>
          <w:szCs w:val="30"/>
        </w:rPr>
        <w:t>老酷客公司还主张罗克峰及安投公司承担赔偿责任，根据（</w:t>
      </w:r>
      <w:r>
        <w:rPr>
          <w:rFonts w:hint="eastAsia"/>
          <w:sz w:val="30"/>
          <w:szCs w:val="30"/>
        </w:rPr>
        <w:t>2016</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15863</w:t>
      </w:r>
      <w:r>
        <w:rPr>
          <w:rFonts w:hint="eastAsia"/>
          <w:sz w:val="30"/>
          <w:szCs w:val="30"/>
        </w:rPr>
        <w:t>号民事判决查明的事实，罗克峰是涉案房屋“</w:t>
      </w:r>
      <w:r>
        <w:rPr>
          <w:rFonts w:hint="eastAsia"/>
          <w:sz w:val="30"/>
          <w:szCs w:val="30"/>
        </w:rPr>
        <w:t>XX</w:t>
      </w:r>
      <w:r>
        <w:rPr>
          <w:rFonts w:hint="eastAsia"/>
          <w:sz w:val="30"/>
          <w:szCs w:val="30"/>
        </w:rPr>
        <w:t>酒店”现场管理人，安投公司是老酷客公司聘用的管理公司，老酷客公司也未举证证明罗克峰、安投公司与刘明智存在恶意串通或者具体实施侵害老酷客公司利益的行为，故一审法院对老酷客公司的该项请求不予支持。</w:t>
      </w:r>
    </w:p>
    <w:p w:rsidR="00000000" w:rsidRDefault="002E2489">
      <w:pPr>
        <w:spacing w:line="500" w:lineRule="atLeast"/>
        <w:ind w:firstLine="600"/>
        <w:divId w:val="245500329"/>
        <w:rPr>
          <w:rFonts w:hint="eastAsia"/>
          <w:sz w:val="30"/>
          <w:szCs w:val="30"/>
        </w:rPr>
      </w:pPr>
      <w:r>
        <w:rPr>
          <w:rFonts w:hint="eastAsia"/>
          <w:sz w:val="30"/>
          <w:szCs w:val="30"/>
        </w:rPr>
        <w:t>老酷客公司还要求刘明智、刘春娜、蒋章铭、罗克</w:t>
      </w:r>
      <w:r>
        <w:rPr>
          <w:rFonts w:hint="eastAsia"/>
          <w:sz w:val="30"/>
          <w:szCs w:val="30"/>
        </w:rPr>
        <w:t>峰、安投公司共同返还涉案房屋从</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日止的经营收益，计算标准为每月</w:t>
      </w:r>
      <w:r>
        <w:rPr>
          <w:rFonts w:hint="eastAsia"/>
          <w:sz w:val="30"/>
          <w:szCs w:val="30"/>
        </w:rPr>
        <w:t>308,522</w:t>
      </w:r>
      <w:r>
        <w:rPr>
          <w:rFonts w:hint="eastAsia"/>
          <w:sz w:val="30"/>
          <w:szCs w:val="30"/>
        </w:rPr>
        <w:t>元，但是该计算标准系（</w:t>
      </w:r>
      <w:r>
        <w:rPr>
          <w:rFonts w:hint="eastAsia"/>
          <w:sz w:val="30"/>
          <w:szCs w:val="30"/>
        </w:rPr>
        <w:t>2016</w:t>
      </w:r>
      <w:r>
        <w:rPr>
          <w:rFonts w:hint="eastAsia"/>
          <w:sz w:val="30"/>
          <w:szCs w:val="30"/>
        </w:rPr>
        <w:t>）沪</w:t>
      </w:r>
      <w:r>
        <w:rPr>
          <w:rFonts w:hint="eastAsia"/>
          <w:sz w:val="30"/>
          <w:szCs w:val="30"/>
        </w:rPr>
        <w:t>0107</w:t>
      </w:r>
      <w:r>
        <w:rPr>
          <w:rFonts w:hint="eastAsia"/>
          <w:sz w:val="30"/>
          <w:szCs w:val="30"/>
        </w:rPr>
        <w:t>民初</w:t>
      </w:r>
      <w:r>
        <w:rPr>
          <w:rFonts w:hint="eastAsia"/>
          <w:sz w:val="30"/>
          <w:szCs w:val="30"/>
        </w:rPr>
        <w:t>15863</w:t>
      </w:r>
      <w:r>
        <w:rPr>
          <w:rFonts w:hint="eastAsia"/>
          <w:sz w:val="30"/>
          <w:szCs w:val="30"/>
        </w:rPr>
        <w:t>号案件中，老酷客公司的单方主张，并未提交相关证据予以证明，而且老酷客公司也未举证证明刘明智、刘春娜、蒋章铭、罗克峰、安投公司收取了上述经营收益，因此老酷客公司主张上述经营收益，无事实与法律依据，一审法院不予支持。根据刘明智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19</w:t>
      </w:r>
      <w:r>
        <w:rPr>
          <w:rFonts w:hint="eastAsia"/>
          <w:sz w:val="30"/>
          <w:szCs w:val="30"/>
        </w:rPr>
        <w:t>日接受普陀分局曹阳新村派出所讯问时所作的陈述，以及其在一审庭审中均确认就涉案承租房屋曾收取罗克峰交付的</w:t>
      </w:r>
      <w:r>
        <w:rPr>
          <w:rFonts w:hint="eastAsia"/>
          <w:sz w:val="30"/>
          <w:szCs w:val="30"/>
        </w:rPr>
        <w:t>10</w:t>
      </w:r>
      <w:r>
        <w:rPr>
          <w:rFonts w:hint="eastAsia"/>
          <w:sz w:val="30"/>
          <w:szCs w:val="30"/>
        </w:rPr>
        <w:t>,000</w:t>
      </w:r>
      <w:r>
        <w:rPr>
          <w:rFonts w:hint="eastAsia"/>
          <w:sz w:val="30"/>
          <w:szCs w:val="30"/>
        </w:rPr>
        <w:t>元，刘明智收取该收益违反对老酷客公司的忠实义务，因此该所得</w:t>
      </w:r>
      <w:r>
        <w:rPr>
          <w:rFonts w:hint="eastAsia"/>
          <w:sz w:val="30"/>
          <w:szCs w:val="30"/>
        </w:rPr>
        <w:t>10,000</w:t>
      </w:r>
      <w:r>
        <w:rPr>
          <w:rFonts w:hint="eastAsia"/>
          <w:sz w:val="30"/>
          <w:szCs w:val="30"/>
        </w:rPr>
        <w:t>元应当归入老酷客公司所有。</w:t>
      </w:r>
    </w:p>
    <w:p w:rsidR="00000000" w:rsidRDefault="002E2489">
      <w:pPr>
        <w:spacing w:line="500" w:lineRule="atLeast"/>
        <w:ind w:firstLine="600"/>
        <w:divId w:val="454756208"/>
        <w:rPr>
          <w:rFonts w:hint="eastAsia"/>
          <w:sz w:val="30"/>
          <w:szCs w:val="30"/>
        </w:rPr>
      </w:pPr>
      <w:r>
        <w:rPr>
          <w:rFonts w:hint="eastAsia"/>
          <w:sz w:val="30"/>
          <w:szCs w:val="30"/>
        </w:rPr>
        <w:t>老酷客公司还要求刘明智、刘春娜、蒋章铭、罗克峰、安投公司支付律师费</w:t>
      </w:r>
      <w:r>
        <w:rPr>
          <w:rFonts w:hint="eastAsia"/>
          <w:sz w:val="30"/>
          <w:szCs w:val="30"/>
        </w:rPr>
        <w:t>80,000</w:t>
      </w:r>
      <w:r>
        <w:rPr>
          <w:rFonts w:hint="eastAsia"/>
          <w:sz w:val="30"/>
          <w:szCs w:val="30"/>
        </w:rPr>
        <w:t>元，但老酷客公司未提交已经支付律师费的相关证据，而且律师费并非老酷客公司维护自身权益所必需，故一审法院不予支持。</w:t>
      </w:r>
    </w:p>
    <w:p w:rsidR="00000000" w:rsidRDefault="002E2489">
      <w:pPr>
        <w:spacing w:line="500" w:lineRule="atLeast"/>
        <w:ind w:firstLine="600"/>
        <w:divId w:val="1696224678"/>
        <w:rPr>
          <w:rFonts w:hint="eastAsia"/>
          <w:sz w:val="30"/>
          <w:szCs w:val="30"/>
        </w:rPr>
      </w:pPr>
      <w:r>
        <w:rPr>
          <w:rFonts w:hint="eastAsia"/>
          <w:sz w:val="30"/>
          <w:szCs w:val="30"/>
        </w:rPr>
        <w:t>综上所述，一审法院遂依照《中华人民共和国公司法》第一百四十七条、第一百四十八条、第一百四十九条，《最高人民法院关于适用〈中华人民共和国民事诉讼法〉的解释》第九十条、《中华人民共和国民事诉讼法》第一百四十四条之规定判</w:t>
      </w:r>
      <w:r>
        <w:rPr>
          <w:rFonts w:hint="eastAsia"/>
          <w:sz w:val="30"/>
          <w:szCs w:val="30"/>
        </w:rPr>
        <w:t>决：一、刘明智应于判决生效后十日内赔偿老酷客公司</w:t>
      </w:r>
      <w:r>
        <w:rPr>
          <w:rFonts w:hint="eastAsia"/>
          <w:sz w:val="30"/>
          <w:szCs w:val="30"/>
        </w:rPr>
        <w:t>305,168</w:t>
      </w:r>
      <w:r>
        <w:rPr>
          <w:rFonts w:hint="eastAsia"/>
          <w:sz w:val="30"/>
          <w:szCs w:val="30"/>
        </w:rPr>
        <w:t>元；二、刘明智应于判决生效后十日内返还老酷客公司</w:t>
      </w:r>
      <w:r>
        <w:rPr>
          <w:rFonts w:hint="eastAsia"/>
          <w:sz w:val="30"/>
          <w:szCs w:val="30"/>
        </w:rPr>
        <w:t>10,000</w:t>
      </w:r>
      <w:r>
        <w:rPr>
          <w:rFonts w:hint="eastAsia"/>
          <w:sz w:val="30"/>
          <w:szCs w:val="30"/>
        </w:rPr>
        <w:t>元；三、驳回老酷客公司的其余诉讼请求。刘明智如未按判决指定的期间履行给付金钱义务，应当依照《中华人民共和国民事诉讼法》第二百五十三条之规定，加倍支付迟延履行期间的债务利息。一审本诉案件受理费</w:t>
      </w:r>
      <w:r>
        <w:rPr>
          <w:rFonts w:hint="eastAsia"/>
          <w:sz w:val="30"/>
          <w:szCs w:val="30"/>
        </w:rPr>
        <w:t>122,221</w:t>
      </w:r>
      <w:r>
        <w:rPr>
          <w:rFonts w:hint="eastAsia"/>
          <w:sz w:val="30"/>
          <w:szCs w:val="30"/>
        </w:rPr>
        <w:t>元，财产保全费</w:t>
      </w:r>
      <w:r>
        <w:rPr>
          <w:rFonts w:hint="eastAsia"/>
          <w:sz w:val="30"/>
          <w:szCs w:val="30"/>
        </w:rPr>
        <w:t>5,000</w:t>
      </w:r>
      <w:r>
        <w:rPr>
          <w:rFonts w:hint="eastAsia"/>
          <w:sz w:val="30"/>
          <w:szCs w:val="30"/>
        </w:rPr>
        <w:t>元，合计</w:t>
      </w:r>
      <w:r>
        <w:rPr>
          <w:rFonts w:hint="eastAsia"/>
          <w:sz w:val="30"/>
          <w:szCs w:val="30"/>
        </w:rPr>
        <w:t>127,221</w:t>
      </w:r>
      <w:r>
        <w:rPr>
          <w:rFonts w:hint="eastAsia"/>
          <w:sz w:val="30"/>
          <w:szCs w:val="30"/>
        </w:rPr>
        <w:t>元</w:t>
      </w:r>
      <w:r>
        <w:rPr>
          <w:rFonts w:hint="eastAsia"/>
          <w:sz w:val="30"/>
          <w:szCs w:val="30"/>
        </w:rPr>
        <w:t>,</w:t>
      </w:r>
      <w:r>
        <w:rPr>
          <w:rFonts w:hint="eastAsia"/>
          <w:sz w:val="30"/>
          <w:szCs w:val="30"/>
        </w:rPr>
        <w:t>由老酷客公司负担</w:t>
      </w:r>
      <w:r>
        <w:rPr>
          <w:rFonts w:hint="eastAsia"/>
          <w:sz w:val="30"/>
          <w:szCs w:val="30"/>
        </w:rPr>
        <w:t>119,099</w:t>
      </w:r>
      <w:r>
        <w:rPr>
          <w:rFonts w:hint="eastAsia"/>
          <w:sz w:val="30"/>
          <w:szCs w:val="30"/>
        </w:rPr>
        <w:t>元，刘明智负担</w:t>
      </w:r>
      <w:r>
        <w:rPr>
          <w:rFonts w:hint="eastAsia"/>
          <w:sz w:val="30"/>
          <w:szCs w:val="30"/>
        </w:rPr>
        <w:t>8,122</w:t>
      </w:r>
      <w:r>
        <w:rPr>
          <w:rFonts w:hint="eastAsia"/>
          <w:sz w:val="30"/>
          <w:szCs w:val="30"/>
        </w:rPr>
        <w:t>元。</w:t>
      </w:r>
    </w:p>
    <w:p w:rsidR="00000000" w:rsidRDefault="002E2489">
      <w:pPr>
        <w:spacing w:line="500" w:lineRule="atLeast"/>
        <w:ind w:firstLine="600"/>
        <w:divId w:val="1560242365"/>
        <w:rPr>
          <w:rFonts w:hint="eastAsia"/>
          <w:sz w:val="30"/>
          <w:szCs w:val="30"/>
        </w:rPr>
      </w:pPr>
      <w:r>
        <w:rPr>
          <w:rFonts w:hint="eastAsia"/>
          <w:sz w:val="30"/>
          <w:szCs w:val="30"/>
        </w:rPr>
        <w:t>本院经审理查明，一审法院查明的事实中应增加：</w:t>
      </w:r>
      <w:r>
        <w:rPr>
          <w:rFonts w:hint="eastAsia"/>
          <w:sz w:val="30"/>
          <w:szCs w:val="30"/>
        </w:rPr>
        <w:t>1.</w:t>
      </w:r>
      <w:r>
        <w:rPr>
          <w:rFonts w:hint="eastAsia"/>
          <w:sz w:val="30"/>
          <w:szCs w:val="30"/>
        </w:rPr>
        <w:t>刘明智与罗克峰之间存在一份转</w:t>
      </w:r>
      <w:r>
        <w:rPr>
          <w:rFonts w:hint="eastAsia"/>
          <w:sz w:val="30"/>
          <w:szCs w:val="30"/>
        </w:rPr>
        <w:t>租合同</w:t>
      </w:r>
      <w:r>
        <w:rPr>
          <w:rFonts w:hint="eastAsia"/>
          <w:sz w:val="30"/>
          <w:szCs w:val="30"/>
        </w:rPr>
        <w:t>;2.</w:t>
      </w:r>
      <w:r>
        <w:rPr>
          <w:rFonts w:hint="eastAsia"/>
          <w:sz w:val="30"/>
          <w:szCs w:val="30"/>
        </w:rPr>
        <w:t>案涉租赁房屋被任意分隔并装修成酒店，对此，刘明智称系罗克峰、安投公司所为。除此以外，其余事实有相关证据予以佐证，本院予以确认。</w:t>
      </w:r>
    </w:p>
    <w:p w:rsidR="00000000" w:rsidRDefault="002E2489">
      <w:pPr>
        <w:spacing w:line="500" w:lineRule="atLeast"/>
        <w:ind w:firstLine="600"/>
        <w:divId w:val="1134523033"/>
        <w:rPr>
          <w:rFonts w:hint="eastAsia"/>
          <w:sz w:val="30"/>
          <w:szCs w:val="30"/>
        </w:rPr>
      </w:pPr>
      <w:r>
        <w:rPr>
          <w:rFonts w:hint="eastAsia"/>
          <w:sz w:val="30"/>
          <w:szCs w:val="30"/>
        </w:rPr>
        <w:t>本院二审审理中，刘明智提交了“上海老酷客餐厅”与罗克峰</w:t>
      </w:r>
      <w:r>
        <w:rPr>
          <w:rFonts w:hint="eastAsia"/>
          <w:sz w:val="30"/>
          <w:szCs w:val="30"/>
        </w:rPr>
        <w:t>2012</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签订的案涉光新路租赁物以旅馆为用途的转租合同、补充协议，拟证明涉案房屋的改建、装修、酒店的设立等均为罗克峰及安投公司所为。老酷客公司质证称：对转租合同的印章和形成时间存疑，转租合同即便属实，受益人也应当是老酷客公司。对转租关系不予确认。上诉人老酷客公司还申请对转租合同的印章真伪和形成时间进行司法鉴</w:t>
      </w:r>
      <w:r>
        <w:rPr>
          <w:rFonts w:hint="eastAsia"/>
          <w:sz w:val="30"/>
          <w:szCs w:val="30"/>
        </w:rPr>
        <w:t>定，及申请本院至公安局普陀分局曹杨新村派出所调取房屋租赁合同原件进行印章一致性的比对鉴定。</w:t>
      </w:r>
    </w:p>
    <w:p w:rsidR="00000000" w:rsidRDefault="002E2489">
      <w:pPr>
        <w:spacing w:line="500" w:lineRule="atLeast"/>
        <w:ind w:firstLine="600"/>
        <w:divId w:val="308946217"/>
        <w:rPr>
          <w:rFonts w:hint="eastAsia"/>
          <w:sz w:val="30"/>
          <w:szCs w:val="30"/>
        </w:rPr>
      </w:pPr>
      <w:r>
        <w:rPr>
          <w:rFonts w:hint="eastAsia"/>
          <w:sz w:val="30"/>
          <w:szCs w:val="30"/>
        </w:rPr>
        <w:t>本院认证如下：刘明智与罗克峰之间的转租合同是否属实，案涉租赁物的重新装修、改建行为的实施人是刘明智还是罗克峰或者安投公司，均不影响本院侵权责任纠纷案件的审理，本院对上述事实不做进一步审查，对老酷客公司的鉴定申请和调查取证申请亦不予准许。</w:t>
      </w:r>
    </w:p>
    <w:p w:rsidR="00000000" w:rsidRDefault="002E2489">
      <w:pPr>
        <w:spacing w:line="500" w:lineRule="atLeast"/>
        <w:ind w:firstLine="600"/>
        <w:divId w:val="713968951"/>
        <w:rPr>
          <w:rFonts w:hint="eastAsia"/>
          <w:sz w:val="30"/>
          <w:szCs w:val="30"/>
        </w:rPr>
      </w:pPr>
      <w:r>
        <w:rPr>
          <w:rFonts w:hint="eastAsia"/>
          <w:sz w:val="30"/>
          <w:szCs w:val="30"/>
        </w:rPr>
        <w:t>本案争议焦点：刘明智、刘春娜、蒋章铭、罗克峰、安投公司是否存在损害老酷客公司利益的共同侵权行为，应否在本案中承担共同侵权责任？其侵权责任的赔偿范围如何确定？</w:t>
      </w:r>
    </w:p>
    <w:p w:rsidR="00000000" w:rsidRDefault="002E2489">
      <w:pPr>
        <w:spacing w:line="500" w:lineRule="atLeast"/>
        <w:ind w:firstLine="600"/>
        <w:divId w:val="1305811159"/>
        <w:rPr>
          <w:rFonts w:hint="eastAsia"/>
          <w:sz w:val="30"/>
          <w:szCs w:val="30"/>
        </w:rPr>
      </w:pPr>
      <w:r>
        <w:rPr>
          <w:rFonts w:hint="eastAsia"/>
          <w:sz w:val="30"/>
          <w:szCs w:val="30"/>
        </w:rPr>
        <w:t>本院认为，上诉人老酷客公</w:t>
      </w:r>
      <w:r>
        <w:rPr>
          <w:rFonts w:hint="eastAsia"/>
          <w:sz w:val="30"/>
          <w:szCs w:val="30"/>
        </w:rPr>
        <w:t>司主张其原股东刘明智违反诚信和未尽忠实义务，未及时向新股东披露老酷客公司承租</w:t>
      </w:r>
      <w:r>
        <w:rPr>
          <w:rFonts w:hint="eastAsia"/>
          <w:sz w:val="30"/>
          <w:szCs w:val="30"/>
        </w:rPr>
        <w:t>XX</w:t>
      </w:r>
      <w:r>
        <w:rPr>
          <w:rFonts w:hint="eastAsia"/>
          <w:sz w:val="30"/>
          <w:szCs w:val="30"/>
        </w:rPr>
        <w:t>公司房屋的事实成立，且刘明智由于违反该租赁合同，擅自允许第三方改建破坏租赁物，导致出租人</w:t>
      </w:r>
      <w:r>
        <w:rPr>
          <w:rFonts w:hint="eastAsia"/>
          <w:sz w:val="30"/>
          <w:szCs w:val="30"/>
        </w:rPr>
        <w:t>XX</w:t>
      </w:r>
      <w:r>
        <w:rPr>
          <w:rFonts w:hint="eastAsia"/>
          <w:sz w:val="30"/>
          <w:szCs w:val="30"/>
        </w:rPr>
        <w:t>公司追究老酷客公司的违约责任，从而使得老酷客公司依据</w:t>
      </w:r>
      <w:r>
        <w:rPr>
          <w:rFonts w:hint="eastAsia"/>
          <w:sz w:val="30"/>
          <w:szCs w:val="30"/>
        </w:rPr>
        <w:t>15863</w:t>
      </w:r>
      <w:r>
        <w:rPr>
          <w:rFonts w:hint="eastAsia"/>
          <w:sz w:val="30"/>
          <w:szCs w:val="30"/>
        </w:rPr>
        <w:t>号生效判决首先向出租人</w:t>
      </w:r>
      <w:r>
        <w:rPr>
          <w:rFonts w:hint="eastAsia"/>
          <w:sz w:val="30"/>
          <w:szCs w:val="30"/>
        </w:rPr>
        <w:t>XX</w:t>
      </w:r>
      <w:r>
        <w:rPr>
          <w:rFonts w:hint="eastAsia"/>
          <w:sz w:val="30"/>
          <w:szCs w:val="30"/>
        </w:rPr>
        <w:t>公司承担了租赁合同项下的违约责任，此给老酷客公司造成了直接经济损失，则刘明智依据我国公司法第一百四十九条的相关规定，应承担全额赔偿责任。同时，一审法院认定由于其违反了忠实义务，对于其自认的租金所得，即收取罗克峰支付的</w:t>
      </w:r>
      <w:r>
        <w:rPr>
          <w:rFonts w:hint="eastAsia"/>
          <w:sz w:val="30"/>
          <w:szCs w:val="30"/>
        </w:rPr>
        <w:t>10,000</w:t>
      </w:r>
      <w:r>
        <w:rPr>
          <w:rFonts w:hint="eastAsia"/>
          <w:sz w:val="30"/>
          <w:szCs w:val="30"/>
        </w:rPr>
        <w:t>元租金判决应归老酷客公司</w:t>
      </w:r>
      <w:r>
        <w:rPr>
          <w:rFonts w:hint="eastAsia"/>
          <w:sz w:val="30"/>
          <w:szCs w:val="30"/>
        </w:rPr>
        <w:t>所有，符合刘志敏向公安机关的陈述，即刘志敏应依据承诺对此承担经济赔偿责任。上诉人刘明智上诉主张不承担侵权赔偿责任，理由不能成立，本院对其上诉不予支持。</w:t>
      </w:r>
    </w:p>
    <w:p w:rsidR="00000000" w:rsidRDefault="002E2489">
      <w:pPr>
        <w:spacing w:line="500" w:lineRule="atLeast"/>
        <w:ind w:firstLine="600"/>
        <w:divId w:val="212691808"/>
        <w:rPr>
          <w:rFonts w:hint="eastAsia"/>
          <w:sz w:val="30"/>
          <w:szCs w:val="30"/>
        </w:rPr>
      </w:pPr>
      <w:r>
        <w:rPr>
          <w:rFonts w:hint="eastAsia"/>
          <w:sz w:val="30"/>
          <w:szCs w:val="30"/>
        </w:rPr>
        <w:t>关于案涉租赁物</w:t>
      </w:r>
      <w:r>
        <w:rPr>
          <w:rFonts w:hint="eastAsia"/>
          <w:sz w:val="30"/>
          <w:szCs w:val="30"/>
        </w:rPr>
        <w:t>2012</w:t>
      </w:r>
      <w:r>
        <w:rPr>
          <w:rFonts w:hint="eastAsia"/>
          <w:sz w:val="30"/>
          <w:szCs w:val="30"/>
        </w:rPr>
        <w:t>年</w:t>
      </w:r>
      <w:r>
        <w:rPr>
          <w:rFonts w:hint="eastAsia"/>
          <w:sz w:val="30"/>
          <w:szCs w:val="30"/>
        </w:rPr>
        <w:t>9</w:t>
      </w:r>
      <w:r>
        <w:rPr>
          <w:rFonts w:hint="eastAsia"/>
          <w:sz w:val="30"/>
          <w:szCs w:val="30"/>
        </w:rPr>
        <w:t>月至</w:t>
      </w:r>
      <w:r>
        <w:rPr>
          <w:rFonts w:hint="eastAsia"/>
          <w:sz w:val="30"/>
          <w:szCs w:val="30"/>
        </w:rPr>
        <w:t>2016</w:t>
      </w:r>
      <w:r>
        <w:rPr>
          <w:rFonts w:hint="eastAsia"/>
          <w:sz w:val="30"/>
          <w:szCs w:val="30"/>
        </w:rPr>
        <w:t>年</w:t>
      </w:r>
      <w:r>
        <w:rPr>
          <w:rFonts w:hint="eastAsia"/>
          <w:sz w:val="30"/>
          <w:szCs w:val="30"/>
        </w:rPr>
        <w:t>8</w:t>
      </w:r>
      <w:r>
        <w:rPr>
          <w:rFonts w:hint="eastAsia"/>
          <w:sz w:val="30"/>
          <w:szCs w:val="30"/>
        </w:rPr>
        <w:t>月</w:t>
      </w:r>
      <w:r>
        <w:rPr>
          <w:rFonts w:hint="eastAsia"/>
          <w:sz w:val="30"/>
          <w:szCs w:val="30"/>
        </w:rPr>
        <w:t>15</w:t>
      </w:r>
      <w:r>
        <w:rPr>
          <w:rFonts w:hint="eastAsia"/>
          <w:sz w:val="30"/>
          <w:szCs w:val="30"/>
        </w:rPr>
        <w:t>日期间经营收益的归属问题，本院认为，正是由于老酷客公司表示其不知晓刘明智的擅自出租经营行为，认为其擅自处置租赁物给老酷客公司造成了经济损失，方提起本案侵权之诉，现老酷客公司又同时主张取得出租租赁物的经营收益，该主张所依赖的事实基础和本案法律关系存在矛盾。老酷客公司如发生新的租赁合同纠纷并据此承担了违约责任，可另</w:t>
      </w:r>
      <w:r>
        <w:rPr>
          <w:rFonts w:hint="eastAsia"/>
          <w:sz w:val="30"/>
          <w:szCs w:val="30"/>
        </w:rPr>
        <w:t>行据实向侵权人主张赔偿。至于该租赁业务是否应归入老酷客公司经营管理范围，老酷客公司是否应取得承租人权利和履行承租人义务，是否因该承租行为可以取得收益，则可通过股权转让合同纠纷等另行处理，以明确权责。据此，本院在本案侵权责任纠纷中，对其该节诉请不予支持。本案为损害公司利益责任纠纷，且转租业务发生于老酷客公司被转让之前，故老酷客公司以刘明智未经老酷客公司董事会、股东会同意，将案涉房屋擅自转租给了罗克峰的行为是严重侵害了老酷客公司利益的行为为由，主张其经营收益应归入老酷客公司，不具备法律依据。</w:t>
      </w:r>
    </w:p>
    <w:p w:rsidR="00000000" w:rsidRDefault="002E2489">
      <w:pPr>
        <w:spacing w:line="500" w:lineRule="atLeast"/>
        <w:ind w:firstLine="600"/>
        <w:divId w:val="2034726964"/>
        <w:rPr>
          <w:rFonts w:hint="eastAsia"/>
          <w:sz w:val="30"/>
          <w:szCs w:val="30"/>
        </w:rPr>
      </w:pPr>
      <w:r>
        <w:rPr>
          <w:rFonts w:hint="eastAsia"/>
          <w:sz w:val="30"/>
          <w:szCs w:val="30"/>
        </w:rPr>
        <w:t>刘春娜系刘明智向罗</w:t>
      </w:r>
      <w:r>
        <w:rPr>
          <w:rFonts w:hint="eastAsia"/>
          <w:sz w:val="30"/>
          <w:szCs w:val="30"/>
        </w:rPr>
        <w:t>克峰指定的租金收款人，并非侵权行为实施人。蒋章铭作为前监事，在本案项下并无共同侵权行为。罗克峰、安投公司系租赁房屋的酒店经营管理方，不符合本案损害公司利益责任纠纷的主体资格。</w:t>
      </w:r>
    </w:p>
    <w:p w:rsidR="00000000" w:rsidRDefault="002E2489">
      <w:pPr>
        <w:spacing w:line="500" w:lineRule="atLeast"/>
        <w:ind w:firstLine="600"/>
        <w:divId w:val="537472431"/>
        <w:rPr>
          <w:rFonts w:hint="eastAsia"/>
          <w:sz w:val="30"/>
          <w:szCs w:val="30"/>
        </w:rPr>
      </w:pPr>
      <w:r>
        <w:rPr>
          <w:rFonts w:hint="eastAsia"/>
          <w:sz w:val="30"/>
          <w:szCs w:val="30"/>
        </w:rPr>
        <w:t>综上所述，上诉人老酷客公司、上诉人刘志敏的上诉请求均不能成立，本院均不予支持。一审判决正确，本院应予维持。依照《中华人民共和国民事诉讼法》第一百四十四条、第一百七十条第一款第（一）项、第一百七十五条之规定，判决如下：</w:t>
      </w:r>
    </w:p>
    <w:p w:rsidR="00000000" w:rsidRDefault="002E2489">
      <w:pPr>
        <w:spacing w:line="500" w:lineRule="atLeast"/>
        <w:ind w:firstLine="600"/>
        <w:divId w:val="755714573"/>
        <w:rPr>
          <w:rFonts w:hint="eastAsia"/>
          <w:sz w:val="30"/>
          <w:szCs w:val="30"/>
        </w:rPr>
      </w:pPr>
      <w:r>
        <w:rPr>
          <w:rFonts w:hint="eastAsia"/>
          <w:sz w:val="30"/>
          <w:szCs w:val="30"/>
        </w:rPr>
        <w:t>驳回上诉人上海老酷客餐饮有限公司、上诉人刘志敏的上诉，维持原判。</w:t>
      </w:r>
    </w:p>
    <w:p w:rsidR="00000000" w:rsidRDefault="002E2489">
      <w:pPr>
        <w:spacing w:line="500" w:lineRule="atLeast"/>
        <w:ind w:firstLine="600"/>
        <w:divId w:val="1715233215"/>
        <w:rPr>
          <w:rFonts w:hint="eastAsia"/>
          <w:sz w:val="30"/>
          <w:szCs w:val="30"/>
        </w:rPr>
      </w:pPr>
      <w:r>
        <w:rPr>
          <w:rFonts w:hint="eastAsia"/>
          <w:sz w:val="30"/>
          <w:szCs w:val="30"/>
        </w:rPr>
        <w:t>二审案件受理费合计</w:t>
      </w:r>
      <w:r>
        <w:rPr>
          <w:rFonts w:hint="eastAsia"/>
          <w:sz w:val="30"/>
          <w:szCs w:val="30"/>
        </w:rPr>
        <w:t>128,248</w:t>
      </w:r>
      <w:r>
        <w:rPr>
          <w:rFonts w:hint="eastAsia"/>
          <w:sz w:val="30"/>
          <w:szCs w:val="30"/>
        </w:rPr>
        <w:t>元，由上诉人上海老酷</w:t>
      </w:r>
      <w:r>
        <w:rPr>
          <w:rFonts w:hint="eastAsia"/>
          <w:sz w:val="30"/>
          <w:szCs w:val="30"/>
        </w:rPr>
        <w:t>客餐饮有限公司负担</w:t>
      </w:r>
      <w:r>
        <w:rPr>
          <w:rFonts w:hint="eastAsia"/>
          <w:sz w:val="30"/>
          <w:szCs w:val="30"/>
        </w:rPr>
        <w:t>122,221</w:t>
      </w:r>
      <w:r>
        <w:rPr>
          <w:rFonts w:hint="eastAsia"/>
          <w:sz w:val="30"/>
          <w:szCs w:val="30"/>
        </w:rPr>
        <w:t>元，由上诉人刘志敏负担</w:t>
      </w:r>
      <w:r>
        <w:rPr>
          <w:rFonts w:hint="eastAsia"/>
          <w:sz w:val="30"/>
          <w:szCs w:val="30"/>
        </w:rPr>
        <w:t>6,027</w:t>
      </w:r>
      <w:r>
        <w:rPr>
          <w:rFonts w:hint="eastAsia"/>
          <w:sz w:val="30"/>
          <w:szCs w:val="30"/>
        </w:rPr>
        <w:t>元。</w:t>
      </w:r>
    </w:p>
    <w:p w:rsidR="00000000" w:rsidRDefault="002E2489">
      <w:pPr>
        <w:spacing w:line="500" w:lineRule="atLeast"/>
        <w:ind w:firstLine="600"/>
        <w:divId w:val="318733048"/>
        <w:rPr>
          <w:rFonts w:hint="eastAsia"/>
          <w:sz w:val="30"/>
          <w:szCs w:val="30"/>
        </w:rPr>
      </w:pPr>
      <w:r>
        <w:rPr>
          <w:rFonts w:hint="eastAsia"/>
          <w:sz w:val="30"/>
          <w:szCs w:val="30"/>
        </w:rPr>
        <w:t>本判决为终审判决。</w:t>
      </w:r>
    </w:p>
    <w:p w:rsidR="00000000" w:rsidRDefault="002E2489">
      <w:pPr>
        <w:spacing w:line="500" w:lineRule="atLeast"/>
        <w:jc w:val="right"/>
        <w:divId w:val="989019386"/>
        <w:rPr>
          <w:rFonts w:hint="eastAsia"/>
          <w:sz w:val="30"/>
          <w:szCs w:val="30"/>
        </w:rPr>
      </w:pPr>
      <w:r>
        <w:rPr>
          <w:rFonts w:hint="eastAsia"/>
          <w:sz w:val="30"/>
          <w:szCs w:val="30"/>
        </w:rPr>
        <w:t>审判长　黄　英</w:t>
      </w:r>
    </w:p>
    <w:p w:rsidR="00000000" w:rsidRDefault="002E2489">
      <w:pPr>
        <w:spacing w:line="500" w:lineRule="atLeast"/>
        <w:jc w:val="right"/>
        <w:divId w:val="1459644189"/>
        <w:rPr>
          <w:rFonts w:hint="eastAsia"/>
          <w:sz w:val="30"/>
          <w:szCs w:val="30"/>
        </w:rPr>
      </w:pPr>
      <w:r>
        <w:rPr>
          <w:rFonts w:hint="eastAsia"/>
          <w:sz w:val="30"/>
          <w:szCs w:val="30"/>
        </w:rPr>
        <w:t>审判员　杨　苏</w:t>
      </w:r>
    </w:p>
    <w:p w:rsidR="00000000" w:rsidRDefault="002E2489">
      <w:pPr>
        <w:spacing w:line="500" w:lineRule="atLeast"/>
        <w:jc w:val="right"/>
        <w:divId w:val="1944801074"/>
        <w:rPr>
          <w:rFonts w:hint="eastAsia"/>
          <w:sz w:val="30"/>
          <w:szCs w:val="30"/>
        </w:rPr>
      </w:pPr>
      <w:r>
        <w:rPr>
          <w:rFonts w:hint="eastAsia"/>
          <w:sz w:val="30"/>
          <w:szCs w:val="30"/>
        </w:rPr>
        <w:t>审判员　顾恩廉</w:t>
      </w:r>
    </w:p>
    <w:p w:rsidR="00000000" w:rsidRDefault="002E2489">
      <w:pPr>
        <w:spacing w:line="500" w:lineRule="atLeast"/>
        <w:jc w:val="right"/>
        <w:divId w:val="1541279639"/>
        <w:rPr>
          <w:rFonts w:hint="eastAsia"/>
          <w:sz w:val="30"/>
          <w:szCs w:val="30"/>
        </w:rPr>
      </w:pPr>
      <w:r>
        <w:rPr>
          <w:rFonts w:hint="eastAsia"/>
          <w:sz w:val="30"/>
          <w:szCs w:val="30"/>
        </w:rPr>
        <w:t>二〇一九年七月十九日</w:t>
      </w:r>
    </w:p>
    <w:p w:rsidR="00000000" w:rsidRDefault="002E2489">
      <w:pPr>
        <w:spacing w:line="500" w:lineRule="atLeast"/>
        <w:jc w:val="right"/>
        <w:divId w:val="510143958"/>
        <w:rPr>
          <w:rFonts w:hint="eastAsia"/>
          <w:sz w:val="30"/>
          <w:szCs w:val="30"/>
        </w:rPr>
      </w:pPr>
      <w:r>
        <w:rPr>
          <w:rFonts w:hint="eastAsia"/>
          <w:sz w:val="30"/>
          <w:szCs w:val="30"/>
        </w:rPr>
        <w:t>书记员　陈　月</w:t>
      </w:r>
    </w:p>
    <w:p w:rsidR="00000000" w:rsidRDefault="002E2489">
      <w:pPr>
        <w:spacing w:line="500" w:lineRule="atLeast"/>
        <w:ind w:firstLine="600"/>
        <w:divId w:val="1879195972"/>
        <w:rPr>
          <w:rFonts w:hint="eastAsia"/>
          <w:sz w:val="30"/>
          <w:szCs w:val="30"/>
        </w:rPr>
      </w:pPr>
      <w:r>
        <w:rPr>
          <w:rFonts w:hint="eastAsia"/>
          <w:sz w:val="30"/>
          <w:szCs w:val="30"/>
        </w:rPr>
        <w:t>附：相关法律条文</w:t>
      </w:r>
    </w:p>
    <w:p w:rsidR="00000000" w:rsidRDefault="002E2489">
      <w:pPr>
        <w:spacing w:line="500" w:lineRule="atLeast"/>
        <w:ind w:firstLine="600"/>
        <w:divId w:val="1514298113"/>
        <w:rPr>
          <w:rFonts w:hint="eastAsia"/>
          <w:sz w:val="30"/>
          <w:szCs w:val="30"/>
        </w:rPr>
      </w:pPr>
      <w:r>
        <w:rPr>
          <w:rFonts w:hint="eastAsia"/>
          <w:sz w:val="30"/>
          <w:szCs w:val="30"/>
        </w:rPr>
        <w:t>1</w:t>
      </w:r>
      <w:r>
        <w:rPr>
          <w:rFonts w:hint="eastAsia"/>
          <w:sz w:val="30"/>
          <w:szCs w:val="30"/>
        </w:rPr>
        <w:t>、《中华人民共和国民事诉讼法》第一百四十四条：</w:t>
      </w:r>
    </w:p>
    <w:p w:rsidR="00000000" w:rsidRDefault="002E2489">
      <w:pPr>
        <w:spacing w:line="500" w:lineRule="atLeast"/>
        <w:ind w:firstLine="600"/>
        <w:divId w:val="1601914578"/>
        <w:rPr>
          <w:rFonts w:hint="eastAsia"/>
          <w:sz w:val="30"/>
          <w:szCs w:val="30"/>
        </w:rPr>
      </w:pPr>
      <w:r>
        <w:rPr>
          <w:rFonts w:hint="eastAsia"/>
          <w:sz w:val="30"/>
          <w:szCs w:val="30"/>
        </w:rPr>
        <w:t>被告经传票传唤，无正当理由拒不到庭的，或者未经法庭许可中途退庭的，可以缺席判决。</w:t>
      </w:r>
    </w:p>
    <w:p w:rsidR="00000000" w:rsidRDefault="002E2489">
      <w:pPr>
        <w:spacing w:line="500" w:lineRule="atLeast"/>
        <w:ind w:firstLine="600"/>
        <w:divId w:val="77529373"/>
        <w:rPr>
          <w:rFonts w:hint="eastAsia"/>
          <w:sz w:val="30"/>
          <w:szCs w:val="30"/>
        </w:rPr>
      </w:pPr>
      <w:r>
        <w:rPr>
          <w:rFonts w:hint="eastAsia"/>
          <w:sz w:val="30"/>
          <w:szCs w:val="30"/>
        </w:rPr>
        <w:t>2</w:t>
      </w:r>
      <w:r>
        <w:rPr>
          <w:rFonts w:hint="eastAsia"/>
          <w:sz w:val="30"/>
          <w:szCs w:val="30"/>
        </w:rPr>
        <w:t>、《中华人民共和国民事诉讼法》第一百七十条：</w:t>
      </w:r>
    </w:p>
    <w:p w:rsidR="00000000" w:rsidRDefault="002E2489">
      <w:pPr>
        <w:spacing w:line="500" w:lineRule="atLeast"/>
        <w:ind w:firstLine="600"/>
        <w:divId w:val="974600812"/>
        <w:rPr>
          <w:rFonts w:hint="eastAsia"/>
          <w:sz w:val="30"/>
          <w:szCs w:val="30"/>
        </w:rPr>
      </w:pPr>
      <w:r>
        <w:rPr>
          <w:rFonts w:hint="eastAsia"/>
          <w:sz w:val="30"/>
          <w:szCs w:val="30"/>
        </w:rPr>
        <w:t>第二审人民法院对上诉案件，经过审理，按照下列情形，分别处理：</w:t>
      </w:r>
    </w:p>
    <w:p w:rsidR="00000000" w:rsidRDefault="002E2489">
      <w:pPr>
        <w:spacing w:line="500" w:lineRule="atLeast"/>
        <w:ind w:firstLine="600"/>
        <w:divId w:val="1647658067"/>
        <w:rPr>
          <w:rFonts w:hint="eastAsia"/>
          <w:sz w:val="30"/>
          <w:szCs w:val="30"/>
        </w:rPr>
      </w:pPr>
      <w:r>
        <w:rPr>
          <w:rFonts w:hint="eastAsia"/>
          <w:sz w:val="30"/>
          <w:szCs w:val="30"/>
        </w:rPr>
        <w:t>（一）原判决、裁定认定事实清楚，适用法律正确的，以判决、裁定方式驳回上诉，维持原判决、裁定；</w:t>
      </w:r>
    </w:p>
    <w:p w:rsidR="00000000" w:rsidRDefault="002E2489">
      <w:pPr>
        <w:spacing w:line="500" w:lineRule="atLeast"/>
        <w:ind w:firstLine="600"/>
        <w:divId w:val="1078595645"/>
        <w:rPr>
          <w:rFonts w:hint="eastAsia"/>
          <w:sz w:val="30"/>
          <w:szCs w:val="30"/>
        </w:rPr>
      </w:pPr>
      <w:r>
        <w:rPr>
          <w:rFonts w:hint="eastAsia"/>
          <w:sz w:val="30"/>
          <w:szCs w:val="30"/>
        </w:rPr>
        <w:t>……</w:t>
      </w:r>
    </w:p>
    <w:p w:rsidR="00000000" w:rsidRDefault="002E2489">
      <w:pPr>
        <w:spacing w:line="500" w:lineRule="atLeast"/>
        <w:ind w:firstLine="600"/>
        <w:divId w:val="2111582360"/>
        <w:rPr>
          <w:rFonts w:hint="eastAsia"/>
          <w:sz w:val="30"/>
          <w:szCs w:val="30"/>
        </w:rPr>
      </w:pPr>
      <w:r>
        <w:rPr>
          <w:rFonts w:hint="eastAsia"/>
          <w:sz w:val="30"/>
          <w:szCs w:val="30"/>
        </w:rPr>
        <w:t>3</w:t>
      </w:r>
      <w:r>
        <w:rPr>
          <w:rFonts w:hint="eastAsia"/>
          <w:sz w:val="30"/>
          <w:szCs w:val="30"/>
        </w:rPr>
        <w:t>、《中华人民共和国民事诉讼法》第一百七十五条：</w:t>
      </w:r>
    </w:p>
    <w:p w:rsidR="00000000" w:rsidRDefault="002E2489">
      <w:pPr>
        <w:spacing w:line="500" w:lineRule="atLeast"/>
        <w:ind w:firstLine="600"/>
        <w:divId w:val="1374840969"/>
        <w:rPr>
          <w:rFonts w:hint="eastAsia"/>
          <w:sz w:val="30"/>
          <w:szCs w:val="30"/>
        </w:rPr>
      </w:pPr>
      <w:r>
        <w:rPr>
          <w:rFonts w:hint="eastAsia"/>
          <w:sz w:val="30"/>
          <w:szCs w:val="30"/>
        </w:rPr>
        <w:t>第二审人民法院的判决、裁定，是终审的判决、裁定。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489" w:rsidRDefault="002E2489" w:rsidP="002E2489">
      <w:r>
        <w:separator/>
      </w:r>
    </w:p>
  </w:endnote>
  <w:endnote w:type="continuationSeparator" w:id="0">
    <w:p w:rsidR="002E2489" w:rsidRDefault="002E2489" w:rsidP="002E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489" w:rsidRDefault="002E2489" w:rsidP="002E2489">
      <w:r>
        <w:separator/>
      </w:r>
    </w:p>
  </w:footnote>
  <w:footnote w:type="continuationSeparator" w:id="0">
    <w:p w:rsidR="002E2489" w:rsidRDefault="002E2489" w:rsidP="002E24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E2489"/>
    <w:rsid w:val="002E2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E24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E2489"/>
    <w:rPr>
      <w:rFonts w:ascii="宋体" w:eastAsia="宋体" w:hAnsi="宋体" w:cs="宋体"/>
      <w:sz w:val="18"/>
      <w:szCs w:val="18"/>
    </w:rPr>
  </w:style>
  <w:style w:type="paragraph" w:styleId="a5">
    <w:name w:val="footer"/>
    <w:basedOn w:val="a"/>
    <w:link w:val="a6"/>
    <w:uiPriority w:val="99"/>
    <w:unhideWhenUsed/>
    <w:rsid w:val="002E2489"/>
    <w:pPr>
      <w:tabs>
        <w:tab w:val="center" w:pos="4153"/>
        <w:tab w:val="right" w:pos="8306"/>
      </w:tabs>
      <w:snapToGrid w:val="0"/>
    </w:pPr>
    <w:rPr>
      <w:sz w:val="18"/>
      <w:szCs w:val="18"/>
    </w:rPr>
  </w:style>
  <w:style w:type="character" w:customStyle="1" w:styleId="a6">
    <w:name w:val="页脚 字符"/>
    <w:basedOn w:val="a0"/>
    <w:link w:val="a5"/>
    <w:uiPriority w:val="99"/>
    <w:rsid w:val="002E248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40372">
      <w:marLeft w:val="0"/>
      <w:marRight w:val="0"/>
      <w:marTop w:val="10"/>
      <w:marBottom w:val="10"/>
      <w:divBdr>
        <w:top w:val="none" w:sz="0" w:space="0" w:color="auto"/>
        <w:left w:val="none" w:sz="0" w:space="0" w:color="auto"/>
        <w:bottom w:val="none" w:sz="0" w:space="0" w:color="auto"/>
        <w:right w:val="none" w:sz="0" w:space="0" w:color="auto"/>
      </w:divBdr>
    </w:div>
    <w:div w:id="77529373">
      <w:marLeft w:val="0"/>
      <w:marRight w:val="0"/>
      <w:marTop w:val="10"/>
      <w:marBottom w:val="10"/>
      <w:divBdr>
        <w:top w:val="none" w:sz="0" w:space="0" w:color="auto"/>
        <w:left w:val="none" w:sz="0" w:space="0" w:color="auto"/>
        <w:bottom w:val="none" w:sz="0" w:space="0" w:color="auto"/>
        <w:right w:val="none" w:sz="0" w:space="0" w:color="auto"/>
      </w:divBdr>
    </w:div>
    <w:div w:id="78991270">
      <w:marLeft w:val="0"/>
      <w:marRight w:val="0"/>
      <w:marTop w:val="10"/>
      <w:marBottom w:val="10"/>
      <w:divBdr>
        <w:top w:val="none" w:sz="0" w:space="0" w:color="auto"/>
        <w:left w:val="none" w:sz="0" w:space="0" w:color="auto"/>
        <w:bottom w:val="none" w:sz="0" w:space="0" w:color="auto"/>
        <w:right w:val="none" w:sz="0" w:space="0" w:color="auto"/>
      </w:divBdr>
    </w:div>
    <w:div w:id="104081947">
      <w:marLeft w:val="0"/>
      <w:marRight w:val="0"/>
      <w:marTop w:val="10"/>
      <w:marBottom w:val="10"/>
      <w:divBdr>
        <w:top w:val="none" w:sz="0" w:space="0" w:color="auto"/>
        <w:left w:val="none" w:sz="0" w:space="0" w:color="auto"/>
        <w:bottom w:val="none" w:sz="0" w:space="0" w:color="auto"/>
        <w:right w:val="none" w:sz="0" w:space="0" w:color="auto"/>
      </w:divBdr>
    </w:div>
    <w:div w:id="126316385">
      <w:marLeft w:val="0"/>
      <w:marRight w:val="0"/>
      <w:marTop w:val="10"/>
      <w:marBottom w:val="10"/>
      <w:divBdr>
        <w:top w:val="none" w:sz="0" w:space="0" w:color="auto"/>
        <w:left w:val="none" w:sz="0" w:space="0" w:color="auto"/>
        <w:bottom w:val="none" w:sz="0" w:space="0" w:color="auto"/>
        <w:right w:val="none" w:sz="0" w:space="0" w:color="auto"/>
      </w:divBdr>
    </w:div>
    <w:div w:id="212691808">
      <w:marLeft w:val="0"/>
      <w:marRight w:val="0"/>
      <w:marTop w:val="10"/>
      <w:marBottom w:val="10"/>
      <w:divBdr>
        <w:top w:val="none" w:sz="0" w:space="0" w:color="auto"/>
        <w:left w:val="none" w:sz="0" w:space="0" w:color="auto"/>
        <w:bottom w:val="none" w:sz="0" w:space="0" w:color="auto"/>
        <w:right w:val="none" w:sz="0" w:space="0" w:color="auto"/>
      </w:divBdr>
    </w:div>
    <w:div w:id="213125031">
      <w:marLeft w:val="0"/>
      <w:marRight w:val="0"/>
      <w:marTop w:val="10"/>
      <w:marBottom w:val="10"/>
      <w:divBdr>
        <w:top w:val="none" w:sz="0" w:space="0" w:color="auto"/>
        <w:left w:val="none" w:sz="0" w:space="0" w:color="auto"/>
        <w:bottom w:val="none" w:sz="0" w:space="0" w:color="auto"/>
        <w:right w:val="none" w:sz="0" w:space="0" w:color="auto"/>
      </w:divBdr>
    </w:div>
    <w:div w:id="245500329">
      <w:marLeft w:val="0"/>
      <w:marRight w:val="0"/>
      <w:marTop w:val="10"/>
      <w:marBottom w:val="10"/>
      <w:divBdr>
        <w:top w:val="none" w:sz="0" w:space="0" w:color="auto"/>
        <w:left w:val="none" w:sz="0" w:space="0" w:color="auto"/>
        <w:bottom w:val="none" w:sz="0" w:space="0" w:color="auto"/>
        <w:right w:val="none" w:sz="0" w:space="0" w:color="auto"/>
      </w:divBdr>
    </w:div>
    <w:div w:id="261884809">
      <w:marLeft w:val="0"/>
      <w:marRight w:val="0"/>
      <w:marTop w:val="10"/>
      <w:marBottom w:val="10"/>
      <w:divBdr>
        <w:top w:val="none" w:sz="0" w:space="0" w:color="auto"/>
        <w:left w:val="none" w:sz="0" w:space="0" w:color="auto"/>
        <w:bottom w:val="none" w:sz="0" w:space="0" w:color="auto"/>
        <w:right w:val="none" w:sz="0" w:space="0" w:color="auto"/>
      </w:divBdr>
    </w:div>
    <w:div w:id="275526233">
      <w:marLeft w:val="0"/>
      <w:marRight w:val="0"/>
      <w:marTop w:val="10"/>
      <w:marBottom w:val="10"/>
      <w:divBdr>
        <w:top w:val="none" w:sz="0" w:space="0" w:color="auto"/>
        <w:left w:val="none" w:sz="0" w:space="0" w:color="auto"/>
        <w:bottom w:val="none" w:sz="0" w:space="0" w:color="auto"/>
        <w:right w:val="none" w:sz="0" w:space="0" w:color="auto"/>
      </w:divBdr>
    </w:div>
    <w:div w:id="308946217">
      <w:marLeft w:val="0"/>
      <w:marRight w:val="0"/>
      <w:marTop w:val="10"/>
      <w:marBottom w:val="10"/>
      <w:divBdr>
        <w:top w:val="none" w:sz="0" w:space="0" w:color="auto"/>
        <w:left w:val="none" w:sz="0" w:space="0" w:color="auto"/>
        <w:bottom w:val="none" w:sz="0" w:space="0" w:color="auto"/>
        <w:right w:val="none" w:sz="0" w:space="0" w:color="auto"/>
      </w:divBdr>
    </w:div>
    <w:div w:id="318733048">
      <w:marLeft w:val="0"/>
      <w:marRight w:val="0"/>
      <w:marTop w:val="10"/>
      <w:marBottom w:val="10"/>
      <w:divBdr>
        <w:top w:val="none" w:sz="0" w:space="0" w:color="auto"/>
        <w:left w:val="none" w:sz="0" w:space="0" w:color="auto"/>
        <w:bottom w:val="none" w:sz="0" w:space="0" w:color="auto"/>
        <w:right w:val="none" w:sz="0" w:space="0" w:color="auto"/>
      </w:divBdr>
    </w:div>
    <w:div w:id="454756208">
      <w:marLeft w:val="0"/>
      <w:marRight w:val="0"/>
      <w:marTop w:val="10"/>
      <w:marBottom w:val="10"/>
      <w:divBdr>
        <w:top w:val="none" w:sz="0" w:space="0" w:color="auto"/>
        <w:left w:val="none" w:sz="0" w:space="0" w:color="auto"/>
        <w:bottom w:val="none" w:sz="0" w:space="0" w:color="auto"/>
        <w:right w:val="none" w:sz="0" w:space="0" w:color="auto"/>
      </w:divBdr>
    </w:div>
    <w:div w:id="510143958">
      <w:marLeft w:val="0"/>
      <w:marRight w:val="720"/>
      <w:marTop w:val="10"/>
      <w:marBottom w:val="10"/>
      <w:divBdr>
        <w:top w:val="none" w:sz="0" w:space="0" w:color="auto"/>
        <w:left w:val="none" w:sz="0" w:space="0" w:color="auto"/>
        <w:bottom w:val="none" w:sz="0" w:space="0" w:color="auto"/>
        <w:right w:val="none" w:sz="0" w:space="0" w:color="auto"/>
      </w:divBdr>
    </w:div>
    <w:div w:id="528448296">
      <w:marLeft w:val="0"/>
      <w:marRight w:val="0"/>
      <w:marTop w:val="10"/>
      <w:marBottom w:val="10"/>
      <w:divBdr>
        <w:top w:val="none" w:sz="0" w:space="0" w:color="auto"/>
        <w:left w:val="none" w:sz="0" w:space="0" w:color="auto"/>
        <w:bottom w:val="none" w:sz="0" w:space="0" w:color="auto"/>
        <w:right w:val="none" w:sz="0" w:space="0" w:color="auto"/>
      </w:divBdr>
    </w:div>
    <w:div w:id="537472431">
      <w:marLeft w:val="0"/>
      <w:marRight w:val="0"/>
      <w:marTop w:val="10"/>
      <w:marBottom w:val="10"/>
      <w:divBdr>
        <w:top w:val="none" w:sz="0" w:space="0" w:color="auto"/>
        <w:left w:val="none" w:sz="0" w:space="0" w:color="auto"/>
        <w:bottom w:val="none" w:sz="0" w:space="0" w:color="auto"/>
        <w:right w:val="none" w:sz="0" w:space="0" w:color="auto"/>
      </w:divBdr>
    </w:div>
    <w:div w:id="544831918">
      <w:marLeft w:val="0"/>
      <w:marRight w:val="0"/>
      <w:marTop w:val="10"/>
      <w:marBottom w:val="10"/>
      <w:divBdr>
        <w:top w:val="none" w:sz="0" w:space="0" w:color="auto"/>
        <w:left w:val="none" w:sz="0" w:space="0" w:color="auto"/>
        <w:bottom w:val="none" w:sz="0" w:space="0" w:color="auto"/>
        <w:right w:val="none" w:sz="0" w:space="0" w:color="auto"/>
      </w:divBdr>
    </w:div>
    <w:div w:id="630861481">
      <w:marLeft w:val="0"/>
      <w:marRight w:val="0"/>
      <w:marTop w:val="10"/>
      <w:marBottom w:val="10"/>
      <w:divBdr>
        <w:top w:val="none" w:sz="0" w:space="0" w:color="auto"/>
        <w:left w:val="none" w:sz="0" w:space="0" w:color="auto"/>
        <w:bottom w:val="none" w:sz="0" w:space="0" w:color="auto"/>
        <w:right w:val="none" w:sz="0" w:space="0" w:color="auto"/>
      </w:divBdr>
    </w:div>
    <w:div w:id="631668194">
      <w:marLeft w:val="0"/>
      <w:marRight w:val="0"/>
      <w:marTop w:val="10"/>
      <w:marBottom w:val="10"/>
      <w:divBdr>
        <w:top w:val="none" w:sz="0" w:space="0" w:color="auto"/>
        <w:left w:val="none" w:sz="0" w:space="0" w:color="auto"/>
        <w:bottom w:val="none" w:sz="0" w:space="0" w:color="auto"/>
        <w:right w:val="none" w:sz="0" w:space="0" w:color="auto"/>
      </w:divBdr>
    </w:div>
    <w:div w:id="641153715">
      <w:marLeft w:val="0"/>
      <w:marRight w:val="0"/>
      <w:marTop w:val="10"/>
      <w:marBottom w:val="10"/>
      <w:divBdr>
        <w:top w:val="none" w:sz="0" w:space="0" w:color="auto"/>
        <w:left w:val="none" w:sz="0" w:space="0" w:color="auto"/>
        <w:bottom w:val="none" w:sz="0" w:space="0" w:color="auto"/>
        <w:right w:val="none" w:sz="0" w:space="0" w:color="auto"/>
      </w:divBdr>
    </w:div>
    <w:div w:id="713968951">
      <w:marLeft w:val="0"/>
      <w:marRight w:val="0"/>
      <w:marTop w:val="10"/>
      <w:marBottom w:val="10"/>
      <w:divBdr>
        <w:top w:val="none" w:sz="0" w:space="0" w:color="auto"/>
        <w:left w:val="none" w:sz="0" w:space="0" w:color="auto"/>
        <w:bottom w:val="none" w:sz="0" w:space="0" w:color="auto"/>
        <w:right w:val="none" w:sz="0" w:space="0" w:color="auto"/>
      </w:divBdr>
    </w:div>
    <w:div w:id="731194963">
      <w:marLeft w:val="0"/>
      <w:marRight w:val="0"/>
      <w:marTop w:val="10"/>
      <w:marBottom w:val="10"/>
      <w:divBdr>
        <w:top w:val="none" w:sz="0" w:space="0" w:color="auto"/>
        <w:left w:val="none" w:sz="0" w:space="0" w:color="auto"/>
        <w:bottom w:val="none" w:sz="0" w:space="0" w:color="auto"/>
        <w:right w:val="none" w:sz="0" w:space="0" w:color="auto"/>
      </w:divBdr>
    </w:div>
    <w:div w:id="736710961">
      <w:marLeft w:val="0"/>
      <w:marRight w:val="0"/>
      <w:marTop w:val="10"/>
      <w:marBottom w:val="10"/>
      <w:divBdr>
        <w:top w:val="none" w:sz="0" w:space="0" w:color="auto"/>
        <w:left w:val="none" w:sz="0" w:space="0" w:color="auto"/>
        <w:bottom w:val="none" w:sz="0" w:space="0" w:color="auto"/>
        <w:right w:val="none" w:sz="0" w:space="0" w:color="auto"/>
      </w:divBdr>
    </w:div>
    <w:div w:id="755714573">
      <w:marLeft w:val="0"/>
      <w:marRight w:val="0"/>
      <w:marTop w:val="10"/>
      <w:marBottom w:val="10"/>
      <w:divBdr>
        <w:top w:val="none" w:sz="0" w:space="0" w:color="auto"/>
        <w:left w:val="none" w:sz="0" w:space="0" w:color="auto"/>
        <w:bottom w:val="none" w:sz="0" w:space="0" w:color="auto"/>
        <w:right w:val="none" w:sz="0" w:space="0" w:color="auto"/>
      </w:divBdr>
    </w:div>
    <w:div w:id="763694291">
      <w:marLeft w:val="0"/>
      <w:marRight w:val="0"/>
      <w:marTop w:val="10"/>
      <w:marBottom w:val="10"/>
      <w:divBdr>
        <w:top w:val="none" w:sz="0" w:space="0" w:color="auto"/>
        <w:left w:val="none" w:sz="0" w:space="0" w:color="auto"/>
        <w:bottom w:val="none" w:sz="0" w:space="0" w:color="auto"/>
        <w:right w:val="none" w:sz="0" w:space="0" w:color="auto"/>
      </w:divBdr>
    </w:div>
    <w:div w:id="974600812">
      <w:marLeft w:val="0"/>
      <w:marRight w:val="0"/>
      <w:marTop w:val="10"/>
      <w:marBottom w:val="10"/>
      <w:divBdr>
        <w:top w:val="none" w:sz="0" w:space="0" w:color="auto"/>
        <w:left w:val="none" w:sz="0" w:space="0" w:color="auto"/>
        <w:bottom w:val="none" w:sz="0" w:space="0" w:color="auto"/>
        <w:right w:val="none" w:sz="0" w:space="0" w:color="auto"/>
      </w:divBdr>
    </w:div>
    <w:div w:id="989019386">
      <w:marLeft w:val="0"/>
      <w:marRight w:val="720"/>
      <w:marTop w:val="10"/>
      <w:marBottom w:val="10"/>
      <w:divBdr>
        <w:top w:val="none" w:sz="0" w:space="0" w:color="auto"/>
        <w:left w:val="none" w:sz="0" w:space="0" w:color="auto"/>
        <w:bottom w:val="none" w:sz="0" w:space="0" w:color="auto"/>
        <w:right w:val="none" w:sz="0" w:space="0" w:color="auto"/>
      </w:divBdr>
    </w:div>
    <w:div w:id="1019114428">
      <w:marLeft w:val="0"/>
      <w:marRight w:val="0"/>
      <w:marTop w:val="10"/>
      <w:marBottom w:val="10"/>
      <w:divBdr>
        <w:top w:val="none" w:sz="0" w:space="0" w:color="auto"/>
        <w:left w:val="none" w:sz="0" w:space="0" w:color="auto"/>
        <w:bottom w:val="none" w:sz="0" w:space="0" w:color="auto"/>
        <w:right w:val="none" w:sz="0" w:space="0" w:color="auto"/>
      </w:divBdr>
    </w:div>
    <w:div w:id="1078595645">
      <w:marLeft w:val="0"/>
      <w:marRight w:val="0"/>
      <w:marTop w:val="10"/>
      <w:marBottom w:val="10"/>
      <w:divBdr>
        <w:top w:val="none" w:sz="0" w:space="0" w:color="auto"/>
        <w:left w:val="none" w:sz="0" w:space="0" w:color="auto"/>
        <w:bottom w:val="none" w:sz="0" w:space="0" w:color="auto"/>
        <w:right w:val="none" w:sz="0" w:space="0" w:color="auto"/>
      </w:divBdr>
    </w:div>
    <w:div w:id="1132404699">
      <w:marLeft w:val="0"/>
      <w:marRight w:val="0"/>
      <w:marTop w:val="10"/>
      <w:marBottom w:val="10"/>
      <w:divBdr>
        <w:top w:val="none" w:sz="0" w:space="0" w:color="auto"/>
        <w:left w:val="none" w:sz="0" w:space="0" w:color="auto"/>
        <w:bottom w:val="none" w:sz="0" w:space="0" w:color="auto"/>
        <w:right w:val="none" w:sz="0" w:space="0" w:color="auto"/>
      </w:divBdr>
    </w:div>
    <w:div w:id="1134523033">
      <w:marLeft w:val="0"/>
      <w:marRight w:val="0"/>
      <w:marTop w:val="10"/>
      <w:marBottom w:val="10"/>
      <w:divBdr>
        <w:top w:val="none" w:sz="0" w:space="0" w:color="auto"/>
        <w:left w:val="none" w:sz="0" w:space="0" w:color="auto"/>
        <w:bottom w:val="none" w:sz="0" w:space="0" w:color="auto"/>
        <w:right w:val="none" w:sz="0" w:space="0" w:color="auto"/>
      </w:divBdr>
    </w:div>
    <w:div w:id="1206261646">
      <w:marLeft w:val="0"/>
      <w:marRight w:val="0"/>
      <w:marTop w:val="10"/>
      <w:marBottom w:val="10"/>
      <w:divBdr>
        <w:top w:val="none" w:sz="0" w:space="0" w:color="auto"/>
        <w:left w:val="none" w:sz="0" w:space="0" w:color="auto"/>
        <w:bottom w:val="none" w:sz="0" w:space="0" w:color="auto"/>
        <w:right w:val="none" w:sz="0" w:space="0" w:color="auto"/>
      </w:divBdr>
    </w:div>
    <w:div w:id="1263612197">
      <w:marLeft w:val="0"/>
      <w:marRight w:val="0"/>
      <w:marTop w:val="10"/>
      <w:marBottom w:val="10"/>
      <w:divBdr>
        <w:top w:val="none" w:sz="0" w:space="0" w:color="auto"/>
        <w:left w:val="none" w:sz="0" w:space="0" w:color="auto"/>
        <w:bottom w:val="none" w:sz="0" w:space="0" w:color="auto"/>
        <w:right w:val="none" w:sz="0" w:space="0" w:color="auto"/>
      </w:divBdr>
    </w:div>
    <w:div w:id="1305811159">
      <w:marLeft w:val="0"/>
      <w:marRight w:val="0"/>
      <w:marTop w:val="10"/>
      <w:marBottom w:val="10"/>
      <w:divBdr>
        <w:top w:val="none" w:sz="0" w:space="0" w:color="auto"/>
        <w:left w:val="none" w:sz="0" w:space="0" w:color="auto"/>
        <w:bottom w:val="none" w:sz="0" w:space="0" w:color="auto"/>
        <w:right w:val="none" w:sz="0" w:space="0" w:color="auto"/>
      </w:divBdr>
    </w:div>
    <w:div w:id="1339313960">
      <w:marLeft w:val="0"/>
      <w:marRight w:val="0"/>
      <w:marTop w:val="10"/>
      <w:marBottom w:val="10"/>
      <w:divBdr>
        <w:top w:val="none" w:sz="0" w:space="0" w:color="auto"/>
        <w:left w:val="none" w:sz="0" w:space="0" w:color="auto"/>
        <w:bottom w:val="none" w:sz="0" w:space="0" w:color="auto"/>
        <w:right w:val="none" w:sz="0" w:space="0" w:color="auto"/>
      </w:divBdr>
    </w:div>
    <w:div w:id="1374840969">
      <w:marLeft w:val="0"/>
      <w:marRight w:val="0"/>
      <w:marTop w:val="10"/>
      <w:marBottom w:val="10"/>
      <w:divBdr>
        <w:top w:val="none" w:sz="0" w:space="0" w:color="auto"/>
        <w:left w:val="none" w:sz="0" w:space="0" w:color="auto"/>
        <w:bottom w:val="none" w:sz="0" w:space="0" w:color="auto"/>
        <w:right w:val="none" w:sz="0" w:space="0" w:color="auto"/>
      </w:divBdr>
    </w:div>
    <w:div w:id="1444690731">
      <w:marLeft w:val="0"/>
      <w:marRight w:val="0"/>
      <w:marTop w:val="10"/>
      <w:marBottom w:val="10"/>
      <w:divBdr>
        <w:top w:val="none" w:sz="0" w:space="0" w:color="auto"/>
        <w:left w:val="none" w:sz="0" w:space="0" w:color="auto"/>
        <w:bottom w:val="none" w:sz="0" w:space="0" w:color="auto"/>
        <w:right w:val="none" w:sz="0" w:space="0" w:color="auto"/>
      </w:divBdr>
    </w:div>
    <w:div w:id="1459644189">
      <w:marLeft w:val="0"/>
      <w:marRight w:val="720"/>
      <w:marTop w:val="10"/>
      <w:marBottom w:val="10"/>
      <w:divBdr>
        <w:top w:val="none" w:sz="0" w:space="0" w:color="auto"/>
        <w:left w:val="none" w:sz="0" w:space="0" w:color="auto"/>
        <w:bottom w:val="none" w:sz="0" w:space="0" w:color="auto"/>
        <w:right w:val="none" w:sz="0" w:space="0" w:color="auto"/>
      </w:divBdr>
    </w:div>
    <w:div w:id="1501888935">
      <w:marLeft w:val="0"/>
      <w:marRight w:val="0"/>
      <w:marTop w:val="10"/>
      <w:marBottom w:val="10"/>
      <w:divBdr>
        <w:top w:val="none" w:sz="0" w:space="0" w:color="auto"/>
        <w:left w:val="none" w:sz="0" w:space="0" w:color="auto"/>
        <w:bottom w:val="none" w:sz="0" w:space="0" w:color="auto"/>
        <w:right w:val="none" w:sz="0" w:space="0" w:color="auto"/>
      </w:divBdr>
    </w:div>
    <w:div w:id="1514298113">
      <w:marLeft w:val="0"/>
      <w:marRight w:val="0"/>
      <w:marTop w:val="10"/>
      <w:marBottom w:val="10"/>
      <w:divBdr>
        <w:top w:val="none" w:sz="0" w:space="0" w:color="auto"/>
        <w:left w:val="none" w:sz="0" w:space="0" w:color="auto"/>
        <w:bottom w:val="none" w:sz="0" w:space="0" w:color="auto"/>
        <w:right w:val="none" w:sz="0" w:space="0" w:color="auto"/>
      </w:divBdr>
    </w:div>
    <w:div w:id="1541279639">
      <w:marLeft w:val="0"/>
      <w:marRight w:val="720"/>
      <w:marTop w:val="10"/>
      <w:marBottom w:val="10"/>
      <w:divBdr>
        <w:top w:val="none" w:sz="0" w:space="0" w:color="auto"/>
        <w:left w:val="none" w:sz="0" w:space="0" w:color="auto"/>
        <w:bottom w:val="none" w:sz="0" w:space="0" w:color="auto"/>
        <w:right w:val="none" w:sz="0" w:space="0" w:color="auto"/>
      </w:divBdr>
    </w:div>
    <w:div w:id="1560242365">
      <w:marLeft w:val="0"/>
      <w:marRight w:val="0"/>
      <w:marTop w:val="10"/>
      <w:marBottom w:val="10"/>
      <w:divBdr>
        <w:top w:val="none" w:sz="0" w:space="0" w:color="auto"/>
        <w:left w:val="none" w:sz="0" w:space="0" w:color="auto"/>
        <w:bottom w:val="none" w:sz="0" w:space="0" w:color="auto"/>
        <w:right w:val="none" w:sz="0" w:space="0" w:color="auto"/>
      </w:divBdr>
    </w:div>
    <w:div w:id="1601914578">
      <w:marLeft w:val="0"/>
      <w:marRight w:val="0"/>
      <w:marTop w:val="10"/>
      <w:marBottom w:val="10"/>
      <w:divBdr>
        <w:top w:val="none" w:sz="0" w:space="0" w:color="auto"/>
        <w:left w:val="none" w:sz="0" w:space="0" w:color="auto"/>
        <w:bottom w:val="none" w:sz="0" w:space="0" w:color="auto"/>
        <w:right w:val="none" w:sz="0" w:space="0" w:color="auto"/>
      </w:divBdr>
    </w:div>
    <w:div w:id="1647658067">
      <w:marLeft w:val="0"/>
      <w:marRight w:val="0"/>
      <w:marTop w:val="10"/>
      <w:marBottom w:val="10"/>
      <w:divBdr>
        <w:top w:val="none" w:sz="0" w:space="0" w:color="auto"/>
        <w:left w:val="none" w:sz="0" w:space="0" w:color="auto"/>
        <w:bottom w:val="none" w:sz="0" w:space="0" w:color="auto"/>
        <w:right w:val="none" w:sz="0" w:space="0" w:color="auto"/>
      </w:divBdr>
    </w:div>
    <w:div w:id="1696224678">
      <w:marLeft w:val="0"/>
      <w:marRight w:val="0"/>
      <w:marTop w:val="10"/>
      <w:marBottom w:val="10"/>
      <w:divBdr>
        <w:top w:val="none" w:sz="0" w:space="0" w:color="auto"/>
        <w:left w:val="none" w:sz="0" w:space="0" w:color="auto"/>
        <w:bottom w:val="none" w:sz="0" w:space="0" w:color="auto"/>
        <w:right w:val="none" w:sz="0" w:space="0" w:color="auto"/>
      </w:divBdr>
    </w:div>
    <w:div w:id="1715233215">
      <w:marLeft w:val="0"/>
      <w:marRight w:val="0"/>
      <w:marTop w:val="10"/>
      <w:marBottom w:val="10"/>
      <w:divBdr>
        <w:top w:val="none" w:sz="0" w:space="0" w:color="auto"/>
        <w:left w:val="none" w:sz="0" w:space="0" w:color="auto"/>
        <w:bottom w:val="none" w:sz="0" w:space="0" w:color="auto"/>
        <w:right w:val="none" w:sz="0" w:space="0" w:color="auto"/>
      </w:divBdr>
    </w:div>
    <w:div w:id="1755584424">
      <w:marLeft w:val="0"/>
      <w:marRight w:val="0"/>
      <w:marTop w:val="10"/>
      <w:marBottom w:val="10"/>
      <w:divBdr>
        <w:top w:val="none" w:sz="0" w:space="0" w:color="auto"/>
        <w:left w:val="none" w:sz="0" w:space="0" w:color="auto"/>
        <w:bottom w:val="none" w:sz="0" w:space="0" w:color="auto"/>
        <w:right w:val="none" w:sz="0" w:space="0" w:color="auto"/>
      </w:divBdr>
    </w:div>
    <w:div w:id="1822768267">
      <w:marLeft w:val="0"/>
      <w:marRight w:val="0"/>
      <w:marTop w:val="10"/>
      <w:marBottom w:val="10"/>
      <w:divBdr>
        <w:top w:val="none" w:sz="0" w:space="0" w:color="auto"/>
        <w:left w:val="none" w:sz="0" w:space="0" w:color="auto"/>
        <w:bottom w:val="none" w:sz="0" w:space="0" w:color="auto"/>
        <w:right w:val="none" w:sz="0" w:space="0" w:color="auto"/>
      </w:divBdr>
    </w:div>
    <w:div w:id="1860312847">
      <w:marLeft w:val="0"/>
      <w:marRight w:val="0"/>
      <w:marTop w:val="10"/>
      <w:marBottom w:val="10"/>
      <w:divBdr>
        <w:top w:val="none" w:sz="0" w:space="0" w:color="auto"/>
        <w:left w:val="none" w:sz="0" w:space="0" w:color="auto"/>
        <w:bottom w:val="none" w:sz="0" w:space="0" w:color="auto"/>
        <w:right w:val="none" w:sz="0" w:space="0" w:color="auto"/>
      </w:divBdr>
    </w:div>
    <w:div w:id="1871186254">
      <w:marLeft w:val="0"/>
      <w:marRight w:val="0"/>
      <w:marTop w:val="10"/>
      <w:marBottom w:val="10"/>
      <w:divBdr>
        <w:top w:val="none" w:sz="0" w:space="0" w:color="auto"/>
        <w:left w:val="none" w:sz="0" w:space="0" w:color="auto"/>
        <w:bottom w:val="none" w:sz="0" w:space="0" w:color="auto"/>
        <w:right w:val="none" w:sz="0" w:space="0" w:color="auto"/>
      </w:divBdr>
    </w:div>
    <w:div w:id="1879195972">
      <w:marLeft w:val="0"/>
      <w:marRight w:val="0"/>
      <w:marTop w:val="10"/>
      <w:marBottom w:val="10"/>
      <w:divBdr>
        <w:top w:val="none" w:sz="0" w:space="0" w:color="auto"/>
        <w:left w:val="none" w:sz="0" w:space="0" w:color="auto"/>
        <w:bottom w:val="none" w:sz="0" w:space="0" w:color="auto"/>
        <w:right w:val="none" w:sz="0" w:space="0" w:color="auto"/>
      </w:divBdr>
    </w:div>
    <w:div w:id="1903324680">
      <w:marLeft w:val="0"/>
      <w:marRight w:val="0"/>
      <w:marTop w:val="10"/>
      <w:marBottom w:val="10"/>
      <w:divBdr>
        <w:top w:val="none" w:sz="0" w:space="0" w:color="auto"/>
        <w:left w:val="none" w:sz="0" w:space="0" w:color="auto"/>
        <w:bottom w:val="none" w:sz="0" w:space="0" w:color="auto"/>
        <w:right w:val="none" w:sz="0" w:space="0" w:color="auto"/>
      </w:divBdr>
    </w:div>
    <w:div w:id="1905263733">
      <w:marLeft w:val="0"/>
      <w:marRight w:val="0"/>
      <w:marTop w:val="10"/>
      <w:marBottom w:val="10"/>
      <w:divBdr>
        <w:top w:val="none" w:sz="0" w:space="0" w:color="auto"/>
        <w:left w:val="none" w:sz="0" w:space="0" w:color="auto"/>
        <w:bottom w:val="none" w:sz="0" w:space="0" w:color="auto"/>
        <w:right w:val="none" w:sz="0" w:space="0" w:color="auto"/>
      </w:divBdr>
    </w:div>
    <w:div w:id="1944801074">
      <w:marLeft w:val="0"/>
      <w:marRight w:val="720"/>
      <w:marTop w:val="10"/>
      <w:marBottom w:val="10"/>
      <w:divBdr>
        <w:top w:val="none" w:sz="0" w:space="0" w:color="auto"/>
        <w:left w:val="none" w:sz="0" w:space="0" w:color="auto"/>
        <w:bottom w:val="none" w:sz="0" w:space="0" w:color="auto"/>
        <w:right w:val="none" w:sz="0" w:space="0" w:color="auto"/>
      </w:divBdr>
    </w:div>
    <w:div w:id="2019000025">
      <w:marLeft w:val="0"/>
      <w:marRight w:val="0"/>
      <w:marTop w:val="10"/>
      <w:marBottom w:val="10"/>
      <w:divBdr>
        <w:top w:val="none" w:sz="0" w:space="0" w:color="auto"/>
        <w:left w:val="none" w:sz="0" w:space="0" w:color="auto"/>
        <w:bottom w:val="none" w:sz="0" w:space="0" w:color="auto"/>
        <w:right w:val="none" w:sz="0" w:space="0" w:color="auto"/>
      </w:divBdr>
    </w:div>
    <w:div w:id="2034726964">
      <w:marLeft w:val="0"/>
      <w:marRight w:val="0"/>
      <w:marTop w:val="10"/>
      <w:marBottom w:val="10"/>
      <w:divBdr>
        <w:top w:val="none" w:sz="0" w:space="0" w:color="auto"/>
        <w:left w:val="none" w:sz="0" w:space="0" w:color="auto"/>
        <w:bottom w:val="none" w:sz="0" w:space="0" w:color="auto"/>
        <w:right w:val="none" w:sz="0" w:space="0" w:color="auto"/>
      </w:divBdr>
    </w:div>
    <w:div w:id="2090495691">
      <w:marLeft w:val="0"/>
      <w:marRight w:val="0"/>
      <w:marTop w:val="10"/>
      <w:marBottom w:val="10"/>
      <w:divBdr>
        <w:top w:val="none" w:sz="0" w:space="0" w:color="auto"/>
        <w:left w:val="none" w:sz="0" w:space="0" w:color="auto"/>
        <w:bottom w:val="none" w:sz="0" w:space="0" w:color="auto"/>
        <w:right w:val="none" w:sz="0" w:space="0" w:color="auto"/>
      </w:divBdr>
    </w:div>
    <w:div w:id="2110200960">
      <w:marLeft w:val="0"/>
      <w:marRight w:val="0"/>
      <w:marTop w:val="10"/>
      <w:marBottom w:val="10"/>
      <w:divBdr>
        <w:top w:val="none" w:sz="0" w:space="0" w:color="auto"/>
        <w:left w:val="none" w:sz="0" w:space="0" w:color="auto"/>
        <w:bottom w:val="none" w:sz="0" w:space="0" w:color="auto"/>
        <w:right w:val="none" w:sz="0" w:space="0" w:color="auto"/>
      </w:divBdr>
    </w:div>
    <w:div w:id="2111582360">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1357</Words>
  <Characters>7739</Characters>
  <Application>Microsoft Office Word</Application>
  <DocSecurity>0</DocSecurity>
  <Lines>64</Lines>
  <Paragraphs>18</Paragraphs>
  <ScaleCrop>false</ScaleCrop>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