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C2E9B">
      <w:pPr>
        <w:spacing w:line="500" w:lineRule="atLeast"/>
        <w:jc w:val="center"/>
        <w:divId w:val="1942950853"/>
        <w:rPr>
          <w:rFonts w:ascii="黑体" w:eastAsia="黑体" w:hAnsi="黑体"/>
          <w:sz w:val="36"/>
          <w:szCs w:val="36"/>
        </w:rPr>
      </w:pPr>
      <w:bookmarkStart w:id="0" w:name="_GoBack"/>
      <w:bookmarkEnd w:id="0"/>
      <w:r>
        <w:rPr>
          <w:rFonts w:ascii="黑体" w:eastAsia="黑体" w:hAnsi="黑体" w:hint="eastAsia"/>
          <w:sz w:val="36"/>
          <w:szCs w:val="36"/>
        </w:rPr>
        <w:t>上海市青浦区人民法院</w:t>
      </w:r>
    </w:p>
    <w:p w:rsidR="00000000" w:rsidRDefault="000C2E9B">
      <w:pPr>
        <w:spacing w:line="500" w:lineRule="atLeast"/>
        <w:jc w:val="center"/>
        <w:divId w:val="13391146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C2E9B">
      <w:pPr>
        <w:spacing w:line="500" w:lineRule="atLeast"/>
        <w:jc w:val="right"/>
        <w:divId w:val="267347356"/>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0118</w:t>
      </w:r>
      <w:r>
        <w:rPr>
          <w:rFonts w:hint="eastAsia"/>
          <w:sz w:val="30"/>
          <w:szCs w:val="30"/>
        </w:rPr>
        <w:t>民初</w:t>
      </w:r>
      <w:r>
        <w:rPr>
          <w:rFonts w:hint="eastAsia"/>
          <w:sz w:val="30"/>
          <w:szCs w:val="30"/>
        </w:rPr>
        <w:t>12999</w:t>
      </w:r>
      <w:r>
        <w:rPr>
          <w:rFonts w:hint="eastAsia"/>
          <w:sz w:val="30"/>
          <w:szCs w:val="30"/>
        </w:rPr>
        <w:t>号</w:t>
      </w:r>
    </w:p>
    <w:p w:rsidR="00000000" w:rsidRDefault="000C2E9B">
      <w:pPr>
        <w:spacing w:line="500" w:lineRule="atLeast"/>
        <w:ind w:firstLine="600"/>
        <w:divId w:val="711229145"/>
        <w:rPr>
          <w:rFonts w:hint="eastAsia"/>
          <w:sz w:val="30"/>
          <w:szCs w:val="30"/>
        </w:rPr>
      </w:pPr>
      <w:r>
        <w:rPr>
          <w:rFonts w:hint="eastAsia"/>
          <w:sz w:val="30"/>
          <w:szCs w:val="30"/>
        </w:rPr>
        <w:t>原告：付晟，男，</w:t>
      </w:r>
      <w:r>
        <w:rPr>
          <w:rFonts w:hint="eastAsia"/>
          <w:sz w:val="30"/>
          <w:szCs w:val="30"/>
        </w:rPr>
        <w:t>1980</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日出生，汉族，户籍所在地江苏省无锡市。</w:t>
      </w:r>
    </w:p>
    <w:p w:rsidR="00000000" w:rsidRDefault="000C2E9B">
      <w:pPr>
        <w:spacing w:line="500" w:lineRule="atLeast"/>
        <w:ind w:firstLine="600"/>
        <w:divId w:val="1932087186"/>
        <w:rPr>
          <w:rFonts w:hint="eastAsia"/>
          <w:sz w:val="30"/>
          <w:szCs w:val="30"/>
        </w:rPr>
      </w:pPr>
      <w:r>
        <w:rPr>
          <w:rFonts w:hint="eastAsia"/>
          <w:sz w:val="30"/>
          <w:szCs w:val="30"/>
        </w:rPr>
        <w:t>委托诉讼代理人：麦欣，北京大成</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0C2E9B">
      <w:pPr>
        <w:spacing w:line="500" w:lineRule="atLeast"/>
        <w:ind w:firstLine="600"/>
        <w:divId w:val="1071587043"/>
        <w:rPr>
          <w:rFonts w:hint="eastAsia"/>
          <w:sz w:val="30"/>
          <w:szCs w:val="30"/>
        </w:rPr>
      </w:pPr>
      <w:r>
        <w:rPr>
          <w:rFonts w:hint="eastAsia"/>
          <w:sz w:val="30"/>
          <w:szCs w:val="30"/>
        </w:rPr>
        <w:t>委托诉讼代理人：张莎莎，北京大成</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0C2E9B">
      <w:pPr>
        <w:spacing w:line="500" w:lineRule="atLeast"/>
        <w:ind w:firstLine="600"/>
        <w:divId w:val="134641669"/>
        <w:rPr>
          <w:rFonts w:hint="eastAsia"/>
          <w:sz w:val="30"/>
          <w:szCs w:val="30"/>
        </w:rPr>
      </w:pPr>
      <w:r>
        <w:rPr>
          <w:rFonts w:hint="eastAsia"/>
          <w:sz w:val="30"/>
          <w:szCs w:val="30"/>
        </w:rPr>
        <w:t>被告：台关洁，女，</w:t>
      </w:r>
      <w:r>
        <w:rPr>
          <w:rFonts w:hint="eastAsia"/>
          <w:sz w:val="30"/>
          <w:szCs w:val="30"/>
        </w:rPr>
        <w:t>1982</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日出生，汉族，户籍所在地黑龙江省尚志市。</w:t>
      </w:r>
    </w:p>
    <w:p w:rsidR="00000000" w:rsidRDefault="000C2E9B">
      <w:pPr>
        <w:spacing w:line="500" w:lineRule="atLeast"/>
        <w:ind w:firstLine="600"/>
        <w:divId w:val="10378154"/>
        <w:rPr>
          <w:rFonts w:hint="eastAsia"/>
          <w:sz w:val="30"/>
          <w:szCs w:val="30"/>
        </w:rPr>
      </w:pPr>
      <w:r>
        <w:rPr>
          <w:rFonts w:hint="eastAsia"/>
          <w:sz w:val="30"/>
          <w:szCs w:val="30"/>
        </w:rPr>
        <w:t>被告：台玉林，男，</w:t>
      </w:r>
      <w:r>
        <w:rPr>
          <w:rFonts w:hint="eastAsia"/>
          <w:sz w:val="30"/>
          <w:szCs w:val="30"/>
        </w:rPr>
        <w:t>1955</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日出生，汉族，户籍所在地黑龙江省尚志市。</w:t>
      </w:r>
    </w:p>
    <w:p w:rsidR="00000000" w:rsidRDefault="000C2E9B">
      <w:pPr>
        <w:spacing w:line="500" w:lineRule="atLeast"/>
        <w:ind w:firstLine="600"/>
        <w:divId w:val="919371383"/>
        <w:rPr>
          <w:rFonts w:hint="eastAsia"/>
          <w:sz w:val="30"/>
          <w:szCs w:val="30"/>
        </w:rPr>
      </w:pPr>
      <w:r>
        <w:rPr>
          <w:rFonts w:hint="eastAsia"/>
          <w:sz w:val="30"/>
          <w:szCs w:val="30"/>
        </w:rPr>
        <w:t>上列两被告的共同委托诉讼代理人：战卫光，上海澜亭律师事务所律师。</w:t>
      </w:r>
    </w:p>
    <w:p w:rsidR="00000000" w:rsidRDefault="000C2E9B">
      <w:pPr>
        <w:spacing w:line="500" w:lineRule="atLeast"/>
        <w:ind w:firstLine="600"/>
        <w:divId w:val="1336179092"/>
        <w:rPr>
          <w:rFonts w:hint="eastAsia"/>
          <w:sz w:val="30"/>
          <w:szCs w:val="30"/>
        </w:rPr>
      </w:pPr>
      <w:r>
        <w:rPr>
          <w:rFonts w:hint="eastAsia"/>
          <w:sz w:val="30"/>
          <w:szCs w:val="30"/>
        </w:rPr>
        <w:t>上列两被告的共同委托诉讼代理人：李嵘，上海澜亭律师事务所律师。</w:t>
      </w:r>
    </w:p>
    <w:p w:rsidR="00000000" w:rsidRDefault="000C2E9B">
      <w:pPr>
        <w:spacing w:line="500" w:lineRule="atLeast"/>
        <w:ind w:firstLine="600"/>
        <w:divId w:val="1599557392"/>
        <w:rPr>
          <w:rFonts w:hint="eastAsia"/>
          <w:sz w:val="30"/>
          <w:szCs w:val="30"/>
        </w:rPr>
      </w:pPr>
      <w:r>
        <w:rPr>
          <w:rFonts w:hint="eastAsia"/>
          <w:sz w:val="30"/>
          <w:szCs w:val="30"/>
        </w:rPr>
        <w:t>第三人：上海台烁烘焙器具有限公司，住所地上海市青浦区金泽镇金大路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号楼一层</w:t>
      </w:r>
      <w:r>
        <w:rPr>
          <w:rFonts w:hint="eastAsia"/>
          <w:sz w:val="30"/>
          <w:szCs w:val="30"/>
        </w:rPr>
        <w:t>103</w:t>
      </w:r>
      <w:r>
        <w:rPr>
          <w:rFonts w:hint="eastAsia"/>
          <w:sz w:val="30"/>
          <w:szCs w:val="30"/>
        </w:rPr>
        <w:t>室。</w:t>
      </w:r>
    </w:p>
    <w:p w:rsidR="00000000" w:rsidRDefault="000C2E9B">
      <w:pPr>
        <w:spacing w:line="500" w:lineRule="atLeast"/>
        <w:ind w:firstLine="600"/>
        <w:divId w:val="853156554"/>
        <w:rPr>
          <w:rFonts w:hint="eastAsia"/>
          <w:sz w:val="30"/>
          <w:szCs w:val="30"/>
        </w:rPr>
      </w:pPr>
      <w:r>
        <w:rPr>
          <w:rFonts w:hint="eastAsia"/>
          <w:sz w:val="30"/>
          <w:szCs w:val="30"/>
        </w:rPr>
        <w:t>法定代表人：台关洁，执行董事兼总经理。</w:t>
      </w:r>
    </w:p>
    <w:p w:rsidR="00000000" w:rsidRDefault="000C2E9B">
      <w:pPr>
        <w:spacing w:line="500" w:lineRule="atLeast"/>
        <w:ind w:firstLine="600"/>
        <w:divId w:val="656423688"/>
        <w:rPr>
          <w:rFonts w:hint="eastAsia"/>
          <w:sz w:val="30"/>
          <w:szCs w:val="30"/>
        </w:rPr>
      </w:pPr>
      <w:r>
        <w:rPr>
          <w:rFonts w:hint="eastAsia"/>
          <w:sz w:val="30"/>
          <w:szCs w:val="30"/>
        </w:rPr>
        <w:t>委托诉讼代理人：范晨，女。</w:t>
      </w:r>
    </w:p>
    <w:p w:rsidR="00000000" w:rsidRDefault="000C2E9B">
      <w:pPr>
        <w:spacing w:line="500" w:lineRule="atLeast"/>
        <w:ind w:firstLine="600"/>
        <w:divId w:val="1165588701"/>
        <w:rPr>
          <w:rFonts w:hint="eastAsia"/>
          <w:sz w:val="30"/>
          <w:szCs w:val="30"/>
        </w:rPr>
      </w:pPr>
      <w:r>
        <w:rPr>
          <w:rFonts w:hint="eastAsia"/>
          <w:sz w:val="30"/>
          <w:szCs w:val="30"/>
        </w:rPr>
        <w:t>原告付晟与被告台关洁、台玉林、第三人上海台烁烘焙器具有限公司损害公司利益责任纠纷一案，本院立案受理后，依法组成合议庭</w:t>
      </w:r>
      <w:r>
        <w:rPr>
          <w:rFonts w:hint="eastAsia"/>
          <w:sz w:val="30"/>
          <w:szCs w:val="30"/>
        </w:rPr>
        <w:t>,</w:t>
      </w:r>
      <w:r>
        <w:rPr>
          <w:rFonts w:hint="eastAsia"/>
          <w:sz w:val="30"/>
          <w:szCs w:val="30"/>
        </w:rPr>
        <w:t>公开开庭进行了审理。因工作原因，本院于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日变更本案合议庭组成人员。本案于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日公开开庭进行了审理，原告付晟及委托诉讼代理人麦欣、张莎莎</w:t>
      </w:r>
      <w:r>
        <w:rPr>
          <w:rFonts w:hint="eastAsia"/>
          <w:sz w:val="30"/>
          <w:szCs w:val="30"/>
        </w:rPr>
        <w:t>，被告台玉林、被告暨第三人的法定代表人台关</w:t>
      </w:r>
      <w:r>
        <w:rPr>
          <w:rFonts w:hint="eastAsia"/>
          <w:sz w:val="30"/>
          <w:szCs w:val="30"/>
        </w:rPr>
        <w:lastRenderedPageBreak/>
        <w:t>洁、两被告的共同委托诉讼代理人李嵘，第三人委托诉讼代理人范晨到庭参加诉讼。本案于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日公开开庭进行了审理，原告付晟及委托诉讼代理人麦欣、张莎莎，被告暨第三人的法定代表人台关洁、两被告的共同委托诉讼代理人李嵘到庭参加诉讼。本案于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w:t>
      </w:r>
      <w:r>
        <w:rPr>
          <w:rFonts w:hint="eastAsia"/>
          <w:sz w:val="30"/>
          <w:szCs w:val="30"/>
        </w:rPr>
        <w:t>8</w:t>
      </w:r>
      <w:r>
        <w:rPr>
          <w:rFonts w:hint="eastAsia"/>
          <w:sz w:val="30"/>
          <w:szCs w:val="30"/>
        </w:rPr>
        <w:t>月</w:t>
      </w:r>
      <w:r>
        <w:rPr>
          <w:rFonts w:hint="eastAsia"/>
          <w:sz w:val="30"/>
          <w:szCs w:val="30"/>
        </w:rPr>
        <w:t>29</w:t>
      </w:r>
      <w:r>
        <w:rPr>
          <w:rFonts w:hint="eastAsia"/>
          <w:sz w:val="30"/>
          <w:szCs w:val="30"/>
        </w:rPr>
        <w:t>日公开开庭进行了审理，原告付晟及委托诉讼代理人麦欣、张莎莎，被告暨第三人的法定代表人台关洁、两被告的共同委托诉讼代理人李嵘，第三人委托诉讼代理人范晨到庭参加诉讼。本案经本院院长批准，延长审理期限六个月</w:t>
      </w:r>
      <w:r>
        <w:rPr>
          <w:rFonts w:hint="eastAsia"/>
          <w:sz w:val="30"/>
          <w:szCs w:val="30"/>
        </w:rPr>
        <w:t>。本案现已审理终结。</w:t>
      </w:r>
    </w:p>
    <w:p w:rsidR="00000000" w:rsidRDefault="000C2E9B">
      <w:pPr>
        <w:spacing w:line="500" w:lineRule="atLeast"/>
        <w:ind w:firstLine="600"/>
        <w:divId w:val="1776364572"/>
        <w:rPr>
          <w:rFonts w:hint="eastAsia"/>
          <w:sz w:val="30"/>
          <w:szCs w:val="30"/>
        </w:rPr>
      </w:pPr>
      <w:r>
        <w:rPr>
          <w:rFonts w:hint="eastAsia"/>
          <w:sz w:val="30"/>
          <w:szCs w:val="30"/>
        </w:rPr>
        <w:t>原告付晟向本院提出诉讼请求：</w:t>
      </w:r>
      <w:r>
        <w:rPr>
          <w:rFonts w:hint="eastAsia"/>
          <w:sz w:val="30"/>
          <w:szCs w:val="30"/>
        </w:rPr>
        <w:t>1</w:t>
      </w:r>
      <w:r>
        <w:rPr>
          <w:rFonts w:hint="eastAsia"/>
          <w:sz w:val="30"/>
          <w:szCs w:val="30"/>
        </w:rPr>
        <w:t>、判令两被告向第三人返还存于被告台玉林银行账户内的公司资金人民币</w:t>
      </w:r>
      <w:r>
        <w:rPr>
          <w:rFonts w:hint="eastAsia"/>
          <w:sz w:val="30"/>
          <w:szCs w:val="30"/>
        </w:rPr>
        <w:t>15,015.23</w:t>
      </w:r>
      <w:r>
        <w:rPr>
          <w:rFonts w:hint="eastAsia"/>
          <w:sz w:val="30"/>
          <w:szCs w:val="30"/>
        </w:rPr>
        <w:t>元，并支付相应利息</w:t>
      </w:r>
      <w:r>
        <w:rPr>
          <w:rFonts w:hint="eastAsia"/>
          <w:sz w:val="30"/>
          <w:szCs w:val="30"/>
        </w:rPr>
        <w:t>(</w:t>
      </w:r>
      <w:r>
        <w:rPr>
          <w:rFonts w:hint="eastAsia"/>
          <w:sz w:val="30"/>
          <w:szCs w:val="30"/>
        </w:rPr>
        <w:t>以</w:t>
      </w:r>
      <w:r>
        <w:rPr>
          <w:rFonts w:hint="eastAsia"/>
          <w:sz w:val="30"/>
          <w:szCs w:val="30"/>
        </w:rPr>
        <w:t>15,015.23</w:t>
      </w:r>
      <w:r>
        <w:rPr>
          <w:rFonts w:hint="eastAsia"/>
          <w:sz w:val="30"/>
          <w:szCs w:val="30"/>
        </w:rPr>
        <w:t>元为本金，自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日起至判决确定的还款日止，按照活期存款利率计算</w:t>
      </w:r>
      <w:r>
        <w:rPr>
          <w:rFonts w:hint="eastAsia"/>
          <w:sz w:val="30"/>
          <w:szCs w:val="30"/>
        </w:rPr>
        <w:t>)</w:t>
      </w:r>
      <w:r>
        <w:rPr>
          <w:rFonts w:hint="eastAsia"/>
          <w:sz w:val="30"/>
          <w:szCs w:val="30"/>
        </w:rPr>
        <w:t>；</w:t>
      </w:r>
      <w:r>
        <w:rPr>
          <w:rFonts w:hint="eastAsia"/>
          <w:sz w:val="30"/>
          <w:szCs w:val="30"/>
        </w:rPr>
        <w:t>2</w:t>
      </w:r>
      <w:r>
        <w:rPr>
          <w:rFonts w:hint="eastAsia"/>
          <w:sz w:val="30"/>
          <w:szCs w:val="30"/>
        </w:rPr>
        <w:t>、判令两被告返还侵占第三人的</w:t>
      </w:r>
      <w:r>
        <w:rPr>
          <w:rFonts w:hint="eastAsia"/>
          <w:sz w:val="30"/>
          <w:szCs w:val="30"/>
        </w:rPr>
        <w:t>4,576,460</w:t>
      </w:r>
      <w:r>
        <w:rPr>
          <w:rFonts w:hint="eastAsia"/>
          <w:sz w:val="30"/>
          <w:szCs w:val="30"/>
        </w:rPr>
        <w:t>元并赔偿利息损失</w:t>
      </w:r>
      <w:r>
        <w:rPr>
          <w:rFonts w:hint="eastAsia"/>
          <w:sz w:val="30"/>
          <w:szCs w:val="30"/>
        </w:rPr>
        <w:t>(</w:t>
      </w:r>
      <w:r>
        <w:rPr>
          <w:rFonts w:hint="eastAsia"/>
          <w:sz w:val="30"/>
          <w:szCs w:val="30"/>
        </w:rPr>
        <w:t>以</w:t>
      </w:r>
      <w:r>
        <w:rPr>
          <w:rFonts w:hint="eastAsia"/>
          <w:sz w:val="30"/>
          <w:szCs w:val="30"/>
        </w:rPr>
        <w:t>4,576,460</w:t>
      </w:r>
      <w:r>
        <w:rPr>
          <w:rFonts w:hint="eastAsia"/>
          <w:sz w:val="30"/>
          <w:szCs w:val="30"/>
        </w:rPr>
        <w:t>元为本金，自</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日起至判决确定的还款日止，按照贷款利率计算</w:t>
      </w:r>
      <w:r>
        <w:rPr>
          <w:rFonts w:hint="eastAsia"/>
          <w:sz w:val="30"/>
          <w:szCs w:val="30"/>
        </w:rPr>
        <w:t>)</w:t>
      </w:r>
      <w:r>
        <w:rPr>
          <w:rFonts w:hint="eastAsia"/>
          <w:sz w:val="30"/>
          <w:szCs w:val="30"/>
        </w:rPr>
        <w:t>；</w:t>
      </w:r>
      <w:r>
        <w:rPr>
          <w:rFonts w:hint="eastAsia"/>
          <w:sz w:val="30"/>
          <w:szCs w:val="30"/>
        </w:rPr>
        <w:t>3</w:t>
      </w:r>
      <w:r>
        <w:rPr>
          <w:rFonts w:hint="eastAsia"/>
          <w:sz w:val="30"/>
          <w:szCs w:val="30"/>
        </w:rPr>
        <w:t>、判令被告台关洁返还第三人被转移至江苏台烁烘焙器具有限公司</w:t>
      </w:r>
      <w:r>
        <w:rPr>
          <w:rFonts w:hint="eastAsia"/>
          <w:sz w:val="30"/>
          <w:szCs w:val="30"/>
        </w:rPr>
        <w:t>(</w:t>
      </w:r>
      <w:r>
        <w:rPr>
          <w:rFonts w:hint="eastAsia"/>
          <w:sz w:val="30"/>
          <w:szCs w:val="30"/>
        </w:rPr>
        <w:t>简称江苏台烁公司</w:t>
      </w:r>
      <w:r>
        <w:rPr>
          <w:rFonts w:hint="eastAsia"/>
          <w:sz w:val="30"/>
          <w:szCs w:val="30"/>
        </w:rPr>
        <w:t>)</w:t>
      </w:r>
      <w:r>
        <w:rPr>
          <w:rFonts w:hint="eastAsia"/>
          <w:sz w:val="30"/>
          <w:szCs w:val="30"/>
        </w:rPr>
        <w:t>的全部固定资产</w:t>
      </w:r>
      <w:r>
        <w:rPr>
          <w:rFonts w:hint="eastAsia"/>
          <w:sz w:val="30"/>
          <w:szCs w:val="30"/>
        </w:rPr>
        <w:t>(</w:t>
      </w:r>
      <w:r>
        <w:rPr>
          <w:rFonts w:hint="eastAsia"/>
          <w:sz w:val="30"/>
          <w:szCs w:val="30"/>
        </w:rPr>
        <w:t>已</w:t>
      </w:r>
      <w:r>
        <w:rPr>
          <w:rFonts w:hint="eastAsia"/>
          <w:sz w:val="30"/>
          <w:szCs w:val="30"/>
        </w:rPr>
        <w:t>盘点固定资产价值</w:t>
      </w:r>
      <w:r>
        <w:rPr>
          <w:rFonts w:hint="eastAsia"/>
          <w:sz w:val="30"/>
          <w:szCs w:val="30"/>
        </w:rPr>
        <w:t>1,909,999.34</w:t>
      </w:r>
      <w:r>
        <w:rPr>
          <w:rFonts w:hint="eastAsia"/>
          <w:sz w:val="30"/>
          <w:szCs w:val="30"/>
        </w:rPr>
        <w:t>元，新购进烤盘烘干炉价值</w:t>
      </w:r>
      <w:r>
        <w:rPr>
          <w:rFonts w:hint="eastAsia"/>
          <w:sz w:val="30"/>
          <w:szCs w:val="30"/>
        </w:rPr>
        <w:t>90</w:t>
      </w:r>
      <w:r>
        <w:rPr>
          <w:rFonts w:hint="eastAsia"/>
          <w:sz w:val="30"/>
          <w:szCs w:val="30"/>
        </w:rPr>
        <w:t>万元</w:t>
      </w:r>
      <w:r>
        <w:rPr>
          <w:rFonts w:hint="eastAsia"/>
          <w:sz w:val="30"/>
          <w:szCs w:val="30"/>
        </w:rPr>
        <w:t>)</w:t>
      </w:r>
      <w:r>
        <w:rPr>
          <w:rFonts w:hint="eastAsia"/>
          <w:sz w:val="30"/>
          <w:szCs w:val="30"/>
        </w:rPr>
        <w:t>，并按折旧费的</w:t>
      </w:r>
      <w:r>
        <w:rPr>
          <w:rFonts w:hint="eastAsia"/>
          <w:sz w:val="30"/>
          <w:szCs w:val="30"/>
        </w:rPr>
        <w:t>1.20</w:t>
      </w:r>
      <w:r>
        <w:rPr>
          <w:rFonts w:hint="eastAsia"/>
          <w:sz w:val="30"/>
          <w:szCs w:val="30"/>
        </w:rPr>
        <w:t>倍支付自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日起至实际返还之日止的已盘点固定资产占用费，以及自</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日起至实际返还之日止的烤盘烘干炉占用费；</w:t>
      </w:r>
      <w:r>
        <w:rPr>
          <w:rFonts w:hint="eastAsia"/>
          <w:sz w:val="30"/>
          <w:szCs w:val="30"/>
        </w:rPr>
        <w:t>4</w:t>
      </w:r>
      <w:r>
        <w:rPr>
          <w:rFonts w:hint="eastAsia"/>
          <w:sz w:val="30"/>
          <w:szCs w:val="30"/>
        </w:rPr>
        <w:t>、判令台关洁返还第三人被转移至江苏台烁公司的全部生产模具</w:t>
      </w:r>
      <w:r>
        <w:rPr>
          <w:rFonts w:hint="eastAsia"/>
          <w:sz w:val="30"/>
          <w:szCs w:val="30"/>
        </w:rPr>
        <w:t>(</w:t>
      </w:r>
      <w:r>
        <w:rPr>
          <w:rFonts w:hint="eastAsia"/>
          <w:sz w:val="30"/>
          <w:szCs w:val="30"/>
        </w:rPr>
        <w:t>价值</w:t>
      </w:r>
      <w:r>
        <w:rPr>
          <w:rFonts w:hint="eastAsia"/>
          <w:sz w:val="30"/>
          <w:szCs w:val="30"/>
        </w:rPr>
        <w:t>3,728,080.62</w:t>
      </w:r>
      <w:r>
        <w:rPr>
          <w:rFonts w:hint="eastAsia"/>
          <w:sz w:val="30"/>
          <w:szCs w:val="30"/>
        </w:rPr>
        <w:t>元</w:t>
      </w:r>
      <w:r>
        <w:rPr>
          <w:rFonts w:hint="eastAsia"/>
          <w:sz w:val="30"/>
          <w:szCs w:val="30"/>
        </w:rPr>
        <w:t>)</w:t>
      </w:r>
      <w:r>
        <w:rPr>
          <w:rFonts w:hint="eastAsia"/>
          <w:sz w:val="30"/>
          <w:szCs w:val="30"/>
        </w:rPr>
        <w:t>，并按折旧费的</w:t>
      </w:r>
      <w:r>
        <w:rPr>
          <w:rFonts w:hint="eastAsia"/>
          <w:sz w:val="30"/>
          <w:szCs w:val="30"/>
        </w:rPr>
        <w:t>1.20</w:t>
      </w:r>
      <w:r>
        <w:rPr>
          <w:rFonts w:hint="eastAsia"/>
          <w:sz w:val="30"/>
          <w:szCs w:val="30"/>
        </w:rPr>
        <w:t>倍支付自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日起至实际返还之日止的生产模具占用费；</w:t>
      </w:r>
      <w:r>
        <w:rPr>
          <w:rFonts w:hint="eastAsia"/>
          <w:sz w:val="30"/>
          <w:szCs w:val="30"/>
        </w:rPr>
        <w:t>5</w:t>
      </w:r>
      <w:r>
        <w:rPr>
          <w:rFonts w:hint="eastAsia"/>
          <w:sz w:val="30"/>
          <w:szCs w:val="30"/>
        </w:rPr>
        <w:t>、判令台关洁返还第三人被转移至江苏台烁公司的全部存货</w:t>
      </w:r>
      <w:r>
        <w:rPr>
          <w:rFonts w:hint="eastAsia"/>
          <w:sz w:val="30"/>
          <w:szCs w:val="30"/>
        </w:rPr>
        <w:t>(</w:t>
      </w:r>
      <w:r>
        <w:rPr>
          <w:rFonts w:hint="eastAsia"/>
          <w:sz w:val="30"/>
          <w:szCs w:val="30"/>
        </w:rPr>
        <w:t>包括原材料、半成品以及成品，价值</w:t>
      </w:r>
      <w:r>
        <w:rPr>
          <w:rFonts w:hint="eastAsia"/>
          <w:sz w:val="30"/>
          <w:szCs w:val="30"/>
        </w:rPr>
        <w:t>240</w:t>
      </w:r>
      <w:r>
        <w:rPr>
          <w:rFonts w:hint="eastAsia"/>
          <w:sz w:val="30"/>
          <w:szCs w:val="30"/>
        </w:rPr>
        <w:t>万元</w:t>
      </w:r>
      <w:r>
        <w:rPr>
          <w:rFonts w:hint="eastAsia"/>
          <w:sz w:val="30"/>
          <w:szCs w:val="30"/>
        </w:rPr>
        <w:t>)</w:t>
      </w:r>
      <w:r>
        <w:rPr>
          <w:rFonts w:hint="eastAsia"/>
          <w:sz w:val="30"/>
          <w:szCs w:val="30"/>
        </w:rPr>
        <w:t>，不能</w:t>
      </w:r>
      <w:r>
        <w:rPr>
          <w:rFonts w:hint="eastAsia"/>
          <w:sz w:val="30"/>
          <w:szCs w:val="30"/>
        </w:rPr>
        <w:t>返还的予以折价赔偿；</w:t>
      </w:r>
      <w:r>
        <w:rPr>
          <w:rFonts w:hint="eastAsia"/>
          <w:sz w:val="30"/>
          <w:szCs w:val="30"/>
        </w:rPr>
        <w:t>6</w:t>
      </w:r>
      <w:r>
        <w:rPr>
          <w:rFonts w:hint="eastAsia"/>
          <w:sz w:val="30"/>
          <w:szCs w:val="30"/>
        </w:rPr>
        <w:t>、判令台关洁立即停止经营江苏台烁公司，并将经营所得</w:t>
      </w:r>
      <w:r>
        <w:rPr>
          <w:rFonts w:hint="eastAsia"/>
          <w:sz w:val="30"/>
          <w:szCs w:val="30"/>
        </w:rPr>
        <w:lastRenderedPageBreak/>
        <w:t>全部收入上交给第三人。在审理过程中，原告将第</w:t>
      </w:r>
      <w:r>
        <w:rPr>
          <w:rFonts w:hint="eastAsia"/>
          <w:sz w:val="30"/>
          <w:szCs w:val="30"/>
        </w:rPr>
        <w:t>1</w:t>
      </w:r>
      <w:r>
        <w:rPr>
          <w:rFonts w:hint="eastAsia"/>
          <w:sz w:val="30"/>
          <w:szCs w:val="30"/>
        </w:rPr>
        <w:t>项诉请变更为：判令两被告向第三人返还存于被告台玉林银行账户内的公司资金</w:t>
      </w:r>
      <w:r>
        <w:rPr>
          <w:rFonts w:hint="eastAsia"/>
          <w:sz w:val="30"/>
          <w:szCs w:val="30"/>
        </w:rPr>
        <w:t>41,000</w:t>
      </w:r>
      <w:r>
        <w:rPr>
          <w:rFonts w:hint="eastAsia"/>
          <w:sz w:val="30"/>
          <w:szCs w:val="30"/>
        </w:rPr>
        <w:t>元，并撤回了第</w:t>
      </w:r>
      <w:r>
        <w:rPr>
          <w:rFonts w:hint="eastAsia"/>
          <w:sz w:val="30"/>
          <w:szCs w:val="30"/>
        </w:rPr>
        <w:t>2</w:t>
      </w:r>
      <w:r>
        <w:rPr>
          <w:rFonts w:hint="eastAsia"/>
          <w:sz w:val="30"/>
          <w:szCs w:val="30"/>
        </w:rPr>
        <w:t>项诉请。事实与理由：第三人于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日设立于上海市青浦区，原告系第三人股东，持股</w:t>
      </w:r>
      <w:r>
        <w:rPr>
          <w:rFonts w:hint="eastAsia"/>
          <w:sz w:val="30"/>
          <w:szCs w:val="30"/>
        </w:rPr>
        <w:t>24%</w:t>
      </w:r>
      <w:r>
        <w:rPr>
          <w:rFonts w:hint="eastAsia"/>
          <w:sz w:val="30"/>
          <w:szCs w:val="30"/>
        </w:rPr>
        <w:t>。台关洁系第三人股东，持股</w:t>
      </w:r>
      <w:r>
        <w:rPr>
          <w:rFonts w:hint="eastAsia"/>
          <w:sz w:val="30"/>
          <w:szCs w:val="30"/>
        </w:rPr>
        <w:t>71%</w:t>
      </w:r>
      <w:r>
        <w:rPr>
          <w:rFonts w:hint="eastAsia"/>
          <w:sz w:val="30"/>
          <w:szCs w:val="30"/>
        </w:rPr>
        <w:t>，担任执行董事兼总经理职务。台玉林系第三人监事。两被告存在以台玉林名义开立账户存储公司资金、侵占公司货币资金、固定资产、生产模具、存货、谋取公司商业机会、自营同类业务的</w:t>
      </w:r>
      <w:r>
        <w:rPr>
          <w:rFonts w:hint="eastAsia"/>
          <w:sz w:val="30"/>
          <w:szCs w:val="30"/>
        </w:rPr>
        <w:t>严重损害第三人利益的行为。截至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日，台玉林私设账户存款余额为</w:t>
      </w:r>
      <w:r>
        <w:rPr>
          <w:rFonts w:hint="eastAsia"/>
          <w:sz w:val="30"/>
          <w:szCs w:val="30"/>
        </w:rPr>
        <w:t>15,015.23</w:t>
      </w:r>
      <w:r>
        <w:rPr>
          <w:rFonts w:hint="eastAsia"/>
          <w:sz w:val="30"/>
          <w:szCs w:val="30"/>
        </w:rPr>
        <w:t>元。</w:t>
      </w:r>
      <w:r>
        <w:rPr>
          <w:rFonts w:hint="eastAsia"/>
          <w:sz w:val="30"/>
          <w:szCs w:val="30"/>
        </w:rPr>
        <w:t>2016</w:t>
      </w:r>
      <w:r>
        <w:rPr>
          <w:rFonts w:hint="eastAsia"/>
          <w:sz w:val="30"/>
          <w:szCs w:val="30"/>
        </w:rPr>
        <w:t>年</w:t>
      </w:r>
      <w:r>
        <w:rPr>
          <w:rFonts w:hint="eastAsia"/>
          <w:sz w:val="30"/>
          <w:szCs w:val="30"/>
        </w:rPr>
        <w:t>8</w:t>
      </w:r>
      <w:r>
        <w:rPr>
          <w:rFonts w:hint="eastAsia"/>
          <w:sz w:val="30"/>
          <w:szCs w:val="30"/>
        </w:rPr>
        <w:t>月起，两被告利用职权陆续向台关洁转账，累计转出</w:t>
      </w:r>
      <w:r>
        <w:rPr>
          <w:rFonts w:hint="eastAsia"/>
          <w:sz w:val="30"/>
          <w:szCs w:val="30"/>
        </w:rPr>
        <w:t>195</w:t>
      </w:r>
      <w:r>
        <w:rPr>
          <w:rFonts w:hint="eastAsia"/>
          <w:sz w:val="30"/>
          <w:szCs w:val="30"/>
        </w:rPr>
        <w:t>万元，为台关洁投资设立的一人公司江苏台烁公司支付货款</w:t>
      </w:r>
      <w:r>
        <w:rPr>
          <w:rFonts w:hint="eastAsia"/>
          <w:sz w:val="30"/>
          <w:szCs w:val="30"/>
        </w:rPr>
        <w:t>16.50</w:t>
      </w:r>
      <w:r>
        <w:rPr>
          <w:rFonts w:hint="eastAsia"/>
          <w:sz w:val="30"/>
          <w:szCs w:val="30"/>
        </w:rPr>
        <w:t>万元，向案外人刘文彬转账</w:t>
      </w:r>
      <w:r>
        <w:rPr>
          <w:rFonts w:hint="eastAsia"/>
          <w:sz w:val="30"/>
          <w:szCs w:val="30"/>
        </w:rPr>
        <w:t>20</w:t>
      </w:r>
      <w:r>
        <w:rPr>
          <w:rFonts w:hint="eastAsia"/>
          <w:sz w:val="30"/>
          <w:szCs w:val="30"/>
        </w:rPr>
        <w:t>万元。出现以上情况后，原告有意转让股权、退出公司，台关洁表示同意。</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月初，第三人资产盘点工作基本完成，统计的固定资产总价值为</w:t>
      </w:r>
      <w:r>
        <w:rPr>
          <w:rFonts w:hint="eastAsia"/>
          <w:sz w:val="30"/>
          <w:szCs w:val="30"/>
        </w:rPr>
        <w:t>2,255,699.50</w:t>
      </w:r>
      <w:r>
        <w:rPr>
          <w:rFonts w:hint="eastAsia"/>
          <w:sz w:val="30"/>
          <w:szCs w:val="30"/>
        </w:rPr>
        <w:t>元，原材料、半成品以及成品的总价值为</w:t>
      </w:r>
      <w:r>
        <w:rPr>
          <w:rFonts w:hint="eastAsia"/>
          <w:sz w:val="30"/>
          <w:szCs w:val="30"/>
        </w:rPr>
        <w:t>3,726,470.46</w:t>
      </w:r>
      <w:r>
        <w:rPr>
          <w:rFonts w:hint="eastAsia"/>
          <w:sz w:val="30"/>
          <w:szCs w:val="30"/>
        </w:rPr>
        <w:t>元。根据股东李洪健统计估价的模具清单，截至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月，第三人生产模具的总价值为</w:t>
      </w:r>
      <w:r>
        <w:rPr>
          <w:rFonts w:hint="eastAsia"/>
          <w:sz w:val="30"/>
          <w:szCs w:val="30"/>
        </w:rPr>
        <w:t>4,317,370</w:t>
      </w:r>
      <w:r>
        <w:rPr>
          <w:rFonts w:hint="eastAsia"/>
          <w:sz w:val="30"/>
          <w:szCs w:val="30"/>
        </w:rPr>
        <w:t>元。</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日，台关洁不顾原告反对，将第三人全部生产资料，包括固定资产、生产模具、原材料、半成品以及成品等存货，转移至江苏台烁公司。另有第三人采购的价值</w:t>
      </w:r>
      <w:r>
        <w:rPr>
          <w:rFonts w:hint="eastAsia"/>
          <w:sz w:val="30"/>
          <w:szCs w:val="30"/>
        </w:rPr>
        <w:t>90</w:t>
      </w:r>
      <w:r>
        <w:rPr>
          <w:rFonts w:hint="eastAsia"/>
          <w:sz w:val="30"/>
          <w:szCs w:val="30"/>
        </w:rPr>
        <w:t>万元的烤盘烘干炉，亦于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日被指令直接送货至江苏台烁公司。台关洁通过其一人设立的江苏台烁公司占有使用第三人的资产，应当支付占用费。</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日，台关洁设立江苏台烁公司，担任公司法定代表人，江苏台烁公司与第三人经营相同业务，台关洁未经股东会同意，自营与所任职的第三人同类</w:t>
      </w:r>
      <w:r>
        <w:rPr>
          <w:rFonts w:hint="eastAsia"/>
          <w:sz w:val="30"/>
          <w:szCs w:val="30"/>
        </w:rPr>
        <w:t>业务，并利用职务便利，将第三人已有签约意向的客户转移至江苏台烁公司，为其投资的公司谋取本属于第三人的商业机会，其收入应归第三人所有。原告于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向两被告发出《关于上海台烁烘焙器具有限公司监事损害公司利益请求执行董事代为提起诉讼函》和《关于上海台烁烘焙器具有限公司执行董事损害公司利益请求监事代为提起诉讼函》，但公司监事及执行董事未提起诉讼，原告遂提起本案诉讼。为了尽快解决纠纷，原告与台关洁在诉讼过程中对公司部分资产情况进行了多次核对，并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日签署备忘录，对案涉财产进行了确认。固定资</w:t>
      </w:r>
      <w:r>
        <w:rPr>
          <w:rFonts w:hint="eastAsia"/>
          <w:sz w:val="30"/>
          <w:szCs w:val="30"/>
        </w:rPr>
        <w:t>产和烤盘烘干炉、生产模具的占用费，按照折旧费的</w:t>
      </w:r>
      <w:r>
        <w:rPr>
          <w:rFonts w:hint="eastAsia"/>
          <w:sz w:val="30"/>
          <w:szCs w:val="30"/>
        </w:rPr>
        <w:t>1.20</w:t>
      </w:r>
      <w:r>
        <w:rPr>
          <w:rFonts w:hint="eastAsia"/>
          <w:sz w:val="30"/>
          <w:szCs w:val="30"/>
        </w:rPr>
        <w:t>倍估算，相当于</w:t>
      </w:r>
      <w:r>
        <w:rPr>
          <w:rFonts w:hint="eastAsia"/>
          <w:sz w:val="30"/>
          <w:szCs w:val="30"/>
        </w:rPr>
        <w:t>20%</w:t>
      </w:r>
      <w:r>
        <w:rPr>
          <w:rFonts w:hint="eastAsia"/>
          <w:sz w:val="30"/>
          <w:szCs w:val="30"/>
        </w:rPr>
        <w:t>利润。月占用费算法为：实际入账原值×</w:t>
      </w:r>
      <w:r>
        <w:rPr>
          <w:rFonts w:hint="eastAsia"/>
          <w:sz w:val="30"/>
          <w:szCs w:val="30"/>
        </w:rPr>
        <w:t>(1-</w:t>
      </w:r>
      <w:r>
        <w:rPr>
          <w:rFonts w:hint="eastAsia"/>
          <w:sz w:val="30"/>
          <w:szCs w:val="30"/>
        </w:rPr>
        <w:t>残值率</w:t>
      </w:r>
      <w:r>
        <w:rPr>
          <w:rFonts w:hint="eastAsia"/>
          <w:sz w:val="30"/>
          <w:szCs w:val="30"/>
        </w:rPr>
        <w:t>5%)/</w:t>
      </w:r>
      <w:r>
        <w:rPr>
          <w:rFonts w:hint="eastAsia"/>
          <w:sz w:val="30"/>
          <w:szCs w:val="30"/>
        </w:rPr>
        <w:t>折旧月数×</w:t>
      </w:r>
      <w:r>
        <w:rPr>
          <w:rFonts w:hint="eastAsia"/>
          <w:sz w:val="30"/>
          <w:szCs w:val="30"/>
        </w:rPr>
        <w:t>120%</w:t>
      </w:r>
      <w:r>
        <w:rPr>
          <w:rFonts w:hint="eastAsia"/>
          <w:sz w:val="30"/>
          <w:szCs w:val="30"/>
        </w:rPr>
        <w:t>。设备每月应发挥的价值从折旧额中体现。</w:t>
      </w:r>
    </w:p>
    <w:p w:rsidR="00000000" w:rsidRDefault="000C2E9B">
      <w:pPr>
        <w:spacing w:line="500" w:lineRule="atLeast"/>
        <w:ind w:firstLine="600"/>
        <w:divId w:val="1360618739"/>
        <w:rPr>
          <w:rFonts w:hint="eastAsia"/>
          <w:sz w:val="30"/>
          <w:szCs w:val="30"/>
        </w:rPr>
      </w:pPr>
      <w:r>
        <w:rPr>
          <w:rFonts w:hint="eastAsia"/>
          <w:sz w:val="30"/>
          <w:szCs w:val="30"/>
        </w:rPr>
        <w:t>被告台关洁、台玉林共同辩称，同意第</w:t>
      </w:r>
      <w:r>
        <w:rPr>
          <w:rFonts w:hint="eastAsia"/>
          <w:sz w:val="30"/>
          <w:szCs w:val="30"/>
        </w:rPr>
        <w:t>1</w:t>
      </w:r>
      <w:r>
        <w:rPr>
          <w:rFonts w:hint="eastAsia"/>
          <w:sz w:val="30"/>
          <w:szCs w:val="30"/>
        </w:rPr>
        <w:t>项诉请。第</w:t>
      </w:r>
      <w:r>
        <w:rPr>
          <w:rFonts w:hint="eastAsia"/>
          <w:sz w:val="30"/>
          <w:szCs w:val="30"/>
        </w:rPr>
        <w:t>3</w:t>
      </w:r>
      <w:r>
        <w:rPr>
          <w:rFonts w:hint="eastAsia"/>
          <w:sz w:val="30"/>
          <w:szCs w:val="30"/>
        </w:rPr>
        <w:t>项诉请的固定资产价值</w:t>
      </w:r>
      <w:r>
        <w:rPr>
          <w:rFonts w:hint="eastAsia"/>
          <w:sz w:val="30"/>
          <w:szCs w:val="30"/>
        </w:rPr>
        <w:t>1,909,999.34</w:t>
      </w:r>
      <w:r>
        <w:rPr>
          <w:rFonts w:hint="eastAsia"/>
          <w:sz w:val="30"/>
          <w:szCs w:val="30"/>
        </w:rPr>
        <w:t>元是折旧到</w:t>
      </w:r>
      <w:r>
        <w:rPr>
          <w:rFonts w:hint="eastAsia"/>
          <w:sz w:val="30"/>
          <w:szCs w:val="30"/>
        </w:rPr>
        <w:t>2017</w:t>
      </w:r>
      <w:r>
        <w:rPr>
          <w:rFonts w:hint="eastAsia"/>
          <w:sz w:val="30"/>
          <w:szCs w:val="30"/>
        </w:rPr>
        <w:t>年</w:t>
      </w:r>
      <w:r>
        <w:rPr>
          <w:rFonts w:hint="eastAsia"/>
          <w:sz w:val="30"/>
          <w:szCs w:val="30"/>
        </w:rPr>
        <w:t>3</w:t>
      </w:r>
      <w:r>
        <w:rPr>
          <w:rFonts w:hint="eastAsia"/>
          <w:sz w:val="30"/>
          <w:szCs w:val="30"/>
        </w:rPr>
        <w:t>月的账面净值，其中一部分是损坏和报废的。新购进烤盘烘干炉价值</w:t>
      </w:r>
      <w:r>
        <w:rPr>
          <w:rFonts w:hint="eastAsia"/>
          <w:sz w:val="30"/>
          <w:szCs w:val="30"/>
        </w:rPr>
        <w:t>90</w:t>
      </w:r>
      <w:r>
        <w:rPr>
          <w:rFonts w:hint="eastAsia"/>
          <w:sz w:val="30"/>
          <w:szCs w:val="30"/>
        </w:rPr>
        <w:t>万元认可，但是仅向卖方支付了</w:t>
      </w:r>
      <w:r>
        <w:rPr>
          <w:rFonts w:hint="eastAsia"/>
          <w:sz w:val="30"/>
          <w:szCs w:val="30"/>
        </w:rPr>
        <w:t>20</w:t>
      </w:r>
      <w:r>
        <w:rPr>
          <w:rFonts w:hint="eastAsia"/>
          <w:sz w:val="30"/>
          <w:szCs w:val="30"/>
        </w:rPr>
        <w:t>万元，尚有</w:t>
      </w:r>
      <w:r>
        <w:rPr>
          <w:rFonts w:hint="eastAsia"/>
          <w:sz w:val="30"/>
          <w:szCs w:val="30"/>
        </w:rPr>
        <w:t>70</w:t>
      </w:r>
      <w:r>
        <w:rPr>
          <w:rFonts w:hint="eastAsia"/>
          <w:sz w:val="30"/>
          <w:szCs w:val="30"/>
        </w:rPr>
        <w:t>万元没有支付。原告的折旧计算公式都是按照</w:t>
      </w:r>
      <w:r>
        <w:rPr>
          <w:rFonts w:hint="eastAsia"/>
          <w:sz w:val="30"/>
          <w:szCs w:val="30"/>
        </w:rPr>
        <w:t>10</w:t>
      </w:r>
      <w:r>
        <w:rPr>
          <w:rFonts w:hint="eastAsia"/>
          <w:sz w:val="30"/>
          <w:szCs w:val="30"/>
        </w:rPr>
        <w:t>年折旧时间计算，但是原告提供的表格显示，存在</w:t>
      </w:r>
      <w:r>
        <w:rPr>
          <w:rFonts w:hint="eastAsia"/>
          <w:sz w:val="30"/>
          <w:szCs w:val="30"/>
        </w:rPr>
        <w:t>3</w:t>
      </w:r>
      <w:r>
        <w:rPr>
          <w:rFonts w:hint="eastAsia"/>
          <w:sz w:val="30"/>
          <w:szCs w:val="30"/>
        </w:rPr>
        <w:t>至</w:t>
      </w:r>
      <w:r>
        <w:rPr>
          <w:rFonts w:hint="eastAsia"/>
          <w:sz w:val="30"/>
          <w:szCs w:val="30"/>
        </w:rPr>
        <w:t>5</w:t>
      </w:r>
      <w:r>
        <w:rPr>
          <w:rFonts w:hint="eastAsia"/>
          <w:sz w:val="30"/>
          <w:szCs w:val="30"/>
        </w:rPr>
        <w:t>年的折</w:t>
      </w:r>
      <w:r>
        <w:rPr>
          <w:rFonts w:hint="eastAsia"/>
          <w:sz w:val="30"/>
          <w:szCs w:val="30"/>
        </w:rPr>
        <w:t>旧情形，部分资产经过折旧目前已经没有价值。江苏台烁公司设立后，为了完成之前的订单，所有的合同都是用江苏台烁公司的名义签订的，若不进行生产则需要向客户承担违约责任，江苏台烁公司对设备进行了维修保养。第</w:t>
      </w:r>
      <w:r>
        <w:rPr>
          <w:rFonts w:hint="eastAsia"/>
          <w:sz w:val="30"/>
          <w:szCs w:val="30"/>
        </w:rPr>
        <w:t>4</w:t>
      </w:r>
      <w:r>
        <w:rPr>
          <w:rFonts w:hint="eastAsia"/>
          <w:sz w:val="30"/>
          <w:szCs w:val="30"/>
        </w:rPr>
        <w:t>项诉请的账面净值为</w:t>
      </w:r>
      <w:r>
        <w:rPr>
          <w:rFonts w:hint="eastAsia"/>
          <w:sz w:val="30"/>
          <w:szCs w:val="30"/>
        </w:rPr>
        <w:t>153,870</w:t>
      </w:r>
      <w:r>
        <w:rPr>
          <w:rFonts w:hint="eastAsia"/>
          <w:sz w:val="30"/>
          <w:szCs w:val="30"/>
        </w:rPr>
        <w:t>元，且模具大部分是客户付费开模的，标注有客户名字，所以不属于第三人财产。第</w:t>
      </w:r>
      <w:r>
        <w:rPr>
          <w:rFonts w:hint="eastAsia"/>
          <w:sz w:val="30"/>
          <w:szCs w:val="30"/>
        </w:rPr>
        <w:t>5</w:t>
      </w:r>
      <w:r>
        <w:rPr>
          <w:rFonts w:hint="eastAsia"/>
          <w:sz w:val="30"/>
          <w:szCs w:val="30"/>
        </w:rPr>
        <w:t>项诉请成品为</w:t>
      </w:r>
      <w:r>
        <w:rPr>
          <w:rFonts w:hint="eastAsia"/>
          <w:sz w:val="30"/>
          <w:szCs w:val="30"/>
        </w:rPr>
        <w:t>697,674</w:t>
      </w:r>
      <w:r>
        <w:rPr>
          <w:rFonts w:hint="eastAsia"/>
          <w:sz w:val="30"/>
          <w:szCs w:val="30"/>
        </w:rPr>
        <w:t>元，原材料</w:t>
      </w:r>
      <w:r>
        <w:rPr>
          <w:rFonts w:hint="eastAsia"/>
          <w:sz w:val="30"/>
          <w:szCs w:val="30"/>
        </w:rPr>
        <w:t>281,236.60</w:t>
      </w:r>
      <w:r>
        <w:rPr>
          <w:rFonts w:hint="eastAsia"/>
          <w:sz w:val="30"/>
          <w:szCs w:val="30"/>
        </w:rPr>
        <w:t>元，涂料</w:t>
      </w:r>
      <w:r>
        <w:rPr>
          <w:rFonts w:hint="eastAsia"/>
          <w:sz w:val="30"/>
          <w:szCs w:val="30"/>
        </w:rPr>
        <w:t>402,500.60</w:t>
      </w:r>
      <w:r>
        <w:rPr>
          <w:rFonts w:hint="eastAsia"/>
          <w:sz w:val="30"/>
          <w:szCs w:val="30"/>
        </w:rPr>
        <w:t>元，半成品</w:t>
      </w:r>
      <w:r>
        <w:rPr>
          <w:rFonts w:hint="eastAsia"/>
          <w:sz w:val="30"/>
          <w:szCs w:val="30"/>
        </w:rPr>
        <w:t>562,192.40</w:t>
      </w:r>
      <w:r>
        <w:rPr>
          <w:rFonts w:hint="eastAsia"/>
          <w:sz w:val="30"/>
          <w:szCs w:val="30"/>
        </w:rPr>
        <w:t>元。涂料已经过期了。第三人由于政府的要求停止生产，原告参与了江苏台烁公司的设立，明知所有生</w:t>
      </w:r>
      <w:r>
        <w:rPr>
          <w:rFonts w:hint="eastAsia"/>
          <w:sz w:val="30"/>
          <w:szCs w:val="30"/>
        </w:rPr>
        <w:t>产经营转到江苏台烁公司，原告是同意的，两被告没有侵犯公司利益。台关洁转移公司资产的行为是为了维护第三人利益，包括积极处理与客户的合同、供货、处理员工纠纷等等。第三人各股东均已投资设立其他同业企业，公司经营已经陷入僵局。</w:t>
      </w:r>
    </w:p>
    <w:p w:rsidR="00000000" w:rsidRDefault="000C2E9B">
      <w:pPr>
        <w:spacing w:line="500" w:lineRule="atLeast"/>
        <w:ind w:firstLine="600"/>
        <w:divId w:val="1363432380"/>
        <w:rPr>
          <w:rFonts w:hint="eastAsia"/>
          <w:sz w:val="30"/>
          <w:szCs w:val="30"/>
        </w:rPr>
      </w:pPr>
      <w:r>
        <w:rPr>
          <w:rFonts w:hint="eastAsia"/>
          <w:sz w:val="30"/>
          <w:szCs w:val="30"/>
        </w:rPr>
        <w:t>第三人上海台烁烘焙器具有限公司述称，同意两被告意见，请求驳回原告诉请。</w:t>
      </w:r>
    </w:p>
    <w:p w:rsidR="00000000" w:rsidRDefault="000C2E9B">
      <w:pPr>
        <w:spacing w:line="500" w:lineRule="atLeast"/>
        <w:ind w:firstLine="600"/>
        <w:divId w:val="1676422757"/>
        <w:rPr>
          <w:rFonts w:hint="eastAsia"/>
          <w:sz w:val="30"/>
          <w:szCs w:val="30"/>
        </w:rPr>
      </w:pPr>
      <w:r>
        <w:rPr>
          <w:rFonts w:hint="eastAsia"/>
          <w:sz w:val="30"/>
          <w:szCs w:val="30"/>
        </w:rPr>
        <w:t>当事人围绕上述请求依法提交了证据，本院组织当事人进行了证据交换和质证。对当事人无异议的证据，本院予以确认并在卷佐证，确认如下事实：</w:t>
      </w:r>
    </w:p>
    <w:p w:rsidR="00000000" w:rsidRDefault="000C2E9B">
      <w:pPr>
        <w:spacing w:line="500" w:lineRule="atLeast"/>
        <w:ind w:firstLine="600"/>
        <w:divId w:val="2007711828"/>
        <w:rPr>
          <w:rFonts w:hint="eastAsia"/>
          <w:sz w:val="30"/>
          <w:szCs w:val="30"/>
        </w:rPr>
      </w:pPr>
      <w:r>
        <w:rPr>
          <w:rFonts w:hint="eastAsia"/>
          <w:sz w:val="30"/>
          <w:szCs w:val="30"/>
        </w:rPr>
        <w:t>第三人于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日设立，注册资本为</w:t>
      </w:r>
      <w:r>
        <w:rPr>
          <w:rFonts w:hint="eastAsia"/>
          <w:sz w:val="30"/>
          <w:szCs w:val="30"/>
        </w:rPr>
        <w:t>200</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日，第三人股东</w:t>
      </w:r>
      <w:r>
        <w:rPr>
          <w:rFonts w:hint="eastAsia"/>
          <w:sz w:val="30"/>
          <w:szCs w:val="30"/>
        </w:rPr>
        <w:t>变更为原告、台关洁和李洪健，分别持有</w:t>
      </w:r>
      <w:r>
        <w:rPr>
          <w:rFonts w:hint="eastAsia"/>
          <w:sz w:val="30"/>
          <w:szCs w:val="30"/>
        </w:rPr>
        <w:t>24%</w:t>
      </w:r>
      <w:r>
        <w:rPr>
          <w:rFonts w:hint="eastAsia"/>
          <w:sz w:val="30"/>
          <w:szCs w:val="30"/>
        </w:rPr>
        <w:t>、</w:t>
      </w:r>
      <w:r>
        <w:rPr>
          <w:rFonts w:hint="eastAsia"/>
          <w:sz w:val="30"/>
          <w:szCs w:val="30"/>
        </w:rPr>
        <w:t>71%</w:t>
      </w:r>
      <w:r>
        <w:rPr>
          <w:rFonts w:hint="eastAsia"/>
          <w:sz w:val="30"/>
          <w:szCs w:val="30"/>
        </w:rPr>
        <w:t>和</w:t>
      </w:r>
      <w:r>
        <w:rPr>
          <w:rFonts w:hint="eastAsia"/>
          <w:sz w:val="30"/>
          <w:szCs w:val="30"/>
        </w:rPr>
        <w:t>5%</w:t>
      </w:r>
      <w:r>
        <w:rPr>
          <w:rFonts w:hint="eastAsia"/>
          <w:sz w:val="30"/>
          <w:szCs w:val="30"/>
        </w:rPr>
        <w:t>的股权比例。台关洁担任法定代表人、执行董事兼总经理。台玉林任公司监事。</w:t>
      </w:r>
    </w:p>
    <w:p w:rsidR="00000000" w:rsidRDefault="000C2E9B">
      <w:pPr>
        <w:spacing w:line="500" w:lineRule="atLeast"/>
        <w:ind w:firstLine="600"/>
        <w:divId w:val="1922106301"/>
        <w:rPr>
          <w:rFonts w:hint="eastAsia"/>
          <w:sz w:val="30"/>
          <w:szCs w:val="30"/>
        </w:rPr>
      </w:pPr>
      <w:r>
        <w:rPr>
          <w:rFonts w:hint="eastAsia"/>
          <w:sz w:val="30"/>
          <w:szCs w:val="30"/>
        </w:rPr>
        <w:t>第三人使用股东提供的银行账户进行经营，收支情况不记入公司账册。</w:t>
      </w:r>
    </w:p>
    <w:p w:rsidR="00000000" w:rsidRDefault="000C2E9B">
      <w:pPr>
        <w:spacing w:line="500" w:lineRule="atLeast"/>
        <w:ind w:firstLine="600"/>
        <w:divId w:val="2032220634"/>
        <w:rPr>
          <w:rFonts w:hint="eastAsia"/>
          <w:sz w:val="30"/>
          <w:szCs w:val="30"/>
        </w:rPr>
      </w:pPr>
      <w:r>
        <w:rPr>
          <w:rFonts w:hint="eastAsia"/>
          <w:sz w:val="30"/>
          <w:szCs w:val="30"/>
        </w:rPr>
        <w:t>第三人作为承租方，与出租方签订的厂房租赁合同于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日到期。</w:t>
      </w:r>
    </w:p>
    <w:p w:rsidR="00000000" w:rsidRDefault="000C2E9B">
      <w:pPr>
        <w:spacing w:line="500" w:lineRule="atLeast"/>
        <w:ind w:firstLine="600"/>
        <w:divId w:val="34740053"/>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日，台关洁在江苏省如皋市设立江苏台烁公司，注册资本为</w:t>
      </w:r>
      <w:r>
        <w:rPr>
          <w:rFonts w:hint="eastAsia"/>
          <w:sz w:val="30"/>
          <w:szCs w:val="30"/>
        </w:rPr>
        <w:t>1,000</w:t>
      </w:r>
      <w:r>
        <w:rPr>
          <w:rFonts w:hint="eastAsia"/>
          <w:sz w:val="30"/>
          <w:szCs w:val="30"/>
        </w:rPr>
        <w:t>万元，股东为台关洁。</w:t>
      </w:r>
    </w:p>
    <w:p w:rsidR="00000000" w:rsidRDefault="000C2E9B">
      <w:pPr>
        <w:spacing w:line="500" w:lineRule="atLeast"/>
        <w:ind w:firstLine="600"/>
        <w:divId w:val="591091421"/>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日，青浦区金泽镇生态建设和环境保护办公室向第三人发出限期关停告知书，因第三人建设项目未办理环评或未经过环保部门验收通过，要求第三人</w:t>
      </w:r>
      <w:r>
        <w:rPr>
          <w:rFonts w:hint="eastAsia"/>
          <w:sz w:val="30"/>
          <w:szCs w:val="30"/>
        </w:rPr>
        <w:t>即刻实施企业关停工作。</w:t>
      </w:r>
      <w:r>
        <w:rPr>
          <w:rFonts w:hint="eastAsia"/>
          <w:sz w:val="30"/>
          <w:szCs w:val="30"/>
        </w:rPr>
        <w:t>3</w:t>
      </w:r>
      <w:r>
        <w:rPr>
          <w:rFonts w:hint="eastAsia"/>
          <w:sz w:val="30"/>
          <w:szCs w:val="30"/>
        </w:rPr>
        <w:t>月</w:t>
      </w:r>
      <w:r>
        <w:rPr>
          <w:rFonts w:hint="eastAsia"/>
          <w:sz w:val="30"/>
          <w:szCs w:val="30"/>
        </w:rPr>
        <w:t>18</w:t>
      </w:r>
      <w:r>
        <w:rPr>
          <w:rFonts w:hint="eastAsia"/>
          <w:sz w:val="30"/>
          <w:szCs w:val="30"/>
        </w:rPr>
        <w:t>日。上海市青浦区环境保护局向第三人发出责令停止生产决定书，因第三人未报批建设项目环境影响评价文件、配套的环境保护设施未经环保部门竣工验收即投入生产，责令第三人立即停止生产。</w:t>
      </w:r>
    </w:p>
    <w:p w:rsidR="00000000" w:rsidRDefault="000C2E9B">
      <w:pPr>
        <w:spacing w:line="500" w:lineRule="atLeast"/>
        <w:ind w:firstLine="600"/>
        <w:divId w:val="2121948985"/>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日，李洪健向原告发送模具清单，将其离开公司之前的模具进行了估价，共计</w:t>
      </w:r>
      <w:r>
        <w:rPr>
          <w:rFonts w:hint="eastAsia"/>
          <w:sz w:val="30"/>
          <w:szCs w:val="30"/>
        </w:rPr>
        <w:t>4,317,370</w:t>
      </w:r>
      <w:r>
        <w:rPr>
          <w:rFonts w:hint="eastAsia"/>
          <w:sz w:val="30"/>
          <w:szCs w:val="30"/>
        </w:rPr>
        <w:t>元。</w:t>
      </w:r>
    </w:p>
    <w:p w:rsidR="00000000" w:rsidRDefault="000C2E9B">
      <w:pPr>
        <w:spacing w:line="500" w:lineRule="atLeast"/>
        <w:ind w:firstLine="600"/>
        <w:divId w:val="1131434348"/>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日，台关洁以电子邮件通知原告与李洪健，将邮件内容标注为临时股东会议，表示由于公司房租到期和环保部门责令停产，公司已经没有能力在上海继续生产经营。现公司决定遣散员工、停止生产活动、所涉</w:t>
      </w:r>
      <w:r>
        <w:rPr>
          <w:rFonts w:hint="eastAsia"/>
          <w:sz w:val="30"/>
          <w:szCs w:val="30"/>
        </w:rPr>
        <w:t>及生产设备和产品资料等一切归属于公司的资产和财产，需要转移新场地保存或者进行对外租赁，各位股东和相关人员需要积极配合公司搬迁。同日，原告回复，没有召开过临时股东会，要求按照法定程序进行解散，在未清算完成前，公司资产不允许任何人擅自处分。台关洁再次向原告和李洪健发送电子邮件，表示由于</w:t>
      </w:r>
      <w:r>
        <w:rPr>
          <w:rFonts w:hint="eastAsia"/>
          <w:sz w:val="30"/>
          <w:szCs w:val="30"/>
        </w:rPr>
        <w:t>3</w:t>
      </w:r>
      <w:r>
        <w:rPr>
          <w:rFonts w:hint="eastAsia"/>
          <w:sz w:val="30"/>
          <w:szCs w:val="30"/>
        </w:rPr>
        <w:t>月</w:t>
      </w:r>
      <w:r>
        <w:rPr>
          <w:rFonts w:hint="eastAsia"/>
          <w:sz w:val="30"/>
          <w:szCs w:val="30"/>
        </w:rPr>
        <w:t>18</w:t>
      </w:r>
      <w:r>
        <w:rPr>
          <w:rFonts w:hint="eastAsia"/>
          <w:sz w:val="30"/>
          <w:szCs w:val="30"/>
        </w:rPr>
        <w:t>日收到环保部门下达的《责令停产通知书》并且厂房租期到期，公司面临着无法在上海继续生产经营下去的可能，现决定临时召开股东会议，提请股东讨论和表决，具体内容包括员工遣散和安置，公司现有资产由相关部门配合原告盘点完成，由股东会进</w:t>
      </w:r>
      <w:r>
        <w:rPr>
          <w:rFonts w:hint="eastAsia"/>
          <w:sz w:val="30"/>
          <w:szCs w:val="30"/>
        </w:rPr>
        <w:t>行确认。盘点完毕库存设备物资将租用江苏台烁公司厂房暂时安置。公司将现有设备及可使用资产租给江苏台烁公司使用。本次会议安排在今天下午举行。原告回复，台关洁通知召开股东会程序违法。台关洁遂再次以邮件方式通知原告和李洪健，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召开股东会，除前述议题，另增加决定第三人是否继续经营的议题。次日，台关洁组织人力将第三人的财产搬迁到江苏台烁公司，原告之妻封士霞与李洪健进行阻止，发生争执，当地派出所出警，李洪健在询问笔录中陈述：李洪健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w:t>
      </w:r>
      <w:r>
        <w:rPr>
          <w:rFonts w:hint="eastAsia"/>
          <w:sz w:val="30"/>
          <w:szCs w:val="30"/>
        </w:rPr>
        <w:t>19</w:t>
      </w:r>
      <w:r>
        <w:rPr>
          <w:rFonts w:hint="eastAsia"/>
          <w:sz w:val="30"/>
          <w:szCs w:val="30"/>
        </w:rPr>
        <w:t>日和原告共同与台关洁商谈撤股一事，双方对于价格</w:t>
      </w:r>
      <w:r>
        <w:rPr>
          <w:rFonts w:hint="eastAsia"/>
          <w:sz w:val="30"/>
          <w:szCs w:val="30"/>
        </w:rPr>
        <w:t>没有达成一致。之后台关洁发邮件约李洪健和付晟到公司商谈后续处理工作。李洪健于</w:t>
      </w:r>
      <w:r>
        <w:rPr>
          <w:rFonts w:hint="eastAsia"/>
          <w:sz w:val="30"/>
          <w:szCs w:val="30"/>
        </w:rPr>
        <w:t>4</w:t>
      </w:r>
      <w:r>
        <w:rPr>
          <w:rFonts w:hint="eastAsia"/>
          <w:sz w:val="30"/>
          <w:szCs w:val="30"/>
        </w:rPr>
        <w:t>月</w:t>
      </w:r>
      <w:r>
        <w:rPr>
          <w:rFonts w:hint="eastAsia"/>
          <w:sz w:val="30"/>
          <w:szCs w:val="30"/>
        </w:rPr>
        <w:t>21</w:t>
      </w:r>
      <w:r>
        <w:rPr>
          <w:rFonts w:hint="eastAsia"/>
          <w:sz w:val="30"/>
          <w:szCs w:val="30"/>
        </w:rPr>
        <w:t>日得知台关洁在搬第三人的资产，李洪健赶到现场，付晟的妻子与台关洁发生拉扯。</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日，因搬迁现场冲突，派出所再次出警。</w:t>
      </w:r>
    </w:p>
    <w:p w:rsidR="00000000" w:rsidRDefault="000C2E9B">
      <w:pPr>
        <w:spacing w:line="500" w:lineRule="atLeast"/>
        <w:ind w:firstLine="600"/>
        <w:divId w:val="1116873026"/>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日，原告以电子邮件、微信和书面方式向台关洁和李洪健发出《关于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召开股东会会议通知的复函》，表示开会时间不明，部分拟议事项缺乏审议所需基础资料，无法在会议当日进行讨论表决，表示不出席本次临时股东会。原告表示，不同意由江苏台烁公司租赁第三人设备和资产的建议，要求台关洁提</w:t>
      </w:r>
      <w:r>
        <w:rPr>
          <w:rFonts w:hint="eastAsia"/>
          <w:sz w:val="30"/>
          <w:szCs w:val="30"/>
        </w:rPr>
        <w:t>供其和江苏台烁公司占用的相关设备清单和资金明细等必要资料后重新召集临时股东会。</w:t>
      </w:r>
    </w:p>
    <w:p w:rsidR="00000000" w:rsidRDefault="000C2E9B">
      <w:pPr>
        <w:spacing w:line="500" w:lineRule="atLeast"/>
        <w:ind w:firstLine="600"/>
        <w:divId w:val="1611163746"/>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月，原告致函台玉林，要求其对台关洁转移公司财产等损害公司利益事宜代为提起诉讼，函件与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日送达。</w:t>
      </w:r>
    </w:p>
    <w:p w:rsidR="00000000" w:rsidRDefault="000C2E9B">
      <w:pPr>
        <w:spacing w:line="500" w:lineRule="atLeast"/>
        <w:ind w:firstLine="600"/>
        <w:divId w:val="276061074"/>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日，付晟与台关洁签订会议备忘录，确认第三人于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月盘点的固定资产为</w:t>
      </w:r>
      <w:r>
        <w:rPr>
          <w:rFonts w:hint="eastAsia"/>
          <w:sz w:val="30"/>
          <w:szCs w:val="30"/>
        </w:rPr>
        <w:t>1,909,999.34</w:t>
      </w:r>
      <w:r>
        <w:rPr>
          <w:rFonts w:hint="eastAsia"/>
          <w:sz w:val="30"/>
          <w:szCs w:val="30"/>
        </w:rPr>
        <w:t>元，第三人支付的烤盘烘干炉预付款为</w:t>
      </w:r>
      <w:r>
        <w:rPr>
          <w:rFonts w:hint="eastAsia"/>
          <w:sz w:val="30"/>
          <w:szCs w:val="30"/>
        </w:rPr>
        <w:t>20</w:t>
      </w:r>
      <w:r>
        <w:rPr>
          <w:rFonts w:hint="eastAsia"/>
          <w:sz w:val="30"/>
          <w:szCs w:val="30"/>
        </w:rPr>
        <w:t>万元，第三人转移至江苏台烁公司的成品、半成品、原材料</w:t>
      </w:r>
      <w:r>
        <w:rPr>
          <w:rFonts w:hint="eastAsia"/>
          <w:sz w:val="30"/>
          <w:szCs w:val="30"/>
        </w:rPr>
        <w:t>(</w:t>
      </w:r>
      <w:r>
        <w:rPr>
          <w:rFonts w:hint="eastAsia"/>
          <w:sz w:val="30"/>
          <w:szCs w:val="30"/>
        </w:rPr>
        <w:t>含涂料</w:t>
      </w:r>
      <w:r>
        <w:rPr>
          <w:rFonts w:hint="eastAsia"/>
          <w:sz w:val="30"/>
          <w:szCs w:val="30"/>
        </w:rPr>
        <w:t>)</w:t>
      </w:r>
      <w:r>
        <w:rPr>
          <w:rFonts w:hint="eastAsia"/>
          <w:sz w:val="30"/>
          <w:szCs w:val="30"/>
        </w:rPr>
        <w:t>合计</w:t>
      </w:r>
      <w:r>
        <w:rPr>
          <w:rFonts w:hint="eastAsia"/>
          <w:sz w:val="30"/>
          <w:szCs w:val="30"/>
        </w:rPr>
        <w:t>240</w:t>
      </w:r>
      <w:r>
        <w:rPr>
          <w:rFonts w:hint="eastAsia"/>
          <w:sz w:val="30"/>
          <w:szCs w:val="30"/>
        </w:rPr>
        <w:t>万元。备忘录载明：就以上资产情况，任何一方均可提供给上海市青浦区人民法院，作为</w:t>
      </w:r>
      <w:r>
        <w:rPr>
          <w:rFonts w:hint="eastAsia"/>
          <w:sz w:val="30"/>
          <w:szCs w:val="30"/>
        </w:rPr>
        <w:t>(2017)</w:t>
      </w:r>
      <w:r>
        <w:rPr>
          <w:rFonts w:hint="eastAsia"/>
          <w:sz w:val="30"/>
          <w:szCs w:val="30"/>
        </w:rPr>
        <w:t>沪</w:t>
      </w:r>
      <w:r>
        <w:rPr>
          <w:rFonts w:hint="eastAsia"/>
          <w:sz w:val="30"/>
          <w:szCs w:val="30"/>
        </w:rPr>
        <w:t>0118</w:t>
      </w:r>
      <w:r>
        <w:rPr>
          <w:rFonts w:hint="eastAsia"/>
          <w:sz w:val="30"/>
          <w:szCs w:val="30"/>
        </w:rPr>
        <w:t>民初</w:t>
      </w:r>
      <w:r>
        <w:rPr>
          <w:rFonts w:hint="eastAsia"/>
          <w:sz w:val="30"/>
          <w:szCs w:val="30"/>
        </w:rPr>
        <w:t>12999</w:t>
      </w:r>
      <w:r>
        <w:rPr>
          <w:rFonts w:hint="eastAsia"/>
          <w:sz w:val="30"/>
          <w:szCs w:val="30"/>
        </w:rPr>
        <w:t>号案件中双方对于案件相关事实的一致确认。如第三人进入清算程序，上述确认亦可用于公司剩余资产的计算分配。</w:t>
      </w:r>
    </w:p>
    <w:p w:rsidR="00000000" w:rsidRDefault="000C2E9B">
      <w:pPr>
        <w:spacing w:line="500" w:lineRule="atLeast"/>
        <w:ind w:firstLine="600"/>
        <w:divId w:val="315576493"/>
        <w:rPr>
          <w:rFonts w:hint="eastAsia"/>
          <w:sz w:val="30"/>
          <w:szCs w:val="30"/>
        </w:rPr>
      </w:pPr>
      <w:r>
        <w:rPr>
          <w:rFonts w:hint="eastAsia"/>
          <w:sz w:val="30"/>
          <w:szCs w:val="30"/>
        </w:rPr>
        <w:t>另查明，原告与封士霞于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日设立上海守互食品器具有限公司</w:t>
      </w:r>
      <w:r>
        <w:rPr>
          <w:rFonts w:hint="eastAsia"/>
          <w:sz w:val="30"/>
          <w:szCs w:val="30"/>
        </w:rPr>
        <w:t>，该公司经营范围包括：销售食品器具及配件、厨房设备、包装材料、纸制品、塑料制品、化工产品及原料</w:t>
      </w:r>
      <w:r>
        <w:rPr>
          <w:rFonts w:hint="eastAsia"/>
          <w:sz w:val="30"/>
          <w:szCs w:val="30"/>
        </w:rPr>
        <w:t>(</w:t>
      </w:r>
      <w:r>
        <w:rPr>
          <w:rFonts w:hint="eastAsia"/>
          <w:sz w:val="30"/>
          <w:szCs w:val="30"/>
        </w:rPr>
        <w:t>除危险化学品、监控化学品、烟花爆竹、民间爆炸物品、易制毒化学品</w:t>
      </w:r>
      <w:r>
        <w:rPr>
          <w:rFonts w:hint="eastAsia"/>
          <w:sz w:val="30"/>
          <w:szCs w:val="30"/>
        </w:rPr>
        <w:t>)</w:t>
      </w:r>
      <w:r>
        <w:rPr>
          <w:rFonts w:hint="eastAsia"/>
          <w:sz w:val="30"/>
          <w:szCs w:val="30"/>
        </w:rPr>
        <w:t>、食用农产品、烘焙技术领域内的技术咨询、技术服务，会务服务，商务咨询。李洪健于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日成为无锡锐凯烘焙器具有限公司的股东，该公司经营范围包括：食品烘焙器具及其零配件、餐厨用具、食品模具的生产、销售；塑料制品的销售。</w:t>
      </w:r>
    </w:p>
    <w:p w:rsidR="00000000" w:rsidRDefault="000C2E9B">
      <w:pPr>
        <w:spacing w:line="500" w:lineRule="atLeast"/>
        <w:ind w:firstLine="600"/>
        <w:divId w:val="766002006"/>
        <w:rPr>
          <w:rFonts w:hint="eastAsia"/>
          <w:sz w:val="30"/>
          <w:szCs w:val="30"/>
        </w:rPr>
      </w:pPr>
      <w:r>
        <w:rPr>
          <w:rFonts w:hint="eastAsia"/>
          <w:sz w:val="30"/>
          <w:szCs w:val="30"/>
        </w:rPr>
        <w:t>原告认为，因模具存在报废情形，故在诉请中将模具价值调整为</w:t>
      </w:r>
      <w:r>
        <w:rPr>
          <w:rFonts w:hint="eastAsia"/>
          <w:sz w:val="30"/>
          <w:szCs w:val="30"/>
        </w:rPr>
        <w:t>3,728,080.62</w:t>
      </w:r>
      <w:r>
        <w:rPr>
          <w:rFonts w:hint="eastAsia"/>
          <w:sz w:val="30"/>
          <w:szCs w:val="30"/>
        </w:rPr>
        <w:t>元。原告为证明其主张，提供以下证据：</w:t>
      </w:r>
    </w:p>
    <w:p w:rsidR="00000000" w:rsidRDefault="000C2E9B">
      <w:pPr>
        <w:spacing w:line="500" w:lineRule="atLeast"/>
        <w:ind w:firstLine="600"/>
        <w:divId w:val="1609702328"/>
        <w:rPr>
          <w:rFonts w:hint="eastAsia"/>
          <w:sz w:val="30"/>
          <w:szCs w:val="30"/>
        </w:rPr>
      </w:pPr>
      <w:r>
        <w:rPr>
          <w:rFonts w:hint="eastAsia"/>
          <w:sz w:val="30"/>
          <w:szCs w:val="30"/>
        </w:rPr>
        <w:t>1</w:t>
      </w:r>
      <w:r>
        <w:rPr>
          <w:rFonts w:hint="eastAsia"/>
          <w:sz w:val="30"/>
          <w:szCs w:val="30"/>
        </w:rPr>
        <w:t>、李</w:t>
      </w:r>
      <w:r>
        <w:rPr>
          <w:rFonts w:hint="eastAsia"/>
          <w:sz w:val="30"/>
          <w:szCs w:val="30"/>
        </w:rPr>
        <w:t>洪健的证言。李洪健表示，其于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月期间在第三人处担任技术部经理，负责模具设计及制作，并于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日签订股权转让合同成为第三人股东。李洪健对其开过的模具自行保存了资料和图纸，因原告向李洪健索要模具资料，李洪健于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向原告发送了邮件。李洪健离职时，因模具太多没有清点，只是将模具的电子档存在第三人电脑里。模具需要上油防锈，第三人基本不会将模具报废。清单中的模具价格，是根据模具的材料费、备件、托工费用、人工费等确定，模具材料由李洪健采购，委托加工的计算托工费用，自己</w:t>
      </w:r>
      <w:r>
        <w:rPr>
          <w:rFonts w:hint="eastAsia"/>
          <w:sz w:val="30"/>
          <w:szCs w:val="30"/>
        </w:rPr>
        <w:t>加工的计算人工费。不是李洪健经手的模具是其根据之前的资料估算的价格，模具清单中的价格由李洪健独立核算。除原告外，清单未发给过其他人。</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28</w:t>
      </w:r>
      <w:r>
        <w:rPr>
          <w:rFonts w:hint="eastAsia"/>
          <w:sz w:val="30"/>
          <w:szCs w:val="30"/>
        </w:rPr>
        <w:t>日，李洪健接到通知第三人要搬到江苏台烁公司，李洪健作为股东参加，与台关洁发生争执；</w:t>
      </w:r>
    </w:p>
    <w:p w:rsidR="00000000" w:rsidRDefault="000C2E9B">
      <w:pPr>
        <w:spacing w:line="500" w:lineRule="atLeast"/>
        <w:ind w:firstLine="600"/>
        <w:divId w:val="2079397184"/>
        <w:rPr>
          <w:rFonts w:hint="eastAsia"/>
          <w:sz w:val="30"/>
          <w:szCs w:val="30"/>
        </w:rPr>
      </w:pPr>
      <w:r>
        <w:rPr>
          <w:rFonts w:hint="eastAsia"/>
          <w:sz w:val="30"/>
          <w:szCs w:val="30"/>
        </w:rPr>
        <w:t>2</w:t>
      </w:r>
      <w:r>
        <w:rPr>
          <w:rFonts w:hint="eastAsia"/>
          <w:sz w:val="30"/>
          <w:szCs w:val="30"/>
        </w:rPr>
        <w:t>、微信朋友圈截图</w:t>
      </w:r>
      <w:r>
        <w:rPr>
          <w:rFonts w:hint="eastAsia"/>
          <w:sz w:val="30"/>
          <w:szCs w:val="30"/>
        </w:rPr>
        <w:t>1</w:t>
      </w:r>
      <w:r>
        <w:rPr>
          <w:rFonts w:hint="eastAsia"/>
          <w:sz w:val="30"/>
          <w:szCs w:val="30"/>
        </w:rPr>
        <w:t>份，告知函复印件</w:t>
      </w:r>
      <w:r>
        <w:rPr>
          <w:rFonts w:hint="eastAsia"/>
          <w:sz w:val="30"/>
          <w:szCs w:val="30"/>
        </w:rPr>
        <w:t>1</w:t>
      </w:r>
      <w:r>
        <w:rPr>
          <w:rFonts w:hint="eastAsia"/>
          <w:sz w:val="30"/>
          <w:szCs w:val="30"/>
        </w:rPr>
        <w:t>份，证明第三人业务人员在朋友圈披露第三人搬迁到江苏台烁公司的事实；</w:t>
      </w:r>
    </w:p>
    <w:p w:rsidR="00000000" w:rsidRDefault="000C2E9B">
      <w:pPr>
        <w:spacing w:line="500" w:lineRule="atLeast"/>
        <w:ind w:firstLine="600"/>
        <w:divId w:val="883952258"/>
        <w:rPr>
          <w:rFonts w:hint="eastAsia"/>
          <w:sz w:val="30"/>
          <w:szCs w:val="30"/>
        </w:rPr>
      </w:pPr>
      <w:r>
        <w:rPr>
          <w:rFonts w:hint="eastAsia"/>
          <w:sz w:val="30"/>
          <w:szCs w:val="30"/>
        </w:rPr>
        <w:t>3</w:t>
      </w:r>
      <w:r>
        <w:rPr>
          <w:rFonts w:hint="eastAsia"/>
          <w:sz w:val="30"/>
          <w:szCs w:val="30"/>
        </w:rPr>
        <w:t>、产品购销合同复印件</w:t>
      </w:r>
      <w:r>
        <w:rPr>
          <w:rFonts w:hint="eastAsia"/>
          <w:sz w:val="30"/>
          <w:szCs w:val="30"/>
        </w:rPr>
        <w:t>1</w:t>
      </w:r>
      <w:r>
        <w:rPr>
          <w:rFonts w:hint="eastAsia"/>
          <w:sz w:val="30"/>
          <w:szCs w:val="30"/>
        </w:rPr>
        <w:t>组，证明原第三人的客户北京味多美食品科技有限责任公司和湖北回头客食品有限公司，分别于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日和</w:t>
      </w:r>
      <w:r>
        <w:rPr>
          <w:rFonts w:hint="eastAsia"/>
          <w:sz w:val="30"/>
          <w:szCs w:val="30"/>
        </w:rPr>
        <w:t>4</w:t>
      </w:r>
      <w:r>
        <w:rPr>
          <w:rFonts w:hint="eastAsia"/>
          <w:sz w:val="30"/>
          <w:szCs w:val="30"/>
        </w:rPr>
        <w:t>月</w:t>
      </w:r>
      <w:r>
        <w:rPr>
          <w:rFonts w:hint="eastAsia"/>
          <w:sz w:val="30"/>
          <w:szCs w:val="30"/>
        </w:rPr>
        <w:t>1</w:t>
      </w:r>
      <w:r>
        <w:rPr>
          <w:rFonts w:hint="eastAsia"/>
          <w:sz w:val="30"/>
          <w:szCs w:val="30"/>
        </w:rPr>
        <w:t>日、</w:t>
      </w:r>
      <w:r>
        <w:rPr>
          <w:rFonts w:hint="eastAsia"/>
          <w:sz w:val="30"/>
          <w:szCs w:val="30"/>
        </w:rPr>
        <w:t>7</w:t>
      </w:r>
      <w:r>
        <w:rPr>
          <w:rFonts w:hint="eastAsia"/>
          <w:sz w:val="30"/>
          <w:szCs w:val="30"/>
        </w:rPr>
        <w:t>日和江苏台烁公司签订产</w:t>
      </w:r>
      <w:r>
        <w:rPr>
          <w:rFonts w:hint="eastAsia"/>
          <w:sz w:val="30"/>
          <w:szCs w:val="30"/>
        </w:rPr>
        <w:t>品购销合同的事实。</w:t>
      </w:r>
    </w:p>
    <w:p w:rsidR="00000000" w:rsidRDefault="000C2E9B">
      <w:pPr>
        <w:spacing w:line="500" w:lineRule="atLeast"/>
        <w:ind w:firstLine="600"/>
        <w:divId w:val="480931212"/>
        <w:rPr>
          <w:rFonts w:hint="eastAsia"/>
          <w:sz w:val="30"/>
          <w:szCs w:val="30"/>
        </w:rPr>
      </w:pPr>
      <w:r>
        <w:rPr>
          <w:rFonts w:hint="eastAsia"/>
          <w:sz w:val="30"/>
          <w:szCs w:val="30"/>
        </w:rPr>
        <w:t>两被告质证后认为，不认可证人提供的清单中数据的真实性。证人提供的清单中包含</w:t>
      </w:r>
      <w:r>
        <w:rPr>
          <w:rFonts w:hint="eastAsia"/>
          <w:sz w:val="30"/>
          <w:szCs w:val="30"/>
        </w:rPr>
        <w:t>2012</w:t>
      </w:r>
      <w:r>
        <w:rPr>
          <w:rFonts w:hint="eastAsia"/>
          <w:sz w:val="30"/>
          <w:szCs w:val="30"/>
        </w:rPr>
        <w:t>年数据，这部分数据来源的真实性无法认定。证人没有提供交接模具的登记单，模具的统计、估价都是其一人经手。证人离职后未将这些数据归还第三人，涉嫌侵害公司商业秘密。</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月，原告与证人共同阻止第三人搬厂，证人与原告有利害关系。证据</w:t>
      </w:r>
      <w:r>
        <w:rPr>
          <w:rFonts w:hint="eastAsia"/>
          <w:sz w:val="30"/>
          <w:szCs w:val="30"/>
        </w:rPr>
        <w:t>2</w:t>
      </w:r>
      <w:r>
        <w:rPr>
          <w:rFonts w:hint="eastAsia"/>
          <w:sz w:val="30"/>
          <w:szCs w:val="30"/>
        </w:rPr>
        <w:t>不能证明发送朋友圈的人系第三人员工，证据</w:t>
      </w:r>
      <w:r>
        <w:rPr>
          <w:rFonts w:hint="eastAsia"/>
          <w:sz w:val="30"/>
          <w:szCs w:val="30"/>
        </w:rPr>
        <w:t>3</w:t>
      </w:r>
      <w:r>
        <w:rPr>
          <w:rFonts w:hint="eastAsia"/>
          <w:sz w:val="30"/>
          <w:szCs w:val="30"/>
        </w:rPr>
        <w:t>的合同是原告知晓并同意的。两被告为证明其主张，提供以下证据：</w:t>
      </w:r>
    </w:p>
    <w:p w:rsidR="00000000" w:rsidRDefault="000C2E9B">
      <w:pPr>
        <w:spacing w:line="500" w:lineRule="atLeast"/>
        <w:ind w:firstLine="600"/>
        <w:divId w:val="1051425014"/>
        <w:rPr>
          <w:rFonts w:hint="eastAsia"/>
          <w:sz w:val="30"/>
          <w:szCs w:val="30"/>
        </w:rPr>
      </w:pPr>
      <w:r>
        <w:rPr>
          <w:rFonts w:hint="eastAsia"/>
          <w:sz w:val="30"/>
          <w:szCs w:val="30"/>
        </w:rPr>
        <w:t>1</w:t>
      </w:r>
      <w:r>
        <w:rPr>
          <w:rFonts w:hint="eastAsia"/>
          <w:sz w:val="30"/>
          <w:szCs w:val="30"/>
        </w:rPr>
        <w:t>、如皋市白蒲镇企业服务中心出具的《关于江苏台烁公司来我镇投资洽谈经过的说</w:t>
      </w:r>
      <w:r>
        <w:rPr>
          <w:rFonts w:hint="eastAsia"/>
          <w:sz w:val="30"/>
          <w:szCs w:val="30"/>
        </w:rPr>
        <w:t>明》</w:t>
      </w:r>
      <w:r>
        <w:rPr>
          <w:rFonts w:hint="eastAsia"/>
          <w:sz w:val="30"/>
          <w:szCs w:val="30"/>
        </w:rPr>
        <w:t>1</w:t>
      </w:r>
      <w:r>
        <w:rPr>
          <w:rFonts w:hint="eastAsia"/>
          <w:sz w:val="30"/>
          <w:szCs w:val="30"/>
        </w:rPr>
        <w:t>份，说明中提到白蒲镇企业服务中心于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日赴第三人处考察洽谈时，由原告负责接待，原告披露了第三人考虑整体搬迁到上海周边城市，没有见到台关洁。</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日，原告到白蒲镇实地考察，也没有见到台关洁。</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日该中心赴第三人处洽谈和</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日第三人赴白蒲镇考察，台关洁和原告共同参与。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日原告以电子邮件方式向白蒲镇副镇长确认了最终的投资协议书，同日下午白蒲镇有关人员赴第三人处签订投资协议，原告和台关洁都在场；</w:t>
      </w:r>
    </w:p>
    <w:p w:rsidR="00000000" w:rsidRDefault="000C2E9B">
      <w:pPr>
        <w:spacing w:line="500" w:lineRule="atLeast"/>
        <w:ind w:firstLine="600"/>
        <w:divId w:val="879056057"/>
        <w:rPr>
          <w:rFonts w:hint="eastAsia"/>
          <w:sz w:val="30"/>
          <w:szCs w:val="30"/>
        </w:rPr>
      </w:pPr>
      <w:r>
        <w:rPr>
          <w:rFonts w:hint="eastAsia"/>
          <w:sz w:val="30"/>
          <w:szCs w:val="30"/>
        </w:rPr>
        <w:t>2</w:t>
      </w:r>
      <w:r>
        <w:rPr>
          <w:rFonts w:hint="eastAsia"/>
          <w:sz w:val="30"/>
          <w:szCs w:val="30"/>
        </w:rPr>
        <w:t>、往来邮件</w:t>
      </w:r>
      <w:r>
        <w:rPr>
          <w:rFonts w:hint="eastAsia"/>
          <w:sz w:val="30"/>
          <w:szCs w:val="30"/>
        </w:rPr>
        <w:t>1</w:t>
      </w:r>
      <w:r>
        <w:rPr>
          <w:rFonts w:hint="eastAsia"/>
          <w:sz w:val="30"/>
          <w:szCs w:val="30"/>
        </w:rPr>
        <w:t>组，投资协议打印件</w:t>
      </w:r>
      <w:r>
        <w:rPr>
          <w:rFonts w:hint="eastAsia"/>
          <w:sz w:val="30"/>
          <w:szCs w:val="30"/>
        </w:rPr>
        <w:t>1</w:t>
      </w:r>
      <w:r>
        <w:rPr>
          <w:rFonts w:hint="eastAsia"/>
          <w:sz w:val="30"/>
          <w:szCs w:val="30"/>
        </w:rPr>
        <w:t>份，投资协</w:t>
      </w:r>
      <w:r>
        <w:rPr>
          <w:rFonts w:hint="eastAsia"/>
          <w:sz w:val="30"/>
          <w:szCs w:val="30"/>
        </w:rPr>
        <w:t>议中明确载明第三人以公司作为主体或以法定代表人为投资主体，在白蒲镇设立以生产销售烘焙器具为主的新公司。邮件定稿由原告发给镇政府负责人，证明原告参与了江苏台烁公司的设立。因第三人股东退出问题没有解决，所以江苏台烁公司先用台关洁一人名义设立；</w:t>
      </w:r>
    </w:p>
    <w:p w:rsidR="00000000" w:rsidRDefault="000C2E9B">
      <w:pPr>
        <w:spacing w:line="500" w:lineRule="atLeast"/>
        <w:ind w:firstLine="600"/>
        <w:divId w:val="1820416862"/>
        <w:rPr>
          <w:rFonts w:hint="eastAsia"/>
          <w:sz w:val="30"/>
          <w:szCs w:val="30"/>
        </w:rPr>
      </w:pPr>
      <w:r>
        <w:rPr>
          <w:rFonts w:hint="eastAsia"/>
          <w:sz w:val="30"/>
          <w:szCs w:val="30"/>
        </w:rPr>
        <w:t>原告质证后认为，对证据</w:t>
      </w:r>
      <w:r>
        <w:rPr>
          <w:rFonts w:hint="eastAsia"/>
          <w:sz w:val="30"/>
          <w:szCs w:val="30"/>
        </w:rPr>
        <w:t>1</w:t>
      </w:r>
      <w:r>
        <w:rPr>
          <w:rFonts w:hint="eastAsia"/>
          <w:sz w:val="30"/>
          <w:szCs w:val="30"/>
        </w:rPr>
        <w:t>的真实性合法性不认可，投资协议确是原告拟定，但是协议中没有以法定代表人为投资主体这句话，当时要了原告的身份证办理登记，但是最后原告没有成为股东。对证据</w:t>
      </w:r>
      <w:r>
        <w:rPr>
          <w:rFonts w:hint="eastAsia"/>
          <w:sz w:val="30"/>
          <w:szCs w:val="30"/>
        </w:rPr>
        <w:t>2</w:t>
      </w:r>
      <w:r>
        <w:rPr>
          <w:rFonts w:hint="eastAsia"/>
          <w:sz w:val="30"/>
          <w:szCs w:val="30"/>
        </w:rPr>
        <w:t>，原告只是对投资部分进行补充，但新公司的投资方式应由股东决定。原告以为江苏台烁公司是三股东共同设</w:t>
      </w:r>
      <w:r>
        <w:rPr>
          <w:rFonts w:hint="eastAsia"/>
          <w:sz w:val="30"/>
          <w:szCs w:val="30"/>
        </w:rPr>
        <w:t>立，李洪健没有参与江苏台烁公司的设立。</w:t>
      </w:r>
    </w:p>
    <w:p w:rsidR="00000000" w:rsidRDefault="000C2E9B">
      <w:pPr>
        <w:spacing w:line="500" w:lineRule="atLeast"/>
        <w:ind w:firstLine="600"/>
        <w:divId w:val="928540520"/>
        <w:rPr>
          <w:rFonts w:hint="eastAsia"/>
          <w:sz w:val="30"/>
          <w:szCs w:val="30"/>
        </w:rPr>
      </w:pPr>
      <w:r>
        <w:rPr>
          <w:rFonts w:hint="eastAsia"/>
          <w:sz w:val="30"/>
          <w:szCs w:val="30"/>
        </w:rPr>
        <w:t>第三人对原告证据的质证意见同两被告一致，对两被告证据无异议。</w:t>
      </w:r>
    </w:p>
    <w:p w:rsidR="00000000" w:rsidRDefault="000C2E9B">
      <w:pPr>
        <w:spacing w:line="500" w:lineRule="atLeast"/>
        <w:ind w:firstLine="600"/>
        <w:divId w:val="912350613"/>
        <w:rPr>
          <w:rFonts w:hint="eastAsia"/>
          <w:sz w:val="30"/>
          <w:szCs w:val="30"/>
        </w:rPr>
      </w:pPr>
      <w:r>
        <w:rPr>
          <w:rFonts w:hint="eastAsia"/>
          <w:sz w:val="30"/>
          <w:szCs w:val="30"/>
        </w:rPr>
        <w:t>本院认为，对原告证据</w:t>
      </w:r>
      <w:r>
        <w:rPr>
          <w:rFonts w:hint="eastAsia"/>
          <w:sz w:val="30"/>
          <w:szCs w:val="30"/>
        </w:rPr>
        <w:t>1</w:t>
      </w:r>
      <w:r>
        <w:rPr>
          <w:rFonts w:hint="eastAsia"/>
          <w:sz w:val="30"/>
          <w:szCs w:val="30"/>
        </w:rPr>
        <w:t>，李洪健系第三人股东，与本案的判决结果存在利害关系，其于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与台关洁发生争执，与台关洁存在冲突，证言的可信度较低。李洪健提供的清单系其一人通过估算的方式制作，清单中数据仅为数字的统计、累加，无法证明数据的来源和客观性，缺乏证据证明其统计结果的真实性。李洪健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月离职，但未将其保存的清单及时发给其他股东或公司员工，而是在</w:t>
      </w:r>
      <w:r>
        <w:rPr>
          <w:rFonts w:hint="eastAsia"/>
          <w:sz w:val="30"/>
          <w:szCs w:val="30"/>
        </w:rPr>
        <w:t>2017</w:t>
      </w:r>
      <w:r>
        <w:rPr>
          <w:rFonts w:hint="eastAsia"/>
          <w:sz w:val="30"/>
          <w:szCs w:val="30"/>
        </w:rPr>
        <w:t>年</w:t>
      </w:r>
      <w:r>
        <w:rPr>
          <w:rFonts w:hint="eastAsia"/>
          <w:sz w:val="30"/>
          <w:szCs w:val="30"/>
        </w:rPr>
        <w:t>4</w:t>
      </w:r>
      <w:r>
        <w:rPr>
          <w:rFonts w:hint="eastAsia"/>
          <w:sz w:val="30"/>
          <w:szCs w:val="30"/>
        </w:rPr>
        <w:t>月股东间产生争执的时间段将清单发给</w:t>
      </w:r>
      <w:r>
        <w:rPr>
          <w:rFonts w:hint="eastAsia"/>
          <w:sz w:val="30"/>
          <w:szCs w:val="30"/>
        </w:rPr>
        <w:t>原告，其行为难以证明清单的客观性。综上，本院对李洪健发送给原告的模具清单中数据的真实性不予采信。对原告证据</w:t>
      </w:r>
      <w:r>
        <w:rPr>
          <w:rFonts w:hint="eastAsia"/>
          <w:sz w:val="30"/>
          <w:szCs w:val="30"/>
        </w:rPr>
        <w:t>2</w:t>
      </w:r>
      <w:r>
        <w:rPr>
          <w:rFonts w:hint="eastAsia"/>
          <w:sz w:val="30"/>
          <w:szCs w:val="30"/>
        </w:rPr>
        <w:t>、</w:t>
      </w:r>
      <w:r>
        <w:rPr>
          <w:rFonts w:hint="eastAsia"/>
          <w:sz w:val="30"/>
          <w:szCs w:val="30"/>
        </w:rPr>
        <w:t>3</w:t>
      </w:r>
      <w:r>
        <w:rPr>
          <w:rFonts w:hint="eastAsia"/>
          <w:sz w:val="30"/>
          <w:szCs w:val="30"/>
        </w:rPr>
        <w:t>，虽然微信中未反映相关人员的身份，但是证据</w:t>
      </w:r>
      <w:r>
        <w:rPr>
          <w:rFonts w:hint="eastAsia"/>
          <w:sz w:val="30"/>
          <w:szCs w:val="30"/>
        </w:rPr>
        <w:t>3</w:t>
      </w:r>
      <w:r>
        <w:rPr>
          <w:rFonts w:hint="eastAsia"/>
          <w:sz w:val="30"/>
          <w:szCs w:val="30"/>
        </w:rPr>
        <w:t>足以证明江苏台烁公司与原属于第三人的客户发生业务往来，即在第三人无法经营的情况下，江苏台烁公司利用其掌握的第三人与客户之间的交易信息，与客户开展业务。被告证据</w:t>
      </w:r>
      <w:r>
        <w:rPr>
          <w:rFonts w:hint="eastAsia"/>
          <w:sz w:val="30"/>
          <w:szCs w:val="30"/>
        </w:rPr>
        <w:t>1</w:t>
      </w:r>
      <w:r>
        <w:rPr>
          <w:rFonts w:hint="eastAsia"/>
          <w:sz w:val="30"/>
          <w:szCs w:val="30"/>
        </w:rPr>
        <w:t>、</w:t>
      </w:r>
      <w:r>
        <w:rPr>
          <w:rFonts w:hint="eastAsia"/>
          <w:sz w:val="30"/>
          <w:szCs w:val="30"/>
        </w:rPr>
        <w:t>2</w:t>
      </w:r>
      <w:r>
        <w:rPr>
          <w:rFonts w:hint="eastAsia"/>
          <w:sz w:val="30"/>
          <w:szCs w:val="30"/>
        </w:rPr>
        <w:t>互相关联，真实性应予确认，能够证明付晟参与了江苏台烁公司的筹建工作，并知晓新公司的设立可能以法定代表人为投资主体的事实。</w:t>
      </w:r>
    </w:p>
    <w:p w:rsidR="00000000" w:rsidRDefault="000C2E9B">
      <w:pPr>
        <w:spacing w:line="500" w:lineRule="atLeast"/>
        <w:ind w:firstLine="600"/>
        <w:divId w:val="955871359"/>
        <w:rPr>
          <w:rFonts w:hint="eastAsia"/>
          <w:sz w:val="30"/>
          <w:szCs w:val="30"/>
        </w:rPr>
      </w:pPr>
      <w:r>
        <w:rPr>
          <w:rFonts w:hint="eastAsia"/>
          <w:sz w:val="30"/>
          <w:szCs w:val="30"/>
        </w:rPr>
        <w:t>原告与台关洁确认，第三人被转移的固定资产为</w:t>
      </w:r>
      <w:r>
        <w:rPr>
          <w:rFonts w:hint="eastAsia"/>
          <w:sz w:val="30"/>
          <w:szCs w:val="30"/>
        </w:rPr>
        <w:t>1,909,999.34</w:t>
      </w:r>
      <w:r>
        <w:rPr>
          <w:rFonts w:hint="eastAsia"/>
          <w:sz w:val="30"/>
          <w:szCs w:val="30"/>
        </w:rPr>
        <w:t>元，</w:t>
      </w:r>
      <w:r>
        <w:rPr>
          <w:rFonts w:hint="eastAsia"/>
          <w:sz w:val="30"/>
          <w:szCs w:val="30"/>
        </w:rPr>
        <w:t>以台关洁提供的盘点表中的资产名称和账面净值为准。对模具部分，台关洁认为应以其提供的盘点表作为依据，原告认为应以李洪健提供的表格作为计算依据。对成品、半成品、原材料</w:t>
      </w:r>
      <w:r>
        <w:rPr>
          <w:rFonts w:hint="eastAsia"/>
          <w:sz w:val="30"/>
          <w:szCs w:val="30"/>
        </w:rPr>
        <w:t>(</w:t>
      </w:r>
      <w:r>
        <w:rPr>
          <w:rFonts w:hint="eastAsia"/>
          <w:sz w:val="30"/>
          <w:szCs w:val="30"/>
        </w:rPr>
        <w:t>含涂料</w:t>
      </w:r>
      <w:r>
        <w:rPr>
          <w:rFonts w:hint="eastAsia"/>
          <w:sz w:val="30"/>
          <w:szCs w:val="30"/>
        </w:rPr>
        <w:t>)</w:t>
      </w:r>
      <w:r>
        <w:rPr>
          <w:rFonts w:hint="eastAsia"/>
          <w:sz w:val="30"/>
          <w:szCs w:val="30"/>
        </w:rPr>
        <w:t>，台关洁认为，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日的备忘录中的</w:t>
      </w:r>
      <w:r>
        <w:rPr>
          <w:rFonts w:hint="eastAsia"/>
          <w:sz w:val="30"/>
          <w:szCs w:val="30"/>
        </w:rPr>
        <w:t>240</w:t>
      </w:r>
      <w:r>
        <w:rPr>
          <w:rFonts w:hint="eastAsia"/>
          <w:sz w:val="30"/>
          <w:szCs w:val="30"/>
        </w:rPr>
        <w:t>万元，是庭后和解的数据，是和解过程中的让步，台关洁以为可以和解解决纠纷，所以做出让步，不能作为庭审的证据。台关洁提供了其整理的原材料成品、半成品、原材料</w:t>
      </w:r>
      <w:r>
        <w:rPr>
          <w:rFonts w:hint="eastAsia"/>
          <w:sz w:val="30"/>
          <w:szCs w:val="30"/>
        </w:rPr>
        <w:t>(</w:t>
      </w:r>
      <w:r>
        <w:rPr>
          <w:rFonts w:hint="eastAsia"/>
          <w:sz w:val="30"/>
          <w:szCs w:val="30"/>
        </w:rPr>
        <w:t>含涂料</w:t>
      </w:r>
      <w:r>
        <w:rPr>
          <w:rFonts w:hint="eastAsia"/>
          <w:sz w:val="30"/>
          <w:szCs w:val="30"/>
        </w:rPr>
        <w:t>)</w:t>
      </w:r>
      <w:r>
        <w:rPr>
          <w:rFonts w:hint="eastAsia"/>
          <w:sz w:val="30"/>
          <w:szCs w:val="30"/>
        </w:rPr>
        <w:t>清单，共计</w:t>
      </w:r>
      <w:r>
        <w:rPr>
          <w:rFonts w:hint="eastAsia"/>
          <w:sz w:val="30"/>
          <w:szCs w:val="30"/>
        </w:rPr>
        <w:t>1,943,603.60</w:t>
      </w:r>
      <w:r>
        <w:rPr>
          <w:rFonts w:hint="eastAsia"/>
          <w:sz w:val="30"/>
          <w:szCs w:val="30"/>
        </w:rPr>
        <w:t>元，并认为很多涂料已经过期，搬厂之后为了履行第三人与原客户的业务耗用了原材料、成品和半成品。原</w:t>
      </w:r>
      <w:r>
        <w:rPr>
          <w:rFonts w:hint="eastAsia"/>
          <w:sz w:val="30"/>
          <w:szCs w:val="30"/>
        </w:rPr>
        <w:t>告不认可台关洁提供的证据，认为会议备忘录是双方确认的结果，台关洁统计的原材料、成品和半成品仅是现存部分，并非台关洁搬走的全部材料。</w:t>
      </w:r>
    </w:p>
    <w:p w:rsidR="00000000" w:rsidRDefault="000C2E9B">
      <w:pPr>
        <w:spacing w:line="500" w:lineRule="atLeast"/>
        <w:ind w:firstLine="600"/>
        <w:divId w:val="1692759568"/>
        <w:rPr>
          <w:rFonts w:hint="eastAsia"/>
          <w:sz w:val="30"/>
          <w:szCs w:val="30"/>
        </w:rPr>
      </w:pPr>
      <w:r>
        <w:rPr>
          <w:rFonts w:hint="eastAsia"/>
          <w:sz w:val="30"/>
          <w:szCs w:val="30"/>
        </w:rPr>
        <w:t>在本案诉讼过程中，原告与台关洁反复要求本院延期审理，以便付晟与台关洁进行协商，最终未能达成一致意见。本院在台关洁、付晟、李洪健之间，进行了调解工作，台关洁认为江苏台烁公司是继承第三人进行经营的，江苏台烁公司的股东权益属于第三人全体股东，同意付晟和李洪健成为江苏台烁公司股东共同经营，但付晟和李洪健均不同意成为江苏台烁公司的股东。台关洁和原告均同意对公司进行清算，本院建议各股东在清</w:t>
      </w:r>
      <w:r>
        <w:rPr>
          <w:rFonts w:hint="eastAsia"/>
          <w:sz w:val="30"/>
          <w:szCs w:val="30"/>
        </w:rPr>
        <w:t>算过程中通过审计工作对第三人财产进行清理后，再处理相关赔偿问题，原告坚持先行处理本案诉请。台关洁提出审计请求，对各股东与公司之间的债权债务进行全部清理，原告认为本案系返还固定资产纠纷，无需审计。</w:t>
      </w:r>
    </w:p>
    <w:p w:rsidR="00000000" w:rsidRDefault="000C2E9B">
      <w:pPr>
        <w:spacing w:line="500" w:lineRule="atLeast"/>
        <w:ind w:firstLine="600"/>
        <w:divId w:val="1755584900"/>
        <w:rPr>
          <w:rFonts w:hint="eastAsia"/>
          <w:sz w:val="30"/>
          <w:szCs w:val="30"/>
        </w:rPr>
      </w:pPr>
      <w:r>
        <w:rPr>
          <w:rFonts w:hint="eastAsia"/>
          <w:sz w:val="30"/>
          <w:szCs w:val="30"/>
        </w:rPr>
        <w:t>本院认为，原告已经履行前置程序，有权提起股东代表诉讼。根据查明的事实和当事人在诉讼中的表态，第三人三股东台关洁、付晟、李洪健对于第三人的后续处置，初步达成付晟、李洪健退股的意思，但各股东对于退出对价未能达成一致。第三人各股东未能就股东离散达成一致方案的情况下，台关洁将第三人主要资产转移，即使因租赁合同即将到期，出于</w:t>
      </w:r>
      <w:r>
        <w:rPr>
          <w:rFonts w:hint="eastAsia"/>
          <w:sz w:val="30"/>
          <w:szCs w:val="30"/>
        </w:rPr>
        <w:t>维护第三人利益的目的，也应当会同各股东做好公司资产的统计工作。台关洁在庭审中不认可原告提供的以电子邮件发送的统计清单，又未提供其他证据证明在搬厂时将清点结果通知其余股东，显属不当，台关洁滥用股东权利，其擅自搬迁行为侵犯了第三人及其他股东的利益，属于第三人所有的固定资产、模具、成品、半成品、原材料，台关洁应当返还第三人。鉴于第三人已经没有经营场地，返还资产的存放场地需由各股东按表决权，基于有利于全体股东共同利益的原则另行决议。</w:t>
      </w:r>
    </w:p>
    <w:p w:rsidR="00000000" w:rsidRDefault="000C2E9B">
      <w:pPr>
        <w:spacing w:line="500" w:lineRule="atLeast"/>
        <w:ind w:firstLine="600"/>
        <w:divId w:val="2014917900"/>
        <w:rPr>
          <w:rFonts w:hint="eastAsia"/>
          <w:sz w:val="30"/>
          <w:szCs w:val="30"/>
        </w:rPr>
      </w:pPr>
      <w:r>
        <w:rPr>
          <w:rFonts w:hint="eastAsia"/>
          <w:sz w:val="30"/>
          <w:szCs w:val="30"/>
        </w:rPr>
        <w:t>本院多次协调，希望两被告将无争议的第</w:t>
      </w:r>
      <w:r>
        <w:rPr>
          <w:rFonts w:hint="eastAsia"/>
          <w:sz w:val="30"/>
          <w:szCs w:val="30"/>
        </w:rPr>
        <w:t>1</w:t>
      </w:r>
      <w:r>
        <w:rPr>
          <w:rFonts w:hint="eastAsia"/>
          <w:sz w:val="30"/>
          <w:szCs w:val="30"/>
        </w:rPr>
        <w:t>项诉请先行付至第三人账户，免去台玉林诉累，减</w:t>
      </w:r>
      <w:r>
        <w:rPr>
          <w:rFonts w:hint="eastAsia"/>
          <w:sz w:val="30"/>
          <w:szCs w:val="30"/>
        </w:rPr>
        <w:t>少当事人纷争，但两被告仅于最后一次庭审时提供了丁生红于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日汇款</w:t>
      </w:r>
      <w:r>
        <w:rPr>
          <w:rFonts w:hint="eastAsia"/>
          <w:sz w:val="30"/>
          <w:szCs w:val="30"/>
        </w:rPr>
        <w:t>41,000</w:t>
      </w:r>
      <w:r>
        <w:rPr>
          <w:rFonts w:hint="eastAsia"/>
          <w:sz w:val="30"/>
          <w:szCs w:val="30"/>
        </w:rPr>
        <w:t>元至第三人账户的转账凭证复印件，原告对此不予确认，本院认为该证据无法证明两被告的证明目的，不能证明该款系台玉林向第三人返还的</w:t>
      </w:r>
      <w:r>
        <w:rPr>
          <w:rFonts w:hint="eastAsia"/>
          <w:sz w:val="30"/>
          <w:szCs w:val="30"/>
        </w:rPr>
        <w:t>41,000</w:t>
      </w:r>
      <w:r>
        <w:rPr>
          <w:rFonts w:hint="eastAsia"/>
          <w:sz w:val="30"/>
          <w:szCs w:val="30"/>
        </w:rPr>
        <w:t>元，原告第</w:t>
      </w:r>
      <w:r>
        <w:rPr>
          <w:rFonts w:hint="eastAsia"/>
          <w:sz w:val="30"/>
          <w:szCs w:val="30"/>
        </w:rPr>
        <w:t>1</w:t>
      </w:r>
      <w:r>
        <w:rPr>
          <w:rFonts w:hint="eastAsia"/>
          <w:sz w:val="30"/>
          <w:szCs w:val="30"/>
        </w:rPr>
        <w:t>项诉请应予支持。</w:t>
      </w:r>
    </w:p>
    <w:p w:rsidR="00000000" w:rsidRDefault="000C2E9B">
      <w:pPr>
        <w:spacing w:line="500" w:lineRule="atLeast"/>
        <w:ind w:firstLine="600"/>
        <w:divId w:val="551499137"/>
        <w:rPr>
          <w:rFonts w:hint="eastAsia"/>
          <w:sz w:val="30"/>
          <w:szCs w:val="30"/>
        </w:rPr>
      </w:pPr>
      <w:r>
        <w:rPr>
          <w:rFonts w:hint="eastAsia"/>
          <w:sz w:val="30"/>
          <w:szCs w:val="30"/>
        </w:rPr>
        <w:t>对于应返还的财产状况，台关洁不认可原告的统计清单，又未提供其他证据证明在搬厂时将清点结果通知其余股东，应由台关洁承担相应后果，在原告能够提供依据的情况下，应当按照原告的主张确定第三人财产，否则应由台关洁提供反证，且台关洁单方制作的清单不足以作为推翻原告证据</w:t>
      </w:r>
      <w:r>
        <w:rPr>
          <w:rFonts w:hint="eastAsia"/>
          <w:sz w:val="30"/>
          <w:szCs w:val="30"/>
        </w:rPr>
        <w:t>的依据。对于除烤盘烘干炉之外的固定资产，原告与台关洁已经就资产的名称和账面价值协商确认，另一股东李洪健在搬厂时已经离开第三人处，且在本案审理过程中未提出异议，第三人的固定资产可按照原告与台关洁协商确认的资产明细予以返还。对模具部分，李洪健提供的模具清单不予采信，应当由原告自行承担无法举证的责任。根据三位股东的陈述，部分模具系客户所订，在原告不同意对第三人财产、账目进行审计的情况下，无法确认模具的归属情况，也不清楚模具的订货方、订货量，本案中只能按照台关洁向本院提供的模具清单进行返还。对成品、半成品和原材料，</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日会议备忘录确认第三人转移至江苏台烁公司的成品、半成品、原材料</w:t>
      </w:r>
      <w:r>
        <w:rPr>
          <w:rFonts w:hint="eastAsia"/>
          <w:sz w:val="30"/>
          <w:szCs w:val="30"/>
        </w:rPr>
        <w:t>(</w:t>
      </w:r>
      <w:r>
        <w:rPr>
          <w:rFonts w:hint="eastAsia"/>
          <w:sz w:val="30"/>
          <w:szCs w:val="30"/>
        </w:rPr>
        <w:t>含涂料</w:t>
      </w:r>
      <w:r>
        <w:rPr>
          <w:rFonts w:hint="eastAsia"/>
          <w:sz w:val="30"/>
          <w:szCs w:val="30"/>
        </w:rPr>
        <w:t>)</w:t>
      </w:r>
      <w:r>
        <w:rPr>
          <w:rFonts w:hint="eastAsia"/>
          <w:sz w:val="30"/>
          <w:szCs w:val="30"/>
        </w:rPr>
        <w:t>合计</w:t>
      </w:r>
      <w:r>
        <w:rPr>
          <w:rFonts w:hint="eastAsia"/>
          <w:sz w:val="30"/>
          <w:szCs w:val="30"/>
        </w:rPr>
        <w:t>240</w:t>
      </w:r>
      <w:r>
        <w:rPr>
          <w:rFonts w:hint="eastAsia"/>
          <w:sz w:val="30"/>
          <w:szCs w:val="30"/>
        </w:rPr>
        <w:t>万元，且注明该财产可提供本院作为本案参考，并作为清算时公司剩余资产的计算分配，超出和解让步的范畴，本院对成品、半成品、原材料</w:t>
      </w:r>
      <w:r>
        <w:rPr>
          <w:rFonts w:hint="eastAsia"/>
          <w:sz w:val="30"/>
          <w:szCs w:val="30"/>
        </w:rPr>
        <w:t>(</w:t>
      </w:r>
      <w:r>
        <w:rPr>
          <w:rFonts w:hint="eastAsia"/>
          <w:sz w:val="30"/>
          <w:szCs w:val="30"/>
        </w:rPr>
        <w:t>含涂料</w:t>
      </w:r>
      <w:r>
        <w:rPr>
          <w:rFonts w:hint="eastAsia"/>
          <w:sz w:val="30"/>
          <w:szCs w:val="30"/>
        </w:rPr>
        <w:t>)</w:t>
      </w:r>
      <w:r>
        <w:rPr>
          <w:rFonts w:hint="eastAsia"/>
          <w:sz w:val="30"/>
          <w:szCs w:val="30"/>
        </w:rPr>
        <w:t>的价值确认为</w:t>
      </w:r>
      <w:r>
        <w:rPr>
          <w:rFonts w:hint="eastAsia"/>
          <w:sz w:val="30"/>
          <w:szCs w:val="30"/>
        </w:rPr>
        <w:t>240</w:t>
      </w:r>
      <w:r>
        <w:rPr>
          <w:rFonts w:hint="eastAsia"/>
          <w:sz w:val="30"/>
          <w:szCs w:val="30"/>
        </w:rPr>
        <w:t>万元。台关洁提供的清单中，上述物品的价值仅自认为</w:t>
      </w:r>
      <w:r>
        <w:rPr>
          <w:rFonts w:hint="eastAsia"/>
          <w:sz w:val="30"/>
          <w:szCs w:val="30"/>
        </w:rPr>
        <w:t>1,943,603.60</w:t>
      </w:r>
      <w:r>
        <w:rPr>
          <w:rFonts w:hint="eastAsia"/>
          <w:sz w:val="30"/>
          <w:szCs w:val="30"/>
        </w:rPr>
        <w:t>元，除按照其提供的清单返还外，另应赔偿</w:t>
      </w:r>
      <w:r>
        <w:rPr>
          <w:rFonts w:hint="eastAsia"/>
          <w:sz w:val="30"/>
          <w:szCs w:val="30"/>
        </w:rPr>
        <w:t>456,396.40</w:t>
      </w:r>
      <w:r>
        <w:rPr>
          <w:rFonts w:hint="eastAsia"/>
          <w:sz w:val="30"/>
          <w:szCs w:val="30"/>
        </w:rPr>
        <w:t>元，台关洁单方制作的清单不能视为搬厂时的全部财产。至于江苏台烁在生产中是否消耗了成品、半成品、原材料，台关洁没有提供明确证据说明消耗</w:t>
      </w:r>
      <w:r>
        <w:rPr>
          <w:rFonts w:hint="eastAsia"/>
          <w:sz w:val="30"/>
          <w:szCs w:val="30"/>
        </w:rPr>
        <w:t>品与履行的合同、合同的相应收益之间的对应关系，其主张本院不予采信。原告对于台关洁提供的清单中的品名和单价未作异议，故台关洁应按照其制作的清单返还成品、半成品、原材料，不能返还的，按照清单价格赔偿，并需另行赔偿第三人损失</w:t>
      </w:r>
      <w:r>
        <w:rPr>
          <w:rFonts w:hint="eastAsia"/>
          <w:sz w:val="30"/>
          <w:szCs w:val="30"/>
        </w:rPr>
        <w:t>456,396.40</w:t>
      </w:r>
      <w:r>
        <w:rPr>
          <w:rFonts w:hint="eastAsia"/>
          <w:sz w:val="30"/>
          <w:szCs w:val="30"/>
        </w:rPr>
        <w:t>元。</w:t>
      </w:r>
    </w:p>
    <w:p w:rsidR="00000000" w:rsidRDefault="000C2E9B">
      <w:pPr>
        <w:spacing w:line="500" w:lineRule="atLeast"/>
        <w:ind w:firstLine="600"/>
        <w:divId w:val="1038820209"/>
        <w:rPr>
          <w:rFonts w:hint="eastAsia"/>
          <w:sz w:val="30"/>
          <w:szCs w:val="30"/>
        </w:rPr>
      </w:pPr>
      <w:r>
        <w:rPr>
          <w:rFonts w:hint="eastAsia"/>
          <w:sz w:val="30"/>
          <w:szCs w:val="30"/>
        </w:rPr>
        <w:t>至于原告主张的固定资产、烤盘烘干炉和模具的占有使用费，是针对前述已经确定的第三人财产为江苏台烁公司使用而提出的，搬厂时第三人已经陷于公司僵局且房租到期，第三人的行为客观上对前述财产起到维护作用。原告和李洪健反对将上述资产租给江苏台烁公司，在第三人与江苏台烁公司之间未形</w:t>
      </w:r>
      <w:r>
        <w:rPr>
          <w:rFonts w:hint="eastAsia"/>
          <w:sz w:val="30"/>
          <w:szCs w:val="30"/>
        </w:rPr>
        <w:t>成租赁关系，江苏台烁公司在台关洁单方许可下使用了上述资产，应当适当向第三人支付使用费，第三人未收取的使用费损失应由台关洁进行赔偿。即使台关洁不搬厂，在闲置的情况下，上述资产同样会发生折旧，原告依据折旧计算占有使用费缺乏依据。本院要求原告提供同类资产的市场租赁价格，原告未予提供，本院根据台关洁认可的账面价值以及江苏台烁公司对资产的占用时间，考虑上述资产可能发生的维护、保养成本，兼顾公平原则，将固定资产、烤盘烘干炉和模具的占有使用费损失酌定为</w:t>
      </w:r>
      <w:r>
        <w:rPr>
          <w:rFonts w:hint="eastAsia"/>
          <w:sz w:val="30"/>
          <w:szCs w:val="30"/>
        </w:rPr>
        <w:t>15</w:t>
      </w:r>
      <w:r>
        <w:rPr>
          <w:rFonts w:hint="eastAsia"/>
          <w:sz w:val="30"/>
          <w:szCs w:val="30"/>
        </w:rPr>
        <w:t>万元。</w:t>
      </w:r>
    </w:p>
    <w:p w:rsidR="00000000" w:rsidRDefault="000C2E9B">
      <w:pPr>
        <w:spacing w:line="500" w:lineRule="atLeast"/>
        <w:ind w:firstLine="600"/>
        <w:divId w:val="1075401260"/>
        <w:rPr>
          <w:rFonts w:hint="eastAsia"/>
          <w:sz w:val="30"/>
          <w:szCs w:val="30"/>
        </w:rPr>
      </w:pPr>
      <w:r>
        <w:rPr>
          <w:rFonts w:hint="eastAsia"/>
          <w:sz w:val="30"/>
          <w:szCs w:val="30"/>
        </w:rPr>
        <w:t>对于第</w:t>
      </w:r>
      <w:r>
        <w:rPr>
          <w:rFonts w:hint="eastAsia"/>
          <w:sz w:val="30"/>
          <w:szCs w:val="30"/>
        </w:rPr>
        <w:t>6</w:t>
      </w:r>
      <w:r>
        <w:rPr>
          <w:rFonts w:hint="eastAsia"/>
          <w:sz w:val="30"/>
          <w:szCs w:val="30"/>
        </w:rPr>
        <w:t>项诉请，原告请求判令台关洁停止经营江苏台烁公司，于</w:t>
      </w:r>
      <w:r>
        <w:rPr>
          <w:rFonts w:hint="eastAsia"/>
          <w:sz w:val="30"/>
          <w:szCs w:val="30"/>
        </w:rPr>
        <w:t>法无据，应予驳回。至于原告提出的归入权请求，原告未就台关洁在第三人处的收益进行举证，并提出要求本院判决是否应当上交，对具体金额可以另案诉讼，本院认为，归入权的主张系给付之诉，并非确认之诉，原告的诉请缺乏具体的金额，本案中不予处理。</w:t>
      </w:r>
    </w:p>
    <w:p w:rsidR="00000000" w:rsidRDefault="000C2E9B">
      <w:pPr>
        <w:spacing w:line="500" w:lineRule="atLeast"/>
        <w:ind w:firstLine="600"/>
        <w:divId w:val="222133555"/>
        <w:rPr>
          <w:rFonts w:hint="eastAsia"/>
          <w:sz w:val="30"/>
          <w:szCs w:val="30"/>
        </w:rPr>
      </w:pPr>
      <w:r>
        <w:rPr>
          <w:rFonts w:hint="eastAsia"/>
          <w:sz w:val="30"/>
          <w:szCs w:val="30"/>
        </w:rPr>
        <w:t>依照《中华人民共和国合同法》第二十条、第一百四十九条、第一百五十一条的规定，判决如下：</w:t>
      </w:r>
    </w:p>
    <w:p w:rsidR="00000000" w:rsidRDefault="000C2E9B">
      <w:pPr>
        <w:spacing w:line="500" w:lineRule="atLeast"/>
        <w:ind w:firstLine="600"/>
        <w:divId w:val="976685971"/>
        <w:rPr>
          <w:rFonts w:hint="eastAsia"/>
          <w:sz w:val="30"/>
          <w:szCs w:val="30"/>
        </w:rPr>
      </w:pPr>
      <w:r>
        <w:rPr>
          <w:rFonts w:hint="eastAsia"/>
          <w:sz w:val="30"/>
          <w:szCs w:val="30"/>
        </w:rPr>
        <w:t>一、被告台关洁、台玉林应于本判决生效之日起十日内返还第三人上海台烁烘焙器具有限公司</w:t>
      </w:r>
      <w:r>
        <w:rPr>
          <w:rFonts w:hint="eastAsia"/>
          <w:sz w:val="30"/>
          <w:szCs w:val="30"/>
        </w:rPr>
        <w:t>41,000</w:t>
      </w:r>
      <w:r>
        <w:rPr>
          <w:rFonts w:hint="eastAsia"/>
          <w:sz w:val="30"/>
          <w:szCs w:val="30"/>
        </w:rPr>
        <w:t>元；</w:t>
      </w:r>
    </w:p>
    <w:p w:rsidR="00000000" w:rsidRDefault="000C2E9B">
      <w:pPr>
        <w:spacing w:line="500" w:lineRule="atLeast"/>
        <w:ind w:firstLine="600"/>
        <w:divId w:val="258878667"/>
        <w:rPr>
          <w:rFonts w:hint="eastAsia"/>
          <w:sz w:val="30"/>
          <w:szCs w:val="30"/>
        </w:rPr>
      </w:pPr>
      <w:r>
        <w:rPr>
          <w:rFonts w:hint="eastAsia"/>
          <w:sz w:val="30"/>
          <w:szCs w:val="30"/>
        </w:rPr>
        <w:t>二、被告台关洁应于本判决生效之日起十日内返还第三人上海台烁烘焙器具有限公司烤盘烘干炉及其他固</w:t>
      </w:r>
      <w:r>
        <w:rPr>
          <w:rFonts w:hint="eastAsia"/>
          <w:sz w:val="30"/>
          <w:szCs w:val="30"/>
        </w:rPr>
        <w:t>定资产</w:t>
      </w:r>
      <w:r>
        <w:rPr>
          <w:rFonts w:hint="eastAsia"/>
          <w:sz w:val="30"/>
          <w:szCs w:val="30"/>
        </w:rPr>
        <w:t>(</w:t>
      </w:r>
      <w:r>
        <w:rPr>
          <w:rFonts w:hint="eastAsia"/>
          <w:sz w:val="30"/>
          <w:szCs w:val="30"/>
        </w:rPr>
        <w:t>其他固定资产以台关洁提供的清单为准，账面价值合计</w:t>
      </w:r>
      <w:r>
        <w:rPr>
          <w:rFonts w:hint="eastAsia"/>
          <w:sz w:val="30"/>
          <w:szCs w:val="30"/>
        </w:rPr>
        <w:t>1,909,999.34</w:t>
      </w:r>
      <w:r>
        <w:rPr>
          <w:rFonts w:hint="eastAsia"/>
          <w:sz w:val="30"/>
          <w:szCs w:val="30"/>
        </w:rPr>
        <w:t>元</w:t>
      </w:r>
      <w:r>
        <w:rPr>
          <w:rFonts w:hint="eastAsia"/>
          <w:sz w:val="30"/>
          <w:szCs w:val="30"/>
        </w:rPr>
        <w:t>)</w:t>
      </w:r>
      <w:r>
        <w:rPr>
          <w:rFonts w:hint="eastAsia"/>
          <w:sz w:val="30"/>
          <w:szCs w:val="30"/>
        </w:rPr>
        <w:t>；</w:t>
      </w:r>
    </w:p>
    <w:p w:rsidR="00000000" w:rsidRDefault="000C2E9B">
      <w:pPr>
        <w:spacing w:line="500" w:lineRule="atLeast"/>
        <w:ind w:firstLine="600"/>
        <w:divId w:val="153377487"/>
        <w:rPr>
          <w:rFonts w:hint="eastAsia"/>
          <w:sz w:val="30"/>
          <w:szCs w:val="30"/>
        </w:rPr>
      </w:pPr>
      <w:r>
        <w:rPr>
          <w:rFonts w:hint="eastAsia"/>
          <w:sz w:val="30"/>
          <w:szCs w:val="30"/>
        </w:rPr>
        <w:t>三、被告台关洁应于本判决生效之日起十日内返还第三人上海台烁烘焙器具有限公司的全部生产模具</w:t>
      </w:r>
      <w:r>
        <w:rPr>
          <w:rFonts w:hint="eastAsia"/>
          <w:sz w:val="30"/>
          <w:szCs w:val="30"/>
        </w:rPr>
        <w:t>(</w:t>
      </w:r>
      <w:r>
        <w:rPr>
          <w:rFonts w:hint="eastAsia"/>
          <w:sz w:val="30"/>
          <w:szCs w:val="30"/>
        </w:rPr>
        <w:t>以台关洁提供的清单为准</w:t>
      </w:r>
      <w:r>
        <w:rPr>
          <w:rFonts w:hint="eastAsia"/>
          <w:sz w:val="30"/>
          <w:szCs w:val="30"/>
        </w:rPr>
        <w:t>)</w:t>
      </w:r>
      <w:r>
        <w:rPr>
          <w:rFonts w:hint="eastAsia"/>
          <w:sz w:val="30"/>
          <w:szCs w:val="30"/>
        </w:rPr>
        <w:t>；</w:t>
      </w:r>
    </w:p>
    <w:p w:rsidR="00000000" w:rsidRDefault="000C2E9B">
      <w:pPr>
        <w:spacing w:line="500" w:lineRule="atLeast"/>
        <w:ind w:firstLine="600"/>
        <w:divId w:val="1216505261"/>
        <w:rPr>
          <w:rFonts w:hint="eastAsia"/>
          <w:sz w:val="30"/>
          <w:szCs w:val="30"/>
        </w:rPr>
      </w:pPr>
      <w:r>
        <w:rPr>
          <w:rFonts w:hint="eastAsia"/>
          <w:sz w:val="30"/>
          <w:szCs w:val="30"/>
        </w:rPr>
        <w:t>四、被告台关洁应于本判决生效之日起十日内返还第三人上海台烁烘焙器具有限公司的全部存货</w:t>
      </w:r>
      <w:r>
        <w:rPr>
          <w:rFonts w:hint="eastAsia"/>
          <w:sz w:val="30"/>
          <w:szCs w:val="30"/>
        </w:rPr>
        <w:t>(</w:t>
      </w:r>
      <w:r>
        <w:rPr>
          <w:rFonts w:hint="eastAsia"/>
          <w:sz w:val="30"/>
          <w:szCs w:val="30"/>
        </w:rPr>
        <w:t>包括原材料、半成品以及成品，以台关洁提供的清单为准，清单价值合计</w:t>
      </w:r>
      <w:r>
        <w:rPr>
          <w:rFonts w:hint="eastAsia"/>
          <w:sz w:val="30"/>
          <w:szCs w:val="30"/>
        </w:rPr>
        <w:t>1,943,603.60</w:t>
      </w:r>
      <w:r>
        <w:rPr>
          <w:rFonts w:hint="eastAsia"/>
          <w:sz w:val="30"/>
          <w:szCs w:val="30"/>
        </w:rPr>
        <w:t>元</w:t>
      </w:r>
      <w:r>
        <w:rPr>
          <w:rFonts w:hint="eastAsia"/>
          <w:sz w:val="30"/>
          <w:szCs w:val="30"/>
        </w:rPr>
        <w:t>)</w:t>
      </w:r>
      <w:r>
        <w:rPr>
          <w:rFonts w:hint="eastAsia"/>
          <w:sz w:val="30"/>
          <w:szCs w:val="30"/>
        </w:rPr>
        <w:t>，不能返还的按清单载明价格赔偿；</w:t>
      </w:r>
    </w:p>
    <w:p w:rsidR="00000000" w:rsidRDefault="000C2E9B">
      <w:pPr>
        <w:spacing w:line="500" w:lineRule="atLeast"/>
        <w:ind w:firstLine="600"/>
        <w:divId w:val="1178302574"/>
        <w:rPr>
          <w:rFonts w:hint="eastAsia"/>
          <w:sz w:val="30"/>
          <w:szCs w:val="30"/>
        </w:rPr>
      </w:pPr>
      <w:r>
        <w:rPr>
          <w:rFonts w:hint="eastAsia"/>
          <w:sz w:val="30"/>
          <w:szCs w:val="30"/>
        </w:rPr>
        <w:t>五、被告台关洁应于本判决生效之日起十日内赔偿第三人上海台烁烘焙器具有限公司损失</w:t>
      </w:r>
      <w:r>
        <w:rPr>
          <w:rFonts w:hint="eastAsia"/>
          <w:sz w:val="30"/>
          <w:szCs w:val="30"/>
        </w:rPr>
        <w:t>456,396.</w:t>
      </w:r>
      <w:r>
        <w:rPr>
          <w:rFonts w:hint="eastAsia"/>
          <w:sz w:val="30"/>
          <w:szCs w:val="30"/>
        </w:rPr>
        <w:t>40</w:t>
      </w:r>
      <w:r>
        <w:rPr>
          <w:rFonts w:hint="eastAsia"/>
          <w:sz w:val="30"/>
          <w:szCs w:val="30"/>
        </w:rPr>
        <w:t>元；</w:t>
      </w:r>
    </w:p>
    <w:p w:rsidR="00000000" w:rsidRDefault="000C2E9B">
      <w:pPr>
        <w:spacing w:line="500" w:lineRule="atLeast"/>
        <w:ind w:firstLine="600"/>
        <w:divId w:val="1006522645"/>
        <w:rPr>
          <w:rFonts w:hint="eastAsia"/>
          <w:sz w:val="30"/>
          <w:szCs w:val="30"/>
        </w:rPr>
      </w:pPr>
      <w:r>
        <w:rPr>
          <w:rFonts w:hint="eastAsia"/>
          <w:sz w:val="30"/>
          <w:szCs w:val="30"/>
        </w:rPr>
        <w:t>六、被告台关洁应于本判决生效之日起十日内赔偿第三人上海台烁烘焙器具有限公司固定资产、烤盘烘干炉和模具的占有使用费损失</w:t>
      </w:r>
      <w:r>
        <w:rPr>
          <w:rFonts w:hint="eastAsia"/>
          <w:sz w:val="30"/>
          <w:szCs w:val="30"/>
        </w:rPr>
        <w:t>15</w:t>
      </w:r>
      <w:r>
        <w:rPr>
          <w:rFonts w:hint="eastAsia"/>
          <w:sz w:val="30"/>
          <w:szCs w:val="30"/>
        </w:rPr>
        <w:t>万元；</w:t>
      </w:r>
    </w:p>
    <w:p w:rsidR="00000000" w:rsidRDefault="000C2E9B">
      <w:pPr>
        <w:spacing w:line="500" w:lineRule="atLeast"/>
        <w:ind w:firstLine="600"/>
        <w:divId w:val="793255947"/>
        <w:rPr>
          <w:rFonts w:hint="eastAsia"/>
          <w:sz w:val="30"/>
          <w:szCs w:val="30"/>
        </w:rPr>
      </w:pPr>
      <w:r>
        <w:rPr>
          <w:rFonts w:hint="eastAsia"/>
          <w:sz w:val="30"/>
          <w:szCs w:val="30"/>
        </w:rPr>
        <w:t>七、驳回原告付晟的其他诉讼请求。</w:t>
      </w:r>
    </w:p>
    <w:p w:rsidR="00000000" w:rsidRDefault="000C2E9B">
      <w:pPr>
        <w:spacing w:line="500" w:lineRule="atLeast"/>
        <w:ind w:firstLine="600"/>
        <w:divId w:val="1169640944"/>
        <w:rPr>
          <w:rFonts w:hint="eastAsia"/>
          <w:sz w:val="30"/>
          <w:szCs w:val="30"/>
        </w:rPr>
      </w:pPr>
      <w:r>
        <w:rPr>
          <w:rFonts w:hint="eastAsia"/>
          <w:sz w:val="30"/>
          <w:szCs w:val="30"/>
        </w:rPr>
        <w:t>如果未按本判决指定期间履行给付金钱义务，应当依照《中华人民共和国民事诉讼法》第二百五十三条之规定，加倍支付迟延履行期间的债务利息。</w:t>
      </w:r>
    </w:p>
    <w:p w:rsidR="00000000" w:rsidRDefault="000C2E9B">
      <w:pPr>
        <w:spacing w:line="500" w:lineRule="atLeast"/>
        <w:ind w:firstLine="600"/>
        <w:divId w:val="107631298"/>
        <w:rPr>
          <w:rFonts w:hint="eastAsia"/>
          <w:sz w:val="30"/>
          <w:szCs w:val="30"/>
        </w:rPr>
      </w:pPr>
      <w:r>
        <w:rPr>
          <w:rFonts w:hint="eastAsia"/>
          <w:sz w:val="30"/>
          <w:szCs w:val="30"/>
        </w:rPr>
        <w:t>本案受理费</w:t>
      </w:r>
      <w:r>
        <w:rPr>
          <w:rFonts w:hint="eastAsia"/>
          <w:sz w:val="30"/>
          <w:szCs w:val="30"/>
        </w:rPr>
        <w:t>74,653.50</w:t>
      </w:r>
      <w:r>
        <w:rPr>
          <w:rFonts w:hint="eastAsia"/>
          <w:sz w:val="30"/>
          <w:szCs w:val="30"/>
        </w:rPr>
        <w:t>元，由原告负担</w:t>
      </w:r>
      <w:r>
        <w:rPr>
          <w:rFonts w:hint="eastAsia"/>
          <w:sz w:val="30"/>
          <w:szCs w:val="30"/>
        </w:rPr>
        <w:t>24,773.50</w:t>
      </w:r>
      <w:r>
        <w:rPr>
          <w:rFonts w:hint="eastAsia"/>
          <w:sz w:val="30"/>
          <w:szCs w:val="30"/>
        </w:rPr>
        <w:t>元，由被告台玉林承担</w:t>
      </w:r>
      <w:r>
        <w:rPr>
          <w:rFonts w:hint="eastAsia"/>
          <w:sz w:val="30"/>
          <w:szCs w:val="30"/>
        </w:rPr>
        <w:t>312.50</w:t>
      </w:r>
      <w:r>
        <w:rPr>
          <w:rFonts w:hint="eastAsia"/>
          <w:sz w:val="30"/>
          <w:szCs w:val="30"/>
        </w:rPr>
        <w:t>元，由被告台关洁负担</w:t>
      </w:r>
      <w:r>
        <w:rPr>
          <w:rFonts w:hint="eastAsia"/>
          <w:sz w:val="30"/>
          <w:szCs w:val="30"/>
        </w:rPr>
        <w:t>49,567.50</w:t>
      </w:r>
      <w:r>
        <w:rPr>
          <w:rFonts w:hint="eastAsia"/>
          <w:sz w:val="30"/>
          <w:szCs w:val="30"/>
        </w:rPr>
        <w:t>元。</w:t>
      </w:r>
    </w:p>
    <w:p w:rsidR="00000000" w:rsidRDefault="000C2E9B">
      <w:pPr>
        <w:spacing w:line="500" w:lineRule="atLeast"/>
        <w:ind w:firstLine="600"/>
        <w:divId w:val="2055738876"/>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0C2E9B">
      <w:pPr>
        <w:spacing w:line="500" w:lineRule="atLeast"/>
        <w:jc w:val="right"/>
        <w:divId w:val="1805657724"/>
        <w:rPr>
          <w:rFonts w:hint="eastAsia"/>
          <w:sz w:val="30"/>
          <w:szCs w:val="30"/>
        </w:rPr>
      </w:pPr>
      <w:r>
        <w:rPr>
          <w:rFonts w:hint="eastAsia"/>
          <w:sz w:val="30"/>
          <w:szCs w:val="30"/>
        </w:rPr>
        <w:t>审　判　长　　刘建雷</w:t>
      </w:r>
    </w:p>
    <w:p w:rsidR="00000000" w:rsidRDefault="000C2E9B">
      <w:pPr>
        <w:spacing w:line="500" w:lineRule="atLeast"/>
        <w:jc w:val="right"/>
        <w:divId w:val="1705905909"/>
        <w:rPr>
          <w:rFonts w:hint="eastAsia"/>
          <w:sz w:val="30"/>
          <w:szCs w:val="30"/>
        </w:rPr>
      </w:pPr>
      <w:r>
        <w:rPr>
          <w:rFonts w:hint="eastAsia"/>
          <w:sz w:val="30"/>
          <w:szCs w:val="30"/>
        </w:rPr>
        <w:t>人民陪审员　　陆秋云</w:t>
      </w:r>
    </w:p>
    <w:p w:rsidR="00000000" w:rsidRDefault="000C2E9B">
      <w:pPr>
        <w:spacing w:line="500" w:lineRule="atLeast"/>
        <w:jc w:val="right"/>
        <w:divId w:val="1207597753"/>
        <w:rPr>
          <w:rFonts w:hint="eastAsia"/>
          <w:sz w:val="30"/>
          <w:szCs w:val="30"/>
        </w:rPr>
      </w:pPr>
      <w:r>
        <w:rPr>
          <w:rFonts w:hint="eastAsia"/>
          <w:sz w:val="30"/>
          <w:szCs w:val="30"/>
        </w:rPr>
        <w:t>人民陪审员　　袁　曙</w:t>
      </w:r>
    </w:p>
    <w:p w:rsidR="00000000" w:rsidRDefault="000C2E9B">
      <w:pPr>
        <w:spacing w:line="500" w:lineRule="atLeast"/>
        <w:jc w:val="right"/>
        <w:divId w:val="894970087"/>
        <w:rPr>
          <w:rFonts w:hint="eastAsia"/>
          <w:sz w:val="30"/>
          <w:szCs w:val="30"/>
        </w:rPr>
      </w:pPr>
      <w:r>
        <w:rPr>
          <w:rFonts w:hint="eastAsia"/>
          <w:sz w:val="30"/>
          <w:szCs w:val="30"/>
        </w:rPr>
        <w:t>二〇一九年二月二十七日</w:t>
      </w:r>
    </w:p>
    <w:p w:rsidR="00000000" w:rsidRDefault="000C2E9B">
      <w:pPr>
        <w:spacing w:line="500" w:lineRule="atLeast"/>
        <w:jc w:val="right"/>
        <w:divId w:val="780955564"/>
        <w:rPr>
          <w:rFonts w:hint="eastAsia"/>
          <w:sz w:val="30"/>
          <w:szCs w:val="30"/>
        </w:rPr>
      </w:pPr>
      <w:r>
        <w:rPr>
          <w:rFonts w:hint="eastAsia"/>
          <w:sz w:val="30"/>
          <w:szCs w:val="30"/>
        </w:rPr>
        <w:t>书　记　员　　姚　莉</w:t>
      </w:r>
    </w:p>
    <w:p w:rsidR="00000000" w:rsidRDefault="000C2E9B">
      <w:pPr>
        <w:spacing w:line="500" w:lineRule="atLeast"/>
        <w:ind w:firstLine="600"/>
        <w:divId w:val="831718138"/>
        <w:rPr>
          <w:rFonts w:hint="eastAsia"/>
          <w:sz w:val="30"/>
          <w:szCs w:val="30"/>
        </w:rPr>
      </w:pPr>
      <w:r>
        <w:rPr>
          <w:rFonts w:hint="eastAsia"/>
          <w:sz w:val="30"/>
          <w:szCs w:val="30"/>
        </w:rPr>
        <w:t>附：相关法律条文</w:t>
      </w:r>
    </w:p>
    <w:p w:rsidR="00000000" w:rsidRDefault="000C2E9B">
      <w:pPr>
        <w:spacing w:line="500" w:lineRule="atLeast"/>
        <w:ind w:firstLine="600"/>
        <w:divId w:val="1217473836"/>
        <w:rPr>
          <w:rFonts w:hint="eastAsia"/>
          <w:sz w:val="30"/>
          <w:szCs w:val="30"/>
        </w:rPr>
      </w:pPr>
      <w:r>
        <w:rPr>
          <w:rFonts w:hint="eastAsia"/>
          <w:sz w:val="30"/>
          <w:szCs w:val="30"/>
        </w:rPr>
        <w:t>《中华人民共和国公司法》</w:t>
      </w:r>
    </w:p>
    <w:p w:rsidR="00000000" w:rsidRDefault="000C2E9B">
      <w:pPr>
        <w:spacing w:line="500" w:lineRule="atLeast"/>
        <w:ind w:firstLine="600"/>
        <w:divId w:val="391931389"/>
        <w:rPr>
          <w:rFonts w:hint="eastAsia"/>
          <w:sz w:val="30"/>
          <w:szCs w:val="30"/>
        </w:rPr>
      </w:pPr>
      <w:r>
        <w:rPr>
          <w:rFonts w:hint="eastAsia"/>
          <w:sz w:val="30"/>
          <w:szCs w:val="30"/>
        </w:rPr>
        <w:t>第二十条公司股东应当遵守法律、行政法规和公司章程，依法行使股东权利，不得滥用股东权利损害公司或者其他股东的利益；不得滥用公司法人独立地位和股东有限责任损害公司债权人的利益。</w:t>
      </w:r>
    </w:p>
    <w:p w:rsidR="00000000" w:rsidRDefault="000C2E9B">
      <w:pPr>
        <w:spacing w:line="500" w:lineRule="atLeast"/>
        <w:ind w:firstLine="600"/>
        <w:divId w:val="1046635920"/>
        <w:rPr>
          <w:rFonts w:hint="eastAsia"/>
          <w:sz w:val="30"/>
          <w:szCs w:val="30"/>
        </w:rPr>
      </w:pPr>
      <w:r>
        <w:rPr>
          <w:rFonts w:hint="eastAsia"/>
          <w:sz w:val="30"/>
          <w:szCs w:val="30"/>
        </w:rPr>
        <w:t>公司股东滥用股东权利给公司或者其他股东造成损失的，应当依法承</w:t>
      </w:r>
      <w:r>
        <w:rPr>
          <w:rFonts w:hint="eastAsia"/>
          <w:sz w:val="30"/>
          <w:szCs w:val="30"/>
        </w:rPr>
        <w:t>担赔偿责任。</w:t>
      </w:r>
    </w:p>
    <w:p w:rsidR="00000000" w:rsidRDefault="000C2E9B">
      <w:pPr>
        <w:spacing w:line="500" w:lineRule="atLeast"/>
        <w:ind w:firstLine="600"/>
        <w:divId w:val="1730034647"/>
        <w:rPr>
          <w:rFonts w:hint="eastAsia"/>
          <w:sz w:val="30"/>
          <w:szCs w:val="30"/>
        </w:rPr>
      </w:pPr>
      <w:r>
        <w:rPr>
          <w:rFonts w:hint="eastAsia"/>
          <w:sz w:val="30"/>
          <w:szCs w:val="30"/>
        </w:rPr>
        <w:t>公司股东滥用公司法人独立地位和股东有限责任，逃避债务，严重损害公司债权人利益的，应当对公司债务承担连带责任。第一百四十九条董事、监事、高级管理人员执行公司职务时违反法律、行政法规或者公司章程的规定，给公司造成损失的，应当承担赔偿责任。</w:t>
      </w:r>
    </w:p>
    <w:p w:rsidR="00000000" w:rsidRDefault="000C2E9B">
      <w:pPr>
        <w:spacing w:line="500" w:lineRule="atLeast"/>
        <w:ind w:firstLine="600"/>
        <w:divId w:val="1365597988"/>
        <w:rPr>
          <w:rFonts w:hint="eastAsia"/>
          <w:sz w:val="30"/>
          <w:szCs w:val="30"/>
        </w:rPr>
      </w:pPr>
      <w:r>
        <w:rPr>
          <w:rFonts w:hint="eastAsia"/>
          <w:sz w:val="30"/>
          <w:szCs w:val="30"/>
        </w:rPr>
        <w:t>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w:t>
      </w:r>
      <w:r>
        <w:rPr>
          <w:rFonts w:hint="eastAsia"/>
          <w:sz w:val="30"/>
          <w:szCs w:val="30"/>
        </w:rPr>
        <w:t>情形的，前述股东可以书面请求董事会或者不设董事会的有限责任公司的执行董事向人民法院提起诉讼。</w:t>
      </w:r>
    </w:p>
    <w:p w:rsidR="00000000" w:rsidRDefault="000C2E9B">
      <w:pPr>
        <w:spacing w:line="500" w:lineRule="atLeast"/>
        <w:ind w:firstLine="600"/>
        <w:divId w:val="308437037"/>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rsidR="00000000" w:rsidRDefault="000C2E9B">
      <w:pPr>
        <w:spacing w:line="500" w:lineRule="atLeast"/>
        <w:ind w:firstLine="600"/>
        <w:divId w:val="1016158151"/>
        <w:rPr>
          <w:rFonts w:hint="eastAsia"/>
          <w:sz w:val="30"/>
          <w:szCs w:val="30"/>
        </w:rPr>
      </w:pPr>
      <w:r>
        <w:rPr>
          <w:rFonts w:hint="eastAsia"/>
          <w:sz w:val="30"/>
          <w:szCs w:val="30"/>
        </w:rPr>
        <w:t>他人侵犯公司合法权益，给公司造成损失的，本条第一款规定的股东可以依照前两款的规定向人民法院提起诉讼。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E9B" w:rsidRDefault="000C2E9B" w:rsidP="000C2E9B">
      <w:r>
        <w:separator/>
      </w:r>
    </w:p>
  </w:endnote>
  <w:endnote w:type="continuationSeparator" w:id="0">
    <w:p w:rsidR="000C2E9B" w:rsidRDefault="000C2E9B" w:rsidP="000C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E9B" w:rsidRDefault="000C2E9B" w:rsidP="000C2E9B">
      <w:r>
        <w:separator/>
      </w:r>
    </w:p>
  </w:footnote>
  <w:footnote w:type="continuationSeparator" w:id="0">
    <w:p w:rsidR="000C2E9B" w:rsidRDefault="000C2E9B" w:rsidP="000C2E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2E9B"/>
    <w:rsid w:val="000C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C2E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2E9B"/>
    <w:rPr>
      <w:rFonts w:ascii="宋体" w:eastAsia="宋体" w:hAnsi="宋体" w:cs="宋体"/>
      <w:sz w:val="18"/>
      <w:szCs w:val="18"/>
    </w:rPr>
  </w:style>
  <w:style w:type="paragraph" w:styleId="a5">
    <w:name w:val="footer"/>
    <w:basedOn w:val="a"/>
    <w:link w:val="a6"/>
    <w:uiPriority w:val="99"/>
    <w:unhideWhenUsed/>
    <w:rsid w:val="000C2E9B"/>
    <w:pPr>
      <w:tabs>
        <w:tab w:val="center" w:pos="4153"/>
        <w:tab w:val="right" w:pos="8306"/>
      </w:tabs>
      <w:snapToGrid w:val="0"/>
    </w:pPr>
    <w:rPr>
      <w:sz w:val="18"/>
      <w:szCs w:val="18"/>
    </w:rPr>
  </w:style>
  <w:style w:type="character" w:customStyle="1" w:styleId="a6">
    <w:name w:val="页脚 字符"/>
    <w:basedOn w:val="a0"/>
    <w:link w:val="a5"/>
    <w:uiPriority w:val="99"/>
    <w:rsid w:val="000C2E9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154">
      <w:marLeft w:val="0"/>
      <w:marRight w:val="0"/>
      <w:marTop w:val="10"/>
      <w:marBottom w:val="10"/>
      <w:divBdr>
        <w:top w:val="none" w:sz="0" w:space="0" w:color="auto"/>
        <w:left w:val="none" w:sz="0" w:space="0" w:color="auto"/>
        <w:bottom w:val="none" w:sz="0" w:space="0" w:color="auto"/>
        <w:right w:val="none" w:sz="0" w:space="0" w:color="auto"/>
      </w:divBdr>
    </w:div>
    <w:div w:id="34740053">
      <w:marLeft w:val="0"/>
      <w:marRight w:val="0"/>
      <w:marTop w:val="10"/>
      <w:marBottom w:val="10"/>
      <w:divBdr>
        <w:top w:val="none" w:sz="0" w:space="0" w:color="auto"/>
        <w:left w:val="none" w:sz="0" w:space="0" w:color="auto"/>
        <w:bottom w:val="none" w:sz="0" w:space="0" w:color="auto"/>
        <w:right w:val="none" w:sz="0" w:space="0" w:color="auto"/>
      </w:divBdr>
    </w:div>
    <w:div w:id="107631298">
      <w:marLeft w:val="0"/>
      <w:marRight w:val="0"/>
      <w:marTop w:val="10"/>
      <w:marBottom w:val="10"/>
      <w:divBdr>
        <w:top w:val="none" w:sz="0" w:space="0" w:color="auto"/>
        <w:left w:val="none" w:sz="0" w:space="0" w:color="auto"/>
        <w:bottom w:val="none" w:sz="0" w:space="0" w:color="auto"/>
        <w:right w:val="none" w:sz="0" w:space="0" w:color="auto"/>
      </w:divBdr>
    </w:div>
    <w:div w:id="133911465">
      <w:marLeft w:val="0"/>
      <w:marRight w:val="0"/>
      <w:marTop w:val="10"/>
      <w:marBottom w:val="10"/>
      <w:divBdr>
        <w:top w:val="none" w:sz="0" w:space="0" w:color="auto"/>
        <w:left w:val="none" w:sz="0" w:space="0" w:color="auto"/>
        <w:bottom w:val="none" w:sz="0" w:space="0" w:color="auto"/>
        <w:right w:val="none" w:sz="0" w:space="0" w:color="auto"/>
      </w:divBdr>
    </w:div>
    <w:div w:id="134641669">
      <w:marLeft w:val="0"/>
      <w:marRight w:val="0"/>
      <w:marTop w:val="10"/>
      <w:marBottom w:val="10"/>
      <w:divBdr>
        <w:top w:val="none" w:sz="0" w:space="0" w:color="auto"/>
        <w:left w:val="none" w:sz="0" w:space="0" w:color="auto"/>
        <w:bottom w:val="none" w:sz="0" w:space="0" w:color="auto"/>
        <w:right w:val="none" w:sz="0" w:space="0" w:color="auto"/>
      </w:divBdr>
    </w:div>
    <w:div w:id="153377487">
      <w:marLeft w:val="0"/>
      <w:marRight w:val="0"/>
      <w:marTop w:val="10"/>
      <w:marBottom w:val="10"/>
      <w:divBdr>
        <w:top w:val="none" w:sz="0" w:space="0" w:color="auto"/>
        <w:left w:val="none" w:sz="0" w:space="0" w:color="auto"/>
        <w:bottom w:val="none" w:sz="0" w:space="0" w:color="auto"/>
        <w:right w:val="none" w:sz="0" w:space="0" w:color="auto"/>
      </w:divBdr>
    </w:div>
    <w:div w:id="222133555">
      <w:marLeft w:val="0"/>
      <w:marRight w:val="0"/>
      <w:marTop w:val="10"/>
      <w:marBottom w:val="10"/>
      <w:divBdr>
        <w:top w:val="none" w:sz="0" w:space="0" w:color="auto"/>
        <w:left w:val="none" w:sz="0" w:space="0" w:color="auto"/>
        <w:bottom w:val="none" w:sz="0" w:space="0" w:color="auto"/>
        <w:right w:val="none" w:sz="0" w:space="0" w:color="auto"/>
      </w:divBdr>
    </w:div>
    <w:div w:id="258878667">
      <w:marLeft w:val="0"/>
      <w:marRight w:val="0"/>
      <w:marTop w:val="10"/>
      <w:marBottom w:val="10"/>
      <w:divBdr>
        <w:top w:val="none" w:sz="0" w:space="0" w:color="auto"/>
        <w:left w:val="none" w:sz="0" w:space="0" w:color="auto"/>
        <w:bottom w:val="none" w:sz="0" w:space="0" w:color="auto"/>
        <w:right w:val="none" w:sz="0" w:space="0" w:color="auto"/>
      </w:divBdr>
    </w:div>
    <w:div w:id="267347356">
      <w:marLeft w:val="0"/>
      <w:marRight w:val="0"/>
      <w:marTop w:val="10"/>
      <w:marBottom w:val="10"/>
      <w:divBdr>
        <w:top w:val="none" w:sz="0" w:space="0" w:color="auto"/>
        <w:left w:val="none" w:sz="0" w:space="0" w:color="auto"/>
        <w:bottom w:val="none" w:sz="0" w:space="0" w:color="auto"/>
        <w:right w:val="none" w:sz="0" w:space="0" w:color="auto"/>
      </w:divBdr>
    </w:div>
    <w:div w:id="276061074">
      <w:marLeft w:val="0"/>
      <w:marRight w:val="0"/>
      <w:marTop w:val="10"/>
      <w:marBottom w:val="10"/>
      <w:divBdr>
        <w:top w:val="none" w:sz="0" w:space="0" w:color="auto"/>
        <w:left w:val="none" w:sz="0" w:space="0" w:color="auto"/>
        <w:bottom w:val="none" w:sz="0" w:space="0" w:color="auto"/>
        <w:right w:val="none" w:sz="0" w:space="0" w:color="auto"/>
      </w:divBdr>
    </w:div>
    <w:div w:id="308437037">
      <w:marLeft w:val="0"/>
      <w:marRight w:val="0"/>
      <w:marTop w:val="10"/>
      <w:marBottom w:val="10"/>
      <w:divBdr>
        <w:top w:val="none" w:sz="0" w:space="0" w:color="auto"/>
        <w:left w:val="none" w:sz="0" w:space="0" w:color="auto"/>
        <w:bottom w:val="none" w:sz="0" w:space="0" w:color="auto"/>
        <w:right w:val="none" w:sz="0" w:space="0" w:color="auto"/>
      </w:divBdr>
    </w:div>
    <w:div w:id="315576493">
      <w:marLeft w:val="0"/>
      <w:marRight w:val="0"/>
      <w:marTop w:val="10"/>
      <w:marBottom w:val="10"/>
      <w:divBdr>
        <w:top w:val="none" w:sz="0" w:space="0" w:color="auto"/>
        <w:left w:val="none" w:sz="0" w:space="0" w:color="auto"/>
        <w:bottom w:val="none" w:sz="0" w:space="0" w:color="auto"/>
        <w:right w:val="none" w:sz="0" w:space="0" w:color="auto"/>
      </w:divBdr>
    </w:div>
    <w:div w:id="391931389">
      <w:marLeft w:val="0"/>
      <w:marRight w:val="0"/>
      <w:marTop w:val="10"/>
      <w:marBottom w:val="10"/>
      <w:divBdr>
        <w:top w:val="none" w:sz="0" w:space="0" w:color="auto"/>
        <w:left w:val="none" w:sz="0" w:space="0" w:color="auto"/>
        <w:bottom w:val="none" w:sz="0" w:space="0" w:color="auto"/>
        <w:right w:val="none" w:sz="0" w:space="0" w:color="auto"/>
      </w:divBdr>
    </w:div>
    <w:div w:id="480931212">
      <w:marLeft w:val="0"/>
      <w:marRight w:val="0"/>
      <w:marTop w:val="10"/>
      <w:marBottom w:val="10"/>
      <w:divBdr>
        <w:top w:val="none" w:sz="0" w:space="0" w:color="auto"/>
        <w:left w:val="none" w:sz="0" w:space="0" w:color="auto"/>
        <w:bottom w:val="none" w:sz="0" w:space="0" w:color="auto"/>
        <w:right w:val="none" w:sz="0" w:space="0" w:color="auto"/>
      </w:divBdr>
    </w:div>
    <w:div w:id="551499137">
      <w:marLeft w:val="0"/>
      <w:marRight w:val="0"/>
      <w:marTop w:val="10"/>
      <w:marBottom w:val="10"/>
      <w:divBdr>
        <w:top w:val="none" w:sz="0" w:space="0" w:color="auto"/>
        <w:left w:val="none" w:sz="0" w:space="0" w:color="auto"/>
        <w:bottom w:val="none" w:sz="0" w:space="0" w:color="auto"/>
        <w:right w:val="none" w:sz="0" w:space="0" w:color="auto"/>
      </w:divBdr>
    </w:div>
    <w:div w:id="591091421">
      <w:marLeft w:val="0"/>
      <w:marRight w:val="0"/>
      <w:marTop w:val="10"/>
      <w:marBottom w:val="10"/>
      <w:divBdr>
        <w:top w:val="none" w:sz="0" w:space="0" w:color="auto"/>
        <w:left w:val="none" w:sz="0" w:space="0" w:color="auto"/>
        <w:bottom w:val="none" w:sz="0" w:space="0" w:color="auto"/>
        <w:right w:val="none" w:sz="0" w:space="0" w:color="auto"/>
      </w:divBdr>
    </w:div>
    <w:div w:id="656423688">
      <w:marLeft w:val="0"/>
      <w:marRight w:val="0"/>
      <w:marTop w:val="10"/>
      <w:marBottom w:val="10"/>
      <w:divBdr>
        <w:top w:val="none" w:sz="0" w:space="0" w:color="auto"/>
        <w:left w:val="none" w:sz="0" w:space="0" w:color="auto"/>
        <w:bottom w:val="none" w:sz="0" w:space="0" w:color="auto"/>
        <w:right w:val="none" w:sz="0" w:space="0" w:color="auto"/>
      </w:divBdr>
    </w:div>
    <w:div w:id="711229145">
      <w:marLeft w:val="0"/>
      <w:marRight w:val="0"/>
      <w:marTop w:val="10"/>
      <w:marBottom w:val="10"/>
      <w:divBdr>
        <w:top w:val="none" w:sz="0" w:space="0" w:color="auto"/>
        <w:left w:val="none" w:sz="0" w:space="0" w:color="auto"/>
        <w:bottom w:val="none" w:sz="0" w:space="0" w:color="auto"/>
        <w:right w:val="none" w:sz="0" w:space="0" w:color="auto"/>
      </w:divBdr>
    </w:div>
    <w:div w:id="766002006">
      <w:marLeft w:val="0"/>
      <w:marRight w:val="0"/>
      <w:marTop w:val="10"/>
      <w:marBottom w:val="10"/>
      <w:divBdr>
        <w:top w:val="none" w:sz="0" w:space="0" w:color="auto"/>
        <w:left w:val="none" w:sz="0" w:space="0" w:color="auto"/>
        <w:bottom w:val="none" w:sz="0" w:space="0" w:color="auto"/>
        <w:right w:val="none" w:sz="0" w:space="0" w:color="auto"/>
      </w:divBdr>
    </w:div>
    <w:div w:id="780955564">
      <w:marLeft w:val="0"/>
      <w:marRight w:val="720"/>
      <w:marTop w:val="10"/>
      <w:marBottom w:val="10"/>
      <w:divBdr>
        <w:top w:val="none" w:sz="0" w:space="0" w:color="auto"/>
        <w:left w:val="none" w:sz="0" w:space="0" w:color="auto"/>
        <w:bottom w:val="none" w:sz="0" w:space="0" w:color="auto"/>
        <w:right w:val="none" w:sz="0" w:space="0" w:color="auto"/>
      </w:divBdr>
    </w:div>
    <w:div w:id="793255947">
      <w:marLeft w:val="0"/>
      <w:marRight w:val="0"/>
      <w:marTop w:val="10"/>
      <w:marBottom w:val="10"/>
      <w:divBdr>
        <w:top w:val="none" w:sz="0" w:space="0" w:color="auto"/>
        <w:left w:val="none" w:sz="0" w:space="0" w:color="auto"/>
        <w:bottom w:val="none" w:sz="0" w:space="0" w:color="auto"/>
        <w:right w:val="none" w:sz="0" w:space="0" w:color="auto"/>
      </w:divBdr>
    </w:div>
    <w:div w:id="831718138">
      <w:marLeft w:val="0"/>
      <w:marRight w:val="0"/>
      <w:marTop w:val="10"/>
      <w:marBottom w:val="10"/>
      <w:divBdr>
        <w:top w:val="none" w:sz="0" w:space="0" w:color="auto"/>
        <w:left w:val="none" w:sz="0" w:space="0" w:color="auto"/>
        <w:bottom w:val="none" w:sz="0" w:space="0" w:color="auto"/>
        <w:right w:val="none" w:sz="0" w:space="0" w:color="auto"/>
      </w:divBdr>
    </w:div>
    <w:div w:id="853156554">
      <w:marLeft w:val="0"/>
      <w:marRight w:val="0"/>
      <w:marTop w:val="10"/>
      <w:marBottom w:val="10"/>
      <w:divBdr>
        <w:top w:val="none" w:sz="0" w:space="0" w:color="auto"/>
        <w:left w:val="none" w:sz="0" w:space="0" w:color="auto"/>
        <w:bottom w:val="none" w:sz="0" w:space="0" w:color="auto"/>
        <w:right w:val="none" w:sz="0" w:space="0" w:color="auto"/>
      </w:divBdr>
    </w:div>
    <w:div w:id="879056057">
      <w:marLeft w:val="0"/>
      <w:marRight w:val="0"/>
      <w:marTop w:val="10"/>
      <w:marBottom w:val="10"/>
      <w:divBdr>
        <w:top w:val="none" w:sz="0" w:space="0" w:color="auto"/>
        <w:left w:val="none" w:sz="0" w:space="0" w:color="auto"/>
        <w:bottom w:val="none" w:sz="0" w:space="0" w:color="auto"/>
        <w:right w:val="none" w:sz="0" w:space="0" w:color="auto"/>
      </w:divBdr>
    </w:div>
    <w:div w:id="883952258">
      <w:marLeft w:val="0"/>
      <w:marRight w:val="0"/>
      <w:marTop w:val="10"/>
      <w:marBottom w:val="10"/>
      <w:divBdr>
        <w:top w:val="none" w:sz="0" w:space="0" w:color="auto"/>
        <w:left w:val="none" w:sz="0" w:space="0" w:color="auto"/>
        <w:bottom w:val="none" w:sz="0" w:space="0" w:color="auto"/>
        <w:right w:val="none" w:sz="0" w:space="0" w:color="auto"/>
      </w:divBdr>
    </w:div>
    <w:div w:id="894970087">
      <w:marLeft w:val="0"/>
      <w:marRight w:val="720"/>
      <w:marTop w:val="10"/>
      <w:marBottom w:val="10"/>
      <w:divBdr>
        <w:top w:val="none" w:sz="0" w:space="0" w:color="auto"/>
        <w:left w:val="none" w:sz="0" w:space="0" w:color="auto"/>
        <w:bottom w:val="none" w:sz="0" w:space="0" w:color="auto"/>
        <w:right w:val="none" w:sz="0" w:space="0" w:color="auto"/>
      </w:divBdr>
    </w:div>
    <w:div w:id="912350613">
      <w:marLeft w:val="0"/>
      <w:marRight w:val="0"/>
      <w:marTop w:val="10"/>
      <w:marBottom w:val="10"/>
      <w:divBdr>
        <w:top w:val="none" w:sz="0" w:space="0" w:color="auto"/>
        <w:left w:val="none" w:sz="0" w:space="0" w:color="auto"/>
        <w:bottom w:val="none" w:sz="0" w:space="0" w:color="auto"/>
        <w:right w:val="none" w:sz="0" w:space="0" w:color="auto"/>
      </w:divBdr>
    </w:div>
    <w:div w:id="919371383">
      <w:marLeft w:val="0"/>
      <w:marRight w:val="0"/>
      <w:marTop w:val="10"/>
      <w:marBottom w:val="10"/>
      <w:divBdr>
        <w:top w:val="none" w:sz="0" w:space="0" w:color="auto"/>
        <w:left w:val="none" w:sz="0" w:space="0" w:color="auto"/>
        <w:bottom w:val="none" w:sz="0" w:space="0" w:color="auto"/>
        <w:right w:val="none" w:sz="0" w:space="0" w:color="auto"/>
      </w:divBdr>
    </w:div>
    <w:div w:id="928540520">
      <w:marLeft w:val="0"/>
      <w:marRight w:val="0"/>
      <w:marTop w:val="10"/>
      <w:marBottom w:val="10"/>
      <w:divBdr>
        <w:top w:val="none" w:sz="0" w:space="0" w:color="auto"/>
        <w:left w:val="none" w:sz="0" w:space="0" w:color="auto"/>
        <w:bottom w:val="none" w:sz="0" w:space="0" w:color="auto"/>
        <w:right w:val="none" w:sz="0" w:space="0" w:color="auto"/>
      </w:divBdr>
    </w:div>
    <w:div w:id="955871359">
      <w:marLeft w:val="0"/>
      <w:marRight w:val="0"/>
      <w:marTop w:val="10"/>
      <w:marBottom w:val="10"/>
      <w:divBdr>
        <w:top w:val="none" w:sz="0" w:space="0" w:color="auto"/>
        <w:left w:val="none" w:sz="0" w:space="0" w:color="auto"/>
        <w:bottom w:val="none" w:sz="0" w:space="0" w:color="auto"/>
        <w:right w:val="none" w:sz="0" w:space="0" w:color="auto"/>
      </w:divBdr>
    </w:div>
    <w:div w:id="976685971">
      <w:marLeft w:val="0"/>
      <w:marRight w:val="0"/>
      <w:marTop w:val="10"/>
      <w:marBottom w:val="10"/>
      <w:divBdr>
        <w:top w:val="none" w:sz="0" w:space="0" w:color="auto"/>
        <w:left w:val="none" w:sz="0" w:space="0" w:color="auto"/>
        <w:bottom w:val="none" w:sz="0" w:space="0" w:color="auto"/>
        <w:right w:val="none" w:sz="0" w:space="0" w:color="auto"/>
      </w:divBdr>
    </w:div>
    <w:div w:id="1006522645">
      <w:marLeft w:val="0"/>
      <w:marRight w:val="0"/>
      <w:marTop w:val="10"/>
      <w:marBottom w:val="10"/>
      <w:divBdr>
        <w:top w:val="none" w:sz="0" w:space="0" w:color="auto"/>
        <w:left w:val="none" w:sz="0" w:space="0" w:color="auto"/>
        <w:bottom w:val="none" w:sz="0" w:space="0" w:color="auto"/>
        <w:right w:val="none" w:sz="0" w:space="0" w:color="auto"/>
      </w:divBdr>
    </w:div>
    <w:div w:id="1016158151">
      <w:marLeft w:val="0"/>
      <w:marRight w:val="0"/>
      <w:marTop w:val="10"/>
      <w:marBottom w:val="10"/>
      <w:divBdr>
        <w:top w:val="none" w:sz="0" w:space="0" w:color="auto"/>
        <w:left w:val="none" w:sz="0" w:space="0" w:color="auto"/>
        <w:bottom w:val="none" w:sz="0" w:space="0" w:color="auto"/>
        <w:right w:val="none" w:sz="0" w:space="0" w:color="auto"/>
      </w:divBdr>
    </w:div>
    <w:div w:id="1038820209">
      <w:marLeft w:val="0"/>
      <w:marRight w:val="0"/>
      <w:marTop w:val="10"/>
      <w:marBottom w:val="10"/>
      <w:divBdr>
        <w:top w:val="none" w:sz="0" w:space="0" w:color="auto"/>
        <w:left w:val="none" w:sz="0" w:space="0" w:color="auto"/>
        <w:bottom w:val="none" w:sz="0" w:space="0" w:color="auto"/>
        <w:right w:val="none" w:sz="0" w:space="0" w:color="auto"/>
      </w:divBdr>
    </w:div>
    <w:div w:id="1046635920">
      <w:marLeft w:val="0"/>
      <w:marRight w:val="0"/>
      <w:marTop w:val="10"/>
      <w:marBottom w:val="10"/>
      <w:divBdr>
        <w:top w:val="none" w:sz="0" w:space="0" w:color="auto"/>
        <w:left w:val="none" w:sz="0" w:space="0" w:color="auto"/>
        <w:bottom w:val="none" w:sz="0" w:space="0" w:color="auto"/>
        <w:right w:val="none" w:sz="0" w:space="0" w:color="auto"/>
      </w:divBdr>
    </w:div>
    <w:div w:id="1051425014">
      <w:marLeft w:val="0"/>
      <w:marRight w:val="0"/>
      <w:marTop w:val="10"/>
      <w:marBottom w:val="10"/>
      <w:divBdr>
        <w:top w:val="none" w:sz="0" w:space="0" w:color="auto"/>
        <w:left w:val="none" w:sz="0" w:space="0" w:color="auto"/>
        <w:bottom w:val="none" w:sz="0" w:space="0" w:color="auto"/>
        <w:right w:val="none" w:sz="0" w:space="0" w:color="auto"/>
      </w:divBdr>
    </w:div>
    <w:div w:id="1071587043">
      <w:marLeft w:val="0"/>
      <w:marRight w:val="0"/>
      <w:marTop w:val="10"/>
      <w:marBottom w:val="10"/>
      <w:divBdr>
        <w:top w:val="none" w:sz="0" w:space="0" w:color="auto"/>
        <w:left w:val="none" w:sz="0" w:space="0" w:color="auto"/>
        <w:bottom w:val="none" w:sz="0" w:space="0" w:color="auto"/>
        <w:right w:val="none" w:sz="0" w:space="0" w:color="auto"/>
      </w:divBdr>
    </w:div>
    <w:div w:id="1075401260">
      <w:marLeft w:val="0"/>
      <w:marRight w:val="0"/>
      <w:marTop w:val="10"/>
      <w:marBottom w:val="10"/>
      <w:divBdr>
        <w:top w:val="none" w:sz="0" w:space="0" w:color="auto"/>
        <w:left w:val="none" w:sz="0" w:space="0" w:color="auto"/>
        <w:bottom w:val="none" w:sz="0" w:space="0" w:color="auto"/>
        <w:right w:val="none" w:sz="0" w:space="0" w:color="auto"/>
      </w:divBdr>
    </w:div>
    <w:div w:id="1116873026">
      <w:marLeft w:val="0"/>
      <w:marRight w:val="0"/>
      <w:marTop w:val="10"/>
      <w:marBottom w:val="10"/>
      <w:divBdr>
        <w:top w:val="none" w:sz="0" w:space="0" w:color="auto"/>
        <w:left w:val="none" w:sz="0" w:space="0" w:color="auto"/>
        <w:bottom w:val="none" w:sz="0" w:space="0" w:color="auto"/>
        <w:right w:val="none" w:sz="0" w:space="0" w:color="auto"/>
      </w:divBdr>
    </w:div>
    <w:div w:id="1131434348">
      <w:marLeft w:val="0"/>
      <w:marRight w:val="0"/>
      <w:marTop w:val="10"/>
      <w:marBottom w:val="10"/>
      <w:divBdr>
        <w:top w:val="none" w:sz="0" w:space="0" w:color="auto"/>
        <w:left w:val="none" w:sz="0" w:space="0" w:color="auto"/>
        <w:bottom w:val="none" w:sz="0" w:space="0" w:color="auto"/>
        <w:right w:val="none" w:sz="0" w:space="0" w:color="auto"/>
      </w:divBdr>
    </w:div>
    <w:div w:id="1165588701">
      <w:marLeft w:val="0"/>
      <w:marRight w:val="0"/>
      <w:marTop w:val="10"/>
      <w:marBottom w:val="10"/>
      <w:divBdr>
        <w:top w:val="none" w:sz="0" w:space="0" w:color="auto"/>
        <w:left w:val="none" w:sz="0" w:space="0" w:color="auto"/>
        <w:bottom w:val="none" w:sz="0" w:space="0" w:color="auto"/>
        <w:right w:val="none" w:sz="0" w:space="0" w:color="auto"/>
      </w:divBdr>
    </w:div>
    <w:div w:id="1169640944">
      <w:marLeft w:val="0"/>
      <w:marRight w:val="0"/>
      <w:marTop w:val="10"/>
      <w:marBottom w:val="10"/>
      <w:divBdr>
        <w:top w:val="none" w:sz="0" w:space="0" w:color="auto"/>
        <w:left w:val="none" w:sz="0" w:space="0" w:color="auto"/>
        <w:bottom w:val="none" w:sz="0" w:space="0" w:color="auto"/>
        <w:right w:val="none" w:sz="0" w:space="0" w:color="auto"/>
      </w:divBdr>
    </w:div>
    <w:div w:id="1178302574">
      <w:marLeft w:val="0"/>
      <w:marRight w:val="0"/>
      <w:marTop w:val="10"/>
      <w:marBottom w:val="10"/>
      <w:divBdr>
        <w:top w:val="none" w:sz="0" w:space="0" w:color="auto"/>
        <w:left w:val="none" w:sz="0" w:space="0" w:color="auto"/>
        <w:bottom w:val="none" w:sz="0" w:space="0" w:color="auto"/>
        <w:right w:val="none" w:sz="0" w:space="0" w:color="auto"/>
      </w:divBdr>
    </w:div>
    <w:div w:id="1207597753">
      <w:marLeft w:val="0"/>
      <w:marRight w:val="720"/>
      <w:marTop w:val="10"/>
      <w:marBottom w:val="10"/>
      <w:divBdr>
        <w:top w:val="none" w:sz="0" w:space="0" w:color="auto"/>
        <w:left w:val="none" w:sz="0" w:space="0" w:color="auto"/>
        <w:bottom w:val="none" w:sz="0" w:space="0" w:color="auto"/>
        <w:right w:val="none" w:sz="0" w:space="0" w:color="auto"/>
      </w:divBdr>
    </w:div>
    <w:div w:id="1216505261">
      <w:marLeft w:val="0"/>
      <w:marRight w:val="0"/>
      <w:marTop w:val="10"/>
      <w:marBottom w:val="10"/>
      <w:divBdr>
        <w:top w:val="none" w:sz="0" w:space="0" w:color="auto"/>
        <w:left w:val="none" w:sz="0" w:space="0" w:color="auto"/>
        <w:bottom w:val="none" w:sz="0" w:space="0" w:color="auto"/>
        <w:right w:val="none" w:sz="0" w:space="0" w:color="auto"/>
      </w:divBdr>
    </w:div>
    <w:div w:id="1217473836">
      <w:marLeft w:val="0"/>
      <w:marRight w:val="0"/>
      <w:marTop w:val="10"/>
      <w:marBottom w:val="10"/>
      <w:divBdr>
        <w:top w:val="none" w:sz="0" w:space="0" w:color="auto"/>
        <w:left w:val="none" w:sz="0" w:space="0" w:color="auto"/>
        <w:bottom w:val="none" w:sz="0" w:space="0" w:color="auto"/>
        <w:right w:val="none" w:sz="0" w:space="0" w:color="auto"/>
      </w:divBdr>
    </w:div>
    <w:div w:id="1336179092">
      <w:marLeft w:val="0"/>
      <w:marRight w:val="0"/>
      <w:marTop w:val="10"/>
      <w:marBottom w:val="10"/>
      <w:divBdr>
        <w:top w:val="none" w:sz="0" w:space="0" w:color="auto"/>
        <w:left w:val="none" w:sz="0" w:space="0" w:color="auto"/>
        <w:bottom w:val="none" w:sz="0" w:space="0" w:color="auto"/>
        <w:right w:val="none" w:sz="0" w:space="0" w:color="auto"/>
      </w:divBdr>
    </w:div>
    <w:div w:id="1360618739">
      <w:marLeft w:val="0"/>
      <w:marRight w:val="0"/>
      <w:marTop w:val="10"/>
      <w:marBottom w:val="10"/>
      <w:divBdr>
        <w:top w:val="none" w:sz="0" w:space="0" w:color="auto"/>
        <w:left w:val="none" w:sz="0" w:space="0" w:color="auto"/>
        <w:bottom w:val="none" w:sz="0" w:space="0" w:color="auto"/>
        <w:right w:val="none" w:sz="0" w:space="0" w:color="auto"/>
      </w:divBdr>
    </w:div>
    <w:div w:id="1363432380">
      <w:marLeft w:val="0"/>
      <w:marRight w:val="0"/>
      <w:marTop w:val="10"/>
      <w:marBottom w:val="10"/>
      <w:divBdr>
        <w:top w:val="none" w:sz="0" w:space="0" w:color="auto"/>
        <w:left w:val="none" w:sz="0" w:space="0" w:color="auto"/>
        <w:bottom w:val="none" w:sz="0" w:space="0" w:color="auto"/>
        <w:right w:val="none" w:sz="0" w:space="0" w:color="auto"/>
      </w:divBdr>
    </w:div>
    <w:div w:id="1365597988">
      <w:marLeft w:val="0"/>
      <w:marRight w:val="0"/>
      <w:marTop w:val="10"/>
      <w:marBottom w:val="10"/>
      <w:divBdr>
        <w:top w:val="none" w:sz="0" w:space="0" w:color="auto"/>
        <w:left w:val="none" w:sz="0" w:space="0" w:color="auto"/>
        <w:bottom w:val="none" w:sz="0" w:space="0" w:color="auto"/>
        <w:right w:val="none" w:sz="0" w:space="0" w:color="auto"/>
      </w:divBdr>
    </w:div>
    <w:div w:id="1599557392">
      <w:marLeft w:val="0"/>
      <w:marRight w:val="0"/>
      <w:marTop w:val="10"/>
      <w:marBottom w:val="10"/>
      <w:divBdr>
        <w:top w:val="none" w:sz="0" w:space="0" w:color="auto"/>
        <w:left w:val="none" w:sz="0" w:space="0" w:color="auto"/>
        <w:bottom w:val="none" w:sz="0" w:space="0" w:color="auto"/>
        <w:right w:val="none" w:sz="0" w:space="0" w:color="auto"/>
      </w:divBdr>
    </w:div>
    <w:div w:id="1609702328">
      <w:marLeft w:val="0"/>
      <w:marRight w:val="0"/>
      <w:marTop w:val="10"/>
      <w:marBottom w:val="10"/>
      <w:divBdr>
        <w:top w:val="none" w:sz="0" w:space="0" w:color="auto"/>
        <w:left w:val="none" w:sz="0" w:space="0" w:color="auto"/>
        <w:bottom w:val="none" w:sz="0" w:space="0" w:color="auto"/>
        <w:right w:val="none" w:sz="0" w:space="0" w:color="auto"/>
      </w:divBdr>
    </w:div>
    <w:div w:id="1611163746">
      <w:marLeft w:val="0"/>
      <w:marRight w:val="0"/>
      <w:marTop w:val="10"/>
      <w:marBottom w:val="10"/>
      <w:divBdr>
        <w:top w:val="none" w:sz="0" w:space="0" w:color="auto"/>
        <w:left w:val="none" w:sz="0" w:space="0" w:color="auto"/>
        <w:bottom w:val="none" w:sz="0" w:space="0" w:color="auto"/>
        <w:right w:val="none" w:sz="0" w:space="0" w:color="auto"/>
      </w:divBdr>
    </w:div>
    <w:div w:id="1676422757">
      <w:marLeft w:val="0"/>
      <w:marRight w:val="0"/>
      <w:marTop w:val="10"/>
      <w:marBottom w:val="10"/>
      <w:divBdr>
        <w:top w:val="none" w:sz="0" w:space="0" w:color="auto"/>
        <w:left w:val="none" w:sz="0" w:space="0" w:color="auto"/>
        <w:bottom w:val="none" w:sz="0" w:space="0" w:color="auto"/>
        <w:right w:val="none" w:sz="0" w:space="0" w:color="auto"/>
      </w:divBdr>
    </w:div>
    <w:div w:id="1692759568">
      <w:marLeft w:val="0"/>
      <w:marRight w:val="0"/>
      <w:marTop w:val="10"/>
      <w:marBottom w:val="10"/>
      <w:divBdr>
        <w:top w:val="none" w:sz="0" w:space="0" w:color="auto"/>
        <w:left w:val="none" w:sz="0" w:space="0" w:color="auto"/>
        <w:bottom w:val="none" w:sz="0" w:space="0" w:color="auto"/>
        <w:right w:val="none" w:sz="0" w:space="0" w:color="auto"/>
      </w:divBdr>
    </w:div>
    <w:div w:id="1705905909">
      <w:marLeft w:val="0"/>
      <w:marRight w:val="720"/>
      <w:marTop w:val="10"/>
      <w:marBottom w:val="10"/>
      <w:divBdr>
        <w:top w:val="none" w:sz="0" w:space="0" w:color="auto"/>
        <w:left w:val="none" w:sz="0" w:space="0" w:color="auto"/>
        <w:bottom w:val="none" w:sz="0" w:space="0" w:color="auto"/>
        <w:right w:val="none" w:sz="0" w:space="0" w:color="auto"/>
      </w:divBdr>
    </w:div>
    <w:div w:id="1730034647">
      <w:marLeft w:val="0"/>
      <w:marRight w:val="0"/>
      <w:marTop w:val="10"/>
      <w:marBottom w:val="10"/>
      <w:divBdr>
        <w:top w:val="none" w:sz="0" w:space="0" w:color="auto"/>
        <w:left w:val="none" w:sz="0" w:space="0" w:color="auto"/>
        <w:bottom w:val="none" w:sz="0" w:space="0" w:color="auto"/>
        <w:right w:val="none" w:sz="0" w:space="0" w:color="auto"/>
      </w:divBdr>
    </w:div>
    <w:div w:id="1755584900">
      <w:marLeft w:val="0"/>
      <w:marRight w:val="0"/>
      <w:marTop w:val="10"/>
      <w:marBottom w:val="10"/>
      <w:divBdr>
        <w:top w:val="none" w:sz="0" w:space="0" w:color="auto"/>
        <w:left w:val="none" w:sz="0" w:space="0" w:color="auto"/>
        <w:bottom w:val="none" w:sz="0" w:space="0" w:color="auto"/>
        <w:right w:val="none" w:sz="0" w:space="0" w:color="auto"/>
      </w:divBdr>
    </w:div>
    <w:div w:id="1776364572">
      <w:marLeft w:val="0"/>
      <w:marRight w:val="0"/>
      <w:marTop w:val="10"/>
      <w:marBottom w:val="10"/>
      <w:divBdr>
        <w:top w:val="none" w:sz="0" w:space="0" w:color="auto"/>
        <w:left w:val="none" w:sz="0" w:space="0" w:color="auto"/>
        <w:bottom w:val="none" w:sz="0" w:space="0" w:color="auto"/>
        <w:right w:val="none" w:sz="0" w:space="0" w:color="auto"/>
      </w:divBdr>
    </w:div>
    <w:div w:id="1805657724">
      <w:marLeft w:val="0"/>
      <w:marRight w:val="720"/>
      <w:marTop w:val="10"/>
      <w:marBottom w:val="10"/>
      <w:divBdr>
        <w:top w:val="none" w:sz="0" w:space="0" w:color="auto"/>
        <w:left w:val="none" w:sz="0" w:space="0" w:color="auto"/>
        <w:bottom w:val="none" w:sz="0" w:space="0" w:color="auto"/>
        <w:right w:val="none" w:sz="0" w:space="0" w:color="auto"/>
      </w:divBdr>
    </w:div>
    <w:div w:id="1820416862">
      <w:marLeft w:val="0"/>
      <w:marRight w:val="0"/>
      <w:marTop w:val="10"/>
      <w:marBottom w:val="10"/>
      <w:divBdr>
        <w:top w:val="none" w:sz="0" w:space="0" w:color="auto"/>
        <w:left w:val="none" w:sz="0" w:space="0" w:color="auto"/>
        <w:bottom w:val="none" w:sz="0" w:space="0" w:color="auto"/>
        <w:right w:val="none" w:sz="0" w:space="0" w:color="auto"/>
      </w:divBdr>
    </w:div>
    <w:div w:id="1922106301">
      <w:marLeft w:val="0"/>
      <w:marRight w:val="0"/>
      <w:marTop w:val="10"/>
      <w:marBottom w:val="10"/>
      <w:divBdr>
        <w:top w:val="none" w:sz="0" w:space="0" w:color="auto"/>
        <w:left w:val="none" w:sz="0" w:space="0" w:color="auto"/>
        <w:bottom w:val="none" w:sz="0" w:space="0" w:color="auto"/>
        <w:right w:val="none" w:sz="0" w:space="0" w:color="auto"/>
      </w:divBdr>
    </w:div>
    <w:div w:id="1932087186">
      <w:marLeft w:val="0"/>
      <w:marRight w:val="0"/>
      <w:marTop w:val="10"/>
      <w:marBottom w:val="10"/>
      <w:divBdr>
        <w:top w:val="none" w:sz="0" w:space="0" w:color="auto"/>
        <w:left w:val="none" w:sz="0" w:space="0" w:color="auto"/>
        <w:bottom w:val="none" w:sz="0" w:space="0" w:color="auto"/>
        <w:right w:val="none" w:sz="0" w:space="0" w:color="auto"/>
      </w:divBdr>
    </w:div>
    <w:div w:id="1942950853">
      <w:marLeft w:val="0"/>
      <w:marRight w:val="0"/>
      <w:marTop w:val="10"/>
      <w:marBottom w:val="10"/>
      <w:divBdr>
        <w:top w:val="none" w:sz="0" w:space="0" w:color="auto"/>
        <w:left w:val="none" w:sz="0" w:space="0" w:color="auto"/>
        <w:bottom w:val="none" w:sz="0" w:space="0" w:color="auto"/>
        <w:right w:val="none" w:sz="0" w:space="0" w:color="auto"/>
      </w:divBdr>
    </w:div>
    <w:div w:id="2007711828">
      <w:marLeft w:val="0"/>
      <w:marRight w:val="0"/>
      <w:marTop w:val="10"/>
      <w:marBottom w:val="10"/>
      <w:divBdr>
        <w:top w:val="none" w:sz="0" w:space="0" w:color="auto"/>
        <w:left w:val="none" w:sz="0" w:space="0" w:color="auto"/>
        <w:bottom w:val="none" w:sz="0" w:space="0" w:color="auto"/>
        <w:right w:val="none" w:sz="0" w:space="0" w:color="auto"/>
      </w:divBdr>
    </w:div>
    <w:div w:id="2014917900">
      <w:marLeft w:val="0"/>
      <w:marRight w:val="0"/>
      <w:marTop w:val="10"/>
      <w:marBottom w:val="10"/>
      <w:divBdr>
        <w:top w:val="none" w:sz="0" w:space="0" w:color="auto"/>
        <w:left w:val="none" w:sz="0" w:space="0" w:color="auto"/>
        <w:bottom w:val="none" w:sz="0" w:space="0" w:color="auto"/>
        <w:right w:val="none" w:sz="0" w:space="0" w:color="auto"/>
      </w:divBdr>
    </w:div>
    <w:div w:id="2032220634">
      <w:marLeft w:val="0"/>
      <w:marRight w:val="0"/>
      <w:marTop w:val="10"/>
      <w:marBottom w:val="10"/>
      <w:divBdr>
        <w:top w:val="none" w:sz="0" w:space="0" w:color="auto"/>
        <w:left w:val="none" w:sz="0" w:space="0" w:color="auto"/>
        <w:bottom w:val="none" w:sz="0" w:space="0" w:color="auto"/>
        <w:right w:val="none" w:sz="0" w:space="0" w:color="auto"/>
      </w:divBdr>
    </w:div>
    <w:div w:id="2055738876">
      <w:marLeft w:val="0"/>
      <w:marRight w:val="0"/>
      <w:marTop w:val="10"/>
      <w:marBottom w:val="10"/>
      <w:divBdr>
        <w:top w:val="none" w:sz="0" w:space="0" w:color="auto"/>
        <w:left w:val="none" w:sz="0" w:space="0" w:color="auto"/>
        <w:bottom w:val="none" w:sz="0" w:space="0" w:color="auto"/>
        <w:right w:val="none" w:sz="0" w:space="0" w:color="auto"/>
      </w:divBdr>
    </w:div>
    <w:div w:id="2079397184">
      <w:marLeft w:val="0"/>
      <w:marRight w:val="0"/>
      <w:marTop w:val="10"/>
      <w:marBottom w:val="10"/>
      <w:divBdr>
        <w:top w:val="none" w:sz="0" w:space="0" w:color="auto"/>
        <w:left w:val="none" w:sz="0" w:space="0" w:color="auto"/>
        <w:bottom w:val="none" w:sz="0" w:space="0" w:color="auto"/>
        <w:right w:val="none" w:sz="0" w:space="0" w:color="auto"/>
      </w:divBdr>
    </w:div>
    <w:div w:id="21219489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