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237B9">
      <w:pPr>
        <w:spacing w:line="500" w:lineRule="atLeast"/>
        <w:jc w:val="center"/>
        <w:divId w:val="1056003517"/>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F237B9">
      <w:pPr>
        <w:spacing w:line="500" w:lineRule="atLeast"/>
        <w:jc w:val="center"/>
        <w:divId w:val="150162775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237B9">
      <w:pPr>
        <w:spacing w:line="500" w:lineRule="atLeast"/>
        <w:jc w:val="right"/>
        <w:divId w:val="2089380185"/>
        <w:rPr>
          <w:rFonts w:hint="eastAsia"/>
          <w:sz w:val="30"/>
          <w:szCs w:val="30"/>
        </w:rPr>
      </w:pPr>
      <w:r>
        <w:rPr>
          <w:rFonts w:hint="eastAsia"/>
          <w:sz w:val="30"/>
          <w:szCs w:val="30"/>
        </w:rPr>
        <w:t>（</w:t>
      </w:r>
      <w:r>
        <w:rPr>
          <w:rFonts w:hint="eastAsia"/>
          <w:sz w:val="30"/>
          <w:szCs w:val="30"/>
        </w:rPr>
        <w:t>2015</w:t>
      </w:r>
      <w:r>
        <w:rPr>
          <w:rFonts w:hint="eastAsia"/>
          <w:sz w:val="30"/>
          <w:szCs w:val="30"/>
        </w:rPr>
        <w:t>）浦民二（商）初字第</w:t>
      </w:r>
      <w:r>
        <w:rPr>
          <w:rFonts w:hint="eastAsia"/>
          <w:sz w:val="30"/>
          <w:szCs w:val="30"/>
        </w:rPr>
        <w:t>2240</w:t>
      </w:r>
      <w:r>
        <w:rPr>
          <w:rFonts w:hint="eastAsia"/>
          <w:sz w:val="30"/>
          <w:szCs w:val="30"/>
        </w:rPr>
        <w:t>号</w:t>
      </w:r>
    </w:p>
    <w:p w:rsidR="00000000" w:rsidRDefault="00F237B9">
      <w:pPr>
        <w:spacing w:line="500" w:lineRule="atLeast"/>
        <w:ind w:firstLine="600"/>
        <w:divId w:val="440034207"/>
        <w:rPr>
          <w:rFonts w:hint="eastAsia"/>
          <w:sz w:val="30"/>
          <w:szCs w:val="30"/>
        </w:rPr>
      </w:pPr>
      <w:r>
        <w:rPr>
          <w:rFonts w:hint="eastAsia"/>
          <w:sz w:val="30"/>
          <w:szCs w:val="30"/>
        </w:rPr>
        <w:t>原告张静，女，</w:t>
      </w:r>
      <w:r>
        <w:rPr>
          <w:rFonts w:hint="eastAsia"/>
          <w:sz w:val="30"/>
          <w:szCs w:val="30"/>
        </w:rPr>
        <w:t>19XX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日生，汉族，住上海市静安区</w:t>
      </w:r>
      <w:r>
        <w:rPr>
          <w:rFonts w:hint="eastAsia"/>
          <w:sz w:val="30"/>
          <w:szCs w:val="30"/>
        </w:rPr>
        <w:t>XXX</w:t>
      </w:r>
      <w:r>
        <w:rPr>
          <w:rFonts w:hint="eastAsia"/>
          <w:sz w:val="30"/>
          <w:szCs w:val="30"/>
        </w:rPr>
        <w:t>。</w:t>
      </w:r>
    </w:p>
    <w:p w:rsidR="00000000" w:rsidRDefault="00F237B9">
      <w:pPr>
        <w:spacing w:line="500" w:lineRule="atLeast"/>
        <w:ind w:firstLine="600"/>
        <w:divId w:val="2059626661"/>
        <w:rPr>
          <w:rFonts w:hint="eastAsia"/>
          <w:sz w:val="30"/>
          <w:szCs w:val="30"/>
        </w:rPr>
      </w:pPr>
      <w:r>
        <w:rPr>
          <w:rFonts w:hint="eastAsia"/>
          <w:sz w:val="30"/>
          <w:szCs w:val="30"/>
        </w:rPr>
        <w:t>委托代理人李大军，上海市君悦律师事务所律师。</w:t>
      </w:r>
    </w:p>
    <w:p w:rsidR="00000000" w:rsidRDefault="00F237B9">
      <w:pPr>
        <w:spacing w:line="500" w:lineRule="atLeast"/>
        <w:ind w:firstLine="600"/>
        <w:divId w:val="387728329"/>
        <w:rPr>
          <w:rFonts w:hint="eastAsia"/>
          <w:sz w:val="30"/>
          <w:szCs w:val="30"/>
        </w:rPr>
      </w:pPr>
      <w:r>
        <w:rPr>
          <w:rFonts w:hint="eastAsia"/>
          <w:sz w:val="30"/>
          <w:szCs w:val="30"/>
        </w:rPr>
        <w:t>被告孟祥明，男，</w:t>
      </w:r>
      <w:r>
        <w:rPr>
          <w:rFonts w:hint="eastAsia"/>
          <w:sz w:val="30"/>
          <w:szCs w:val="30"/>
        </w:rPr>
        <w:t>19XX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日生，汉族，住上海市浦东新区</w:t>
      </w:r>
      <w:r>
        <w:rPr>
          <w:rFonts w:hint="eastAsia"/>
          <w:sz w:val="30"/>
          <w:szCs w:val="30"/>
        </w:rPr>
        <w:t>XXX</w:t>
      </w:r>
      <w:r>
        <w:rPr>
          <w:rFonts w:hint="eastAsia"/>
          <w:sz w:val="30"/>
          <w:szCs w:val="30"/>
        </w:rPr>
        <w:t>。</w:t>
      </w:r>
    </w:p>
    <w:p w:rsidR="00000000" w:rsidRDefault="00F237B9">
      <w:pPr>
        <w:spacing w:line="500" w:lineRule="atLeast"/>
        <w:ind w:firstLine="600"/>
        <w:divId w:val="429085579"/>
        <w:rPr>
          <w:rFonts w:hint="eastAsia"/>
          <w:sz w:val="30"/>
          <w:szCs w:val="30"/>
        </w:rPr>
      </w:pPr>
      <w:r>
        <w:rPr>
          <w:rFonts w:hint="eastAsia"/>
          <w:sz w:val="30"/>
          <w:szCs w:val="30"/>
        </w:rPr>
        <w:t>被告上海罗悦电子科技有限公司，住所地上海市奉贤区四团镇川南奉公路</w:t>
      </w:r>
      <w:r>
        <w:rPr>
          <w:rFonts w:hint="eastAsia"/>
          <w:sz w:val="30"/>
          <w:szCs w:val="30"/>
        </w:rPr>
        <w:t>8505</w:t>
      </w:r>
      <w:r>
        <w:rPr>
          <w:rFonts w:hint="eastAsia"/>
          <w:sz w:val="30"/>
          <w:szCs w:val="30"/>
        </w:rPr>
        <w:t>号</w:t>
      </w:r>
      <w:r>
        <w:rPr>
          <w:rFonts w:hint="eastAsia"/>
          <w:sz w:val="30"/>
          <w:szCs w:val="30"/>
        </w:rPr>
        <w:t>12</w:t>
      </w:r>
      <w:r>
        <w:rPr>
          <w:rFonts w:hint="eastAsia"/>
          <w:sz w:val="30"/>
          <w:szCs w:val="30"/>
        </w:rPr>
        <w:t>幢</w:t>
      </w:r>
      <w:r>
        <w:rPr>
          <w:rFonts w:hint="eastAsia"/>
          <w:sz w:val="30"/>
          <w:szCs w:val="30"/>
        </w:rPr>
        <w:t>150</w:t>
      </w:r>
      <w:r>
        <w:rPr>
          <w:rFonts w:hint="eastAsia"/>
          <w:sz w:val="30"/>
          <w:szCs w:val="30"/>
        </w:rPr>
        <w:t>室。</w:t>
      </w:r>
    </w:p>
    <w:p w:rsidR="00000000" w:rsidRDefault="00F237B9">
      <w:pPr>
        <w:spacing w:line="500" w:lineRule="atLeast"/>
        <w:ind w:firstLine="600"/>
        <w:divId w:val="447314474"/>
        <w:rPr>
          <w:rFonts w:hint="eastAsia"/>
          <w:sz w:val="30"/>
          <w:szCs w:val="30"/>
        </w:rPr>
      </w:pPr>
      <w:r>
        <w:rPr>
          <w:rFonts w:hint="eastAsia"/>
          <w:sz w:val="30"/>
          <w:szCs w:val="30"/>
        </w:rPr>
        <w:t>法定代表人王翠娴，总经理。</w:t>
      </w:r>
    </w:p>
    <w:p w:rsidR="00000000" w:rsidRDefault="00F237B9">
      <w:pPr>
        <w:spacing w:line="500" w:lineRule="atLeast"/>
        <w:ind w:firstLine="600"/>
        <w:divId w:val="933518351"/>
        <w:rPr>
          <w:rFonts w:hint="eastAsia"/>
          <w:sz w:val="30"/>
          <w:szCs w:val="30"/>
        </w:rPr>
      </w:pPr>
      <w:r>
        <w:rPr>
          <w:rFonts w:hint="eastAsia"/>
          <w:sz w:val="30"/>
          <w:szCs w:val="30"/>
        </w:rPr>
        <w:t>上列两被告共同委托代理人李明，上海源法律师事务所律师。</w:t>
      </w:r>
    </w:p>
    <w:p w:rsidR="00000000" w:rsidRDefault="00F237B9">
      <w:pPr>
        <w:spacing w:line="500" w:lineRule="atLeast"/>
        <w:ind w:firstLine="600"/>
        <w:divId w:val="1336879164"/>
        <w:rPr>
          <w:rFonts w:hint="eastAsia"/>
          <w:sz w:val="30"/>
          <w:szCs w:val="30"/>
        </w:rPr>
      </w:pPr>
      <w:r>
        <w:rPr>
          <w:rFonts w:hint="eastAsia"/>
          <w:sz w:val="30"/>
          <w:szCs w:val="30"/>
        </w:rPr>
        <w:t>第三人上海络纬国际贸易有限公司，住所地上海市浦东新区宣桥镇南六公路</w:t>
      </w:r>
      <w:r>
        <w:rPr>
          <w:rFonts w:hint="eastAsia"/>
          <w:sz w:val="30"/>
          <w:szCs w:val="30"/>
        </w:rPr>
        <w:t>633</w:t>
      </w:r>
      <w:r>
        <w:rPr>
          <w:rFonts w:hint="eastAsia"/>
          <w:sz w:val="30"/>
          <w:szCs w:val="30"/>
        </w:rPr>
        <w:t>号。</w:t>
      </w:r>
    </w:p>
    <w:p w:rsidR="00000000" w:rsidRDefault="00F237B9">
      <w:pPr>
        <w:spacing w:line="500" w:lineRule="atLeast"/>
        <w:ind w:firstLine="600"/>
        <w:divId w:val="683478683"/>
        <w:rPr>
          <w:rFonts w:hint="eastAsia"/>
          <w:sz w:val="30"/>
          <w:szCs w:val="30"/>
        </w:rPr>
      </w:pPr>
      <w:r>
        <w:rPr>
          <w:rFonts w:hint="eastAsia"/>
          <w:sz w:val="30"/>
          <w:szCs w:val="30"/>
        </w:rPr>
        <w:t>法定代表人孟祥明，总经理。</w:t>
      </w:r>
    </w:p>
    <w:p w:rsidR="00000000" w:rsidRDefault="00F237B9">
      <w:pPr>
        <w:spacing w:line="500" w:lineRule="atLeast"/>
        <w:ind w:firstLine="600"/>
        <w:divId w:val="1548449052"/>
        <w:rPr>
          <w:rFonts w:hint="eastAsia"/>
          <w:sz w:val="30"/>
          <w:szCs w:val="30"/>
        </w:rPr>
      </w:pPr>
      <w:r>
        <w:rPr>
          <w:rFonts w:hint="eastAsia"/>
          <w:sz w:val="30"/>
          <w:szCs w:val="30"/>
        </w:rPr>
        <w:t>委托代理人李明，上海源法律师事务所律师。</w:t>
      </w:r>
    </w:p>
    <w:p w:rsidR="00000000" w:rsidRDefault="00F237B9">
      <w:pPr>
        <w:spacing w:line="500" w:lineRule="atLeast"/>
        <w:ind w:firstLine="600"/>
        <w:divId w:val="1283805582"/>
        <w:rPr>
          <w:rFonts w:hint="eastAsia"/>
          <w:sz w:val="30"/>
          <w:szCs w:val="30"/>
        </w:rPr>
      </w:pPr>
      <w:r>
        <w:rPr>
          <w:rFonts w:hint="eastAsia"/>
          <w:sz w:val="30"/>
          <w:szCs w:val="30"/>
        </w:rPr>
        <w:t>原告张静诉被告孟祥明、上海罗悦电子科技有限公司（以下简称罗悦公司）及第三人上海络纬国际贸易有限公司（以下简称络纬公司）与公司有关的纠纷一案，本院于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日受理后，依法适用简易程序，于同年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日公开开庭进行了审理，原告张静及其委托代理人李大军，被告孟祥明、罗悦公司及第三人络纬公司共同委托代理人李明到庭参加诉讼。本案现已审理终结。</w:t>
      </w:r>
    </w:p>
    <w:p w:rsidR="00000000" w:rsidRDefault="00F237B9">
      <w:pPr>
        <w:spacing w:line="500" w:lineRule="atLeast"/>
        <w:ind w:firstLine="600"/>
        <w:divId w:val="1519008508"/>
        <w:rPr>
          <w:rFonts w:hint="eastAsia"/>
          <w:sz w:val="30"/>
          <w:szCs w:val="30"/>
        </w:rPr>
      </w:pPr>
      <w:r>
        <w:rPr>
          <w:rFonts w:hint="eastAsia"/>
          <w:sz w:val="30"/>
          <w:szCs w:val="30"/>
        </w:rPr>
        <w:t>原告张静诉称，第三人</w:t>
      </w:r>
      <w:r>
        <w:rPr>
          <w:rFonts w:hint="eastAsia"/>
          <w:sz w:val="30"/>
          <w:szCs w:val="30"/>
        </w:rPr>
        <w:t>络纬公司成立于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日，原告系第三人络纬公司的股东和员工。</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日，原告与被告孟祥明及第三人络纬公司达成利润分配协议，</w:t>
      </w:r>
      <w:r>
        <w:rPr>
          <w:rFonts w:hint="eastAsia"/>
          <w:sz w:val="30"/>
          <w:szCs w:val="30"/>
        </w:rPr>
        <w:lastRenderedPageBreak/>
        <w:t>原告按照</w:t>
      </w:r>
      <w:r>
        <w:rPr>
          <w:rFonts w:hint="eastAsia"/>
          <w:sz w:val="30"/>
          <w:szCs w:val="30"/>
        </w:rPr>
        <w:t>39.52%</w:t>
      </w:r>
      <w:r>
        <w:rPr>
          <w:rFonts w:hint="eastAsia"/>
          <w:sz w:val="30"/>
          <w:szCs w:val="30"/>
        </w:rPr>
        <w:t>的比例享受利润分成。被告孟祥明系第三人络纬公司的大股东，担任法定代表人。被告孟祥明于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日作为大股东，与其女友王翠娴投资设立被告罗悦公司。</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日，被告孟祥明以虚构的“络纬中国有限公司”项目经理身份向诺信（中国）有限公司（以下简称诺信公司）发出业务调整通知书，谎称第三人络纬公司自</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日起不再负责直接对客户的业务</w:t>
      </w:r>
      <w:r>
        <w:rPr>
          <w:rFonts w:hint="eastAsia"/>
          <w:sz w:val="30"/>
          <w:szCs w:val="30"/>
        </w:rPr>
        <w:t>，同时也停止对现有客户开具发票，被告罗悦公司将专业对口现有和新客户的业务，开具增值税发票，要求诺信公司做好业务衔接工作。</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被告孟祥明又谎称，第三人络纬公司的财务专用章和法人章不慎丢失，要求诺信公司将应付第三人络纬公司的货款延期支付，待第三人络纬公司新的印章生效为止，或申请将该货款付至被告罗悦公司。诺信公司先将第三人络纬公司从供应商名录里去掉，随后又将应付第三人络纬公司的货款人民币</w:t>
      </w:r>
      <w:r>
        <w:rPr>
          <w:rFonts w:hint="eastAsia"/>
          <w:sz w:val="30"/>
          <w:szCs w:val="30"/>
        </w:rPr>
        <w:t>133</w:t>
      </w:r>
      <w:r>
        <w:rPr>
          <w:rFonts w:hint="eastAsia"/>
          <w:sz w:val="30"/>
          <w:szCs w:val="30"/>
        </w:rPr>
        <w:t>，</w:t>
      </w:r>
      <w:r>
        <w:rPr>
          <w:rFonts w:hint="eastAsia"/>
          <w:sz w:val="30"/>
          <w:szCs w:val="30"/>
        </w:rPr>
        <w:t>359.88</w:t>
      </w:r>
      <w:r>
        <w:rPr>
          <w:rFonts w:hint="eastAsia"/>
          <w:sz w:val="30"/>
          <w:szCs w:val="30"/>
        </w:rPr>
        <w:t>元支付给被告罗悦公司，以及本应发生在诺信公司与第三人络纬公司之间的后续</w:t>
      </w:r>
      <w:r>
        <w:rPr>
          <w:rFonts w:hint="eastAsia"/>
          <w:sz w:val="30"/>
          <w:szCs w:val="30"/>
        </w:rPr>
        <w:t>810</w:t>
      </w:r>
      <w:r>
        <w:rPr>
          <w:rFonts w:hint="eastAsia"/>
          <w:sz w:val="30"/>
          <w:szCs w:val="30"/>
        </w:rPr>
        <w:t>，</w:t>
      </w:r>
      <w:r>
        <w:rPr>
          <w:rFonts w:hint="eastAsia"/>
          <w:sz w:val="30"/>
          <w:szCs w:val="30"/>
        </w:rPr>
        <w:t>563.17</w:t>
      </w:r>
      <w:r>
        <w:rPr>
          <w:rFonts w:hint="eastAsia"/>
          <w:sz w:val="30"/>
          <w:szCs w:val="30"/>
        </w:rPr>
        <w:t>元货款亦陆续支付给被告罗悦公司。故原告现诉至法院要求判令二被告：将本应发生在诺信公司与第三人络纬公司之间的后续货款</w:t>
      </w:r>
      <w:r>
        <w:rPr>
          <w:rFonts w:hint="eastAsia"/>
          <w:sz w:val="30"/>
          <w:szCs w:val="30"/>
        </w:rPr>
        <w:t>810</w:t>
      </w:r>
      <w:r>
        <w:rPr>
          <w:rFonts w:hint="eastAsia"/>
          <w:sz w:val="30"/>
          <w:szCs w:val="30"/>
        </w:rPr>
        <w:t>，</w:t>
      </w:r>
      <w:r>
        <w:rPr>
          <w:rFonts w:hint="eastAsia"/>
          <w:sz w:val="30"/>
          <w:szCs w:val="30"/>
        </w:rPr>
        <w:t>563.17</w:t>
      </w:r>
      <w:r>
        <w:rPr>
          <w:rFonts w:hint="eastAsia"/>
          <w:sz w:val="30"/>
          <w:szCs w:val="30"/>
        </w:rPr>
        <w:t>元支付给第三人络纬公司，并承担本案诉讼费。本案审理过程中，原告变更其诉讼请求为要求二被告按</w:t>
      </w:r>
      <w:r>
        <w:rPr>
          <w:rFonts w:hint="eastAsia"/>
          <w:sz w:val="30"/>
          <w:szCs w:val="30"/>
        </w:rPr>
        <w:t>30</w:t>
      </w:r>
      <w:r>
        <w:rPr>
          <w:rFonts w:hint="eastAsia"/>
          <w:sz w:val="30"/>
          <w:szCs w:val="30"/>
        </w:rPr>
        <w:t>％比例向第三人络纬公司支付</w:t>
      </w:r>
      <w:r>
        <w:rPr>
          <w:rFonts w:hint="eastAsia"/>
          <w:sz w:val="30"/>
          <w:szCs w:val="30"/>
        </w:rPr>
        <w:t>810</w:t>
      </w:r>
      <w:r>
        <w:rPr>
          <w:rFonts w:hint="eastAsia"/>
          <w:sz w:val="30"/>
          <w:szCs w:val="30"/>
        </w:rPr>
        <w:t>，</w:t>
      </w:r>
      <w:r>
        <w:rPr>
          <w:rFonts w:hint="eastAsia"/>
          <w:sz w:val="30"/>
          <w:szCs w:val="30"/>
        </w:rPr>
        <w:t>563.17</w:t>
      </w:r>
      <w:r>
        <w:rPr>
          <w:rFonts w:hint="eastAsia"/>
          <w:sz w:val="30"/>
          <w:szCs w:val="30"/>
        </w:rPr>
        <w:t>元货款的利润。</w:t>
      </w:r>
    </w:p>
    <w:p w:rsidR="00000000" w:rsidRDefault="00F237B9">
      <w:pPr>
        <w:spacing w:line="500" w:lineRule="atLeast"/>
        <w:ind w:firstLine="600"/>
        <w:divId w:val="1962687365"/>
        <w:rPr>
          <w:rFonts w:hint="eastAsia"/>
          <w:sz w:val="30"/>
          <w:szCs w:val="30"/>
        </w:rPr>
      </w:pPr>
      <w:r>
        <w:rPr>
          <w:rFonts w:hint="eastAsia"/>
          <w:sz w:val="30"/>
          <w:szCs w:val="30"/>
        </w:rPr>
        <w:t>被告孟祥明、罗悦公司辩称，被告罗悦公司未拖欠原告和第三人络纬公司任何货款，诺信公司支付给被告罗悦公司的</w:t>
      </w:r>
      <w:r>
        <w:rPr>
          <w:rFonts w:hint="eastAsia"/>
          <w:sz w:val="30"/>
          <w:szCs w:val="30"/>
        </w:rPr>
        <w:t>810</w:t>
      </w:r>
      <w:r>
        <w:rPr>
          <w:rFonts w:hint="eastAsia"/>
          <w:sz w:val="30"/>
          <w:szCs w:val="30"/>
        </w:rPr>
        <w:t>，</w:t>
      </w:r>
      <w:r>
        <w:rPr>
          <w:rFonts w:hint="eastAsia"/>
          <w:sz w:val="30"/>
          <w:szCs w:val="30"/>
        </w:rPr>
        <w:t>563.17</w:t>
      </w:r>
      <w:r>
        <w:rPr>
          <w:rFonts w:hint="eastAsia"/>
          <w:sz w:val="30"/>
          <w:szCs w:val="30"/>
        </w:rPr>
        <w:t>元货款是其之间的业务往来，与第三人络纬公司无关，原告的诉讼请求缺乏依据，请求予以驳回。此外进货与销货</w:t>
      </w:r>
      <w:r>
        <w:rPr>
          <w:rFonts w:hint="eastAsia"/>
          <w:sz w:val="30"/>
          <w:szCs w:val="30"/>
        </w:rPr>
        <w:t>的差价虽约为</w:t>
      </w:r>
      <w:r>
        <w:rPr>
          <w:rFonts w:hint="eastAsia"/>
          <w:sz w:val="30"/>
          <w:szCs w:val="30"/>
        </w:rPr>
        <w:t>30</w:t>
      </w:r>
      <w:r>
        <w:rPr>
          <w:rFonts w:hint="eastAsia"/>
          <w:sz w:val="30"/>
          <w:szCs w:val="30"/>
        </w:rPr>
        <w:t>％，但差价并非全部利润，公司经营的正常支出应从中扣除。</w:t>
      </w:r>
    </w:p>
    <w:p w:rsidR="00000000" w:rsidRDefault="00F237B9">
      <w:pPr>
        <w:spacing w:line="500" w:lineRule="atLeast"/>
        <w:ind w:firstLine="600"/>
        <w:divId w:val="2105687973"/>
        <w:rPr>
          <w:rFonts w:hint="eastAsia"/>
          <w:sz w:val="30"/>
          <w:szCs w:val="30"/>
        </w:rPr>
      </w:pPr>
      <w:r>
        <w:rPr>
          <w:rFonts w:hint="eastAsia"/>
          <w:sz w:val="30"/>
          <w:szCs w:val="30"/>
        </w:rPr>
        <w:lastRenderedPageBreak/>
        <w:t>第三人络纬公司述称，同意二被告的答辩意见。</w:t>
      </w:r>
    </w:p>
    <w:p w:rsidR="00000000" w:rsidRDefault="00F237B9">
      <w:pPr>
        <w:spacing w:line="500" w:lineRule="atLeast"/>
        <w:ind w:firstLine="600"/>
        <w:divId w:val="1136989359"/>
        <w:rPr>
          <w:rFonts w:hint="eastAsia"/>
          <w:sz w:val="30"/>
          <w:szCs w:val="30"/>
        </w:rPr>
      </w:pPr>
      <w:r>
        <w:rPr>
          <w:rFonts w:hint="eastAsia"/>
          <w:sz w:val="30"/>
          <w:szCs w:val="30"/>
        </w:rPr>
        <w:t>经审理查明，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日，原告以与本案相同的诉因向本院提起诉讼，本院于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日作出（</w:t>
      </w:r>
      <w:r>
        <w:rPr>
          <w:rFonts w:hint="eastAsia"/>
          <w:sz w:val="30"/>
          <w:szCs w:val="30"/>
        </w:rPr>
        <w:t>2014</w:t>
      </w:r>
      <w:r>
        <w:rPr>
          <w:rFonts w:hint="eastAsia"/>
          <w:sz w:val="30"/>
          <w:szCs w:val="30"/>
        </w:rPr>
        <w:t>）浦民二（商）初字第</w:t>
      </w:r>
      <w:r>
        <w:rPr>
          <w:rFonts w:hint="eastAsia"/>
          <w:sz w:val="30"/>
          <w:szCs w:val="30"/>
        </w:rPr>
        <w:t>2278</w:t>
      </w:r>
      <w:r>
        <w:rPr>
          <w:rFonts w:hint="eastAsia"/>
          <w:sz w:val="30"/>
          <w:szCs w:val="30"/>
        </w:rPr>
        <w:t>号民事判决，该判决已生效。上述生效判决认定如下事实：</w:t>
      </w:r>
    </w:p>
    <w:p w:rsidR="00000000" w:rsidRDefault="00F237B9">
      <w:pPr>
        <w:spacing w:line="500" w:lineRule="atLeast"/>
        <w:ind w:firstLine="600"/>
        <w:divId w:val="367608487"/>
        <w:rPr>
          <w:rFonts w:hint="eastAsia"/>
          <w:sz w:val="30"/>
          <w:szCs w:val="30"/>
        </w:rPr>
      </w:pPr>
      <w:r>
        <w:rPr>
          <w:rFonts w:hint="eastAsia"/>
          <w:sz w:val="30"/>
          <w:szCs w:val="30"/>
        </w:rPr>
        <w:t>第三人络纬公司成立于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日，股东为原告（持股</w:t>
      </w:r>
      <w:r>
        <w:rPr>
          <w:rFonts w:hint="eastAsia"/>
          <w:sz w:val="30"/>
          <w:szCs w:val="30"/>
        </w:rPr>
        <w:t>15%</w:t>
      </w:r>
      <w:r>
        <w:rPr>
          <w:rFonts w:hint="eastAsia"/>
          <w:sz w:val="30"/>
          <w:szCs w:val="30"/>
        </w:rPr>
        <w:t>）、被告孟祥明（持股</w:t>
      </w:r>
      <w:r>
        <w:rPr>
          <w:rFonts w:hint="eastAsia"/>
          <w:sz w:val="30"/>
          <w:szCs w:val="30"/>
        </w:rPr>
        <w:t>75%</w:t>
      </w:r>
      <w:r>
        <w:rPr>
          <w:rFonts w:hint="eastAsia"/>
          <w:sz w:val="30"/>
          <w:szCs w:val="30"/>
        </w:rPr>
        <w:t>）及案外人程蓓宁（持股</w:t>
      </w:r>
      <w:r>
        <w:rPr>
          <w:rFonts w:hint="eastAsia"/>
          <w:sz w:val="30"/>
          <w:szCs w:val="30"/>
        </w:rPr>
        <w:t>10%</w:t>
      </w:r>
      <w:r>
        <w:rPr>
          <w:rFonts w:hint="eastAsia"/>
          <w:sz w:val="30"/>
          <w:szCs w:val="30"/>
        </w:rPr>
        <w:t>），被告孟祥明担任法定代表人，公司经营范围为从事货物及技术的进出口业务，五金交电、</w:t>
      </w:r>
      <w:r>
        <w:rPr>
          <w:rFonts w:hint="eastAsia"/>
          <w:sz w:val="30"/>
          <w:szCs w:val="30"/>
        </w:rPr>
        <w:t>电子产品、机电设备、紧固件、金属材料、装饰装潢材料、计算机及配件、服装鞋帽、土特产的销售，企业营销策划、商务咨询等。该公司章程中约定，因投资人数少，故不设立董事会和监事会，公司设执行董事（兼公司经理）一名，监事一名，执行董事为公司法定代表人。被告罗悦公司成立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股东为被告孟祥明、王翠娴，王翠娴担任法定代表人，公司经营范围为电子科技、机电科技领域内的技术开发、技术咨询、技术服务、技术转让、计算机软件开发，电子产品、电子设备、电子元器件、仪器仪表的批发、零售，从事货物进出口及技术进出口业务等</w:t>
      </w:r>
      <w:r>
        <w:rPr>
          <w:rFonts w:hint="eastAsia"/>
          <w:sz w:val="30"/>
          <w:szCs w:val="30"/>
        </w:rPr>
        <w:t>。……</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日，被告罗悦公司及第三人络纬公司共同出具业务调整通知书给诺信公司，称第三人络纬公司自</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日起将不再负责直接对客户的业务，而是专业从事供应商产品的进出口等业务，同时也停止对现有客户开具发票，被告罗悦公司将专业对口现有和新客户的业务。</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日，被告孟祥明发邮件给诺信公司，称其为络纬中国有限公司项目经理，该公司下属子公司即第三人络纬公司是诺信公司原来的供应商，从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月份开始，由于业务调整的需要，被告罗悦公司现在已经具体负责与诺信公司的业务，第三人络纬公司将负</w:t>
      </w:r>
      <w:r>
        <w:rPr>
          <w:rFonts w:hint="eastAsia"/>
          <w:sz w:val="30"/>
          <w:szCs w:val="30"/>
        </w:rPr>
        <w:t>责原材料的进出口，不再具体负责对客户的业务。诺信公司尚欠第三人络纬公司约</w:t>
      </w:r>
      <w:r>
        <w:rPr>
          <w:rFonts w:hint="eastAsia"/>
          <w:sz w:val="30"/>
          <w:szCs w:val="30"/>
        </w:rPr>
        <w:t>13</w:t>
      </w:r>
      <w:r>
        <w:rPr>
          <w:rFonts w:hint="eastAsia"/>
          <w:sz w:val="30"/>
          <w:szCs w:val="30"/>
        </w:rPr>
        <w:t>万元，因第三人络纬公司的财务专用章和法人章不慎遗失，为避免第三人络纬公司的货款被不明人士提走，故特申请诺信公司对该笔货款延期支付，直到第三人络纬公司新的印鉴章生效为止，或者由诺信公司将货款付至被告罗悦公司帐上。</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日，被告罗悦公司收到诺信公司支付的款项</w:t>
      </w:r>
      <w:r>
        <w:rPr>
          <w:rFonts w:hint="eastAsia"/>
          <w:sz w:val="30"/>
          <w:szCs w:val="30"/>
        </w:rPr>
        <w:t>132</w:t>
      </w:r>
      <w:r>
        <w:rPr>
          <w:rFonts w:hint="eastAsia"/>
          <w:sz w:val="30"/>
          <w:szCs w:val="30"/>
        </w:rPr>
        <w:t>，</w:t>
      </w:r>
      <w:r>
        <w:rPr>
          <w:rFonts w:hint="eastAsia"/>
          <w:sz w:val="30"/>
          <w:szCs w:val="30"/>
        </w:rPr>
        <w:t>961.85</w:t>
      </w:r>
      <w:r>
        <w:rPr>
          <w:rFonts w:hint="eastAsia"/>
          <w:sz w:val="30"/>
          <w:szCs w:val="30"/>
        </w:rPr>
        <w:t>元。</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日，诺信公司又向被告罗悦公司付款</w:t>
      </w:r>
      <w:r>
        <w:rPr>
          <w:rFonts w:hint="eastAsia"/>
          <w:sz w:val="30"/>
          <w:szCs w:val="30"/>
        </w:rPr>
        <w:t>398.03</w:t>
      </w:r>
      <w:r>
        <w:rPr>
          <w:rFonts w:hint="eastAsia"/>
          <w:sz w:val="30"/>
          <w:szCs w:val="30"/>
        </w:rPr>
        <w:t>元。</w:t>
      </w:r>
    </w:p>
    <w:p w:rsidR="00000000" w:rsidRDefault="00F237B9">
      <w:pPr>
        <w:spacing w:line="500" w:lineRule="atLeast"/>
        <w:ind w:firstLine="600"/>
        <w:divId w:val="575558929"/>
        <w:rPr>
          <w:rFonts w:hint="eastAsia"/>
          <w:sz w:val="30"/>
          <w:szCs w:val="30"/>
        </w:rPr>
      </w:pPr>
      <w:r>
        <w:rPr>
          <w:rFonts w:hint="eastAsia"/>
          <w:sz w:val="30"/>
          <w:szCs w:val="30"/>
        </w:rPr>
        <w:t>本院另查明，诺信公司与第三人络纬公司素有业务往来，诺信公司与被告罗悦公司本无业</w:t>
      </w:r>
      <w:r>
        <w:rPr>
          <w:rFonts w:hint="eastAsia"/>
          <w:sz w:val="30"/>
          <w:szCs w:val="30"/>
        </w:rPr>
        <w:t>务往来，自业务调整通知发出后，自</w:t>
      </w:r>
      <w:r>
        <w:rPr>
          <w:rFonts w:hint="eastAsia"/>
          <w:sz w:val="30"/>
          <w:szCs w:val="30"/>
        </w:rPr>
        <w:t>2011</w:t>
      </w:r>
      <w:r>
        <w:rPr>
          <w:rFonts w:hint="eastAsia"/>
          <w:sz w:val="30"/>
          <w:szCs w:val="30"/>
        </w:rPr>
        <w:t>年</w:t>
      </w:r>
      <w:r>
        <w:rPr>
          <w:rFonts w:hint="eastAsia"/>
          <w:sz w:val="30"/>
          <w:szCs w:val="30"/>
        </w:rPr>
        <w:t>6</w:t>
      </w:r>
      <w:r>
        <w:rPr>
          <w:rFonts w:hint="eastAsia"/>
          <w:sz w:val="30"/>
          <w:szCs w:val="30"/>
        </w:rPr>
        <w:t>月起，诺信公司与被告罗悦公司建立业务往来。</w:t>
      </w:r>
    </w:p>
    <w:p w:rsidR="00000000" w:rsidRDefault="00F237B9">
      <w:pPr>
        <w:spacing w:line="500" w:lineRule="atLeast"/>
        <w:ind w:firstLine="600"/>
        <w:divId w:val="420880808"/>
        <w:rPr>
          <w:rFonts w:hint="eastAsia"/>
          <w:sz w:val="30"/>
          <w:szCs w:val="30"/>
        </w:rPr>
      </w:pPr>
      <w:r>
        <w:rPr>
          <w:rFonts w:hint="eastAsia"/>
          <w:sz w:val="30"/>
          <w:szCs w:val="30"/>
        </w:rPr>
        <w:t>2011</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月期间，被告罗悦公司与诺信公司发生业务往来，由被告罗悦公司向诺信公司供应货物，诺信公司共计向被告罗悦公司支付货款</w:t>
      </w:r>
      <w:r>
        <w:rPr>
          <w:rFonts w:hint="eastAsia"/>
          <w:sz w:val="30"/>
          <w:szCs w:val="30"/>
        </w:rPr>
        <w:t>810</w:t>
      </w:r>
      <w:r>
        <w:rPr>
          <w:rFonts w:hint="eastAsia"/>
          <w:sz w:val="30"/>
          <w:szCs w:val="30"/>
        </w:rPr>
        <w:t>，</w:t>
      </w:r>
      <w:r>
        <w:rPr>
          <w:rFonts w:hint="eastAsia"/>
          <w:sz w:val="30"/>
          <w:szCs w:val="30"/>
        </w:rPr>
        <w:t>563.17</w:t>
      </w:r>
      <w:r>
        <w:rPr>
          <w:rFonts w:hint="eastAsia"/>
          <w:sz w:val="30"/>
          <w:szCs w:val="30"/>
        </w:rPr>
        <w:t>元。</w:t>
      </w:r>
    </w:p>
    <w:p w:rsidR="00000000" w:rsidRDefault="00F237B9">
      <w:pPr>
        <w:spacing w:line="500" w:lineRule="atLeast"/>
        <w:ind w:firstLine="600"/>
        <w:divId w:val="692340976"/>
        <w:rPr>
          <w:rFonts w:hint="eastAsia"/>
          <w:sz w:val="30"/>
          <w:szCs w:val="30"/>
        </w:rPr>
      </w:pPr>
      <w:r>
        <w:rPr>
          <w:rFonts w:hint="eastAsia"/>
          <w:sz w:val="30"/>
          <w:szCs w:val="30"/>
        </w:rPr>
        <w:t>原告称，在第三人络纬公司与诺信公司的以往的业务往来中，第三人络纬公司的净利润约为</w:t>
      </w:r>
      <w:r>
        <w:rPr>
          <w:rFonts w:hint="eastAsia"/>
          <w:sz w:val="30"/>
          <w:szCs w:val="30"/>
        </w:rPr>
        <w:t>30</w:t>
      </w:r>
      <w:r>
        <w:rPr>
          <w:rFonts w:hint="eastAsia"/>
          <w:sz w:val="30"/>
          <w:szCs w:val="30"/>
        </w:rPr>
        <w:t>％左右。依据原告提供的</w:t>
      </w:r>
      <w:r>
        <w:rPr>
          <w:rFonts w:hint="eastAsia"/>
          <w:sz w:val="30"/>
          <w:szCs w:val="30"/>
        </w:rPr>
        <w:t>2007</w:t>
      </w:r>
      <w:r>
        <w:rPr>
          <w:rFonts w:hint="eastAsia"/>
          <w:sz w:val="30"/>
          <w:szCs w:val="30"/>
        </w:rPr>
        <w:t>年至</w:t>
      </w:r>
      <w:r>
        <w:rPr>
          <w:rFonts w:hint="eastAsia"/>
          <w:sz w:val="30"/>
          <w:szCs w:val="30"/>
        </w:rPr>
        <w:t>2009</w:t>
      </w:r>
      <w:r>
        <w:rPr>
          <w:rFonts w:hint="eastAsia"/>
          <w:sz w:val="30"/>
          <w:szCs w:val="30"/>
        </w:rPr>
        <w:t>年的采购订单及发票，第三人络纬公司采购货物后向诺信公司销售，第三人络纬公司获取的差价约为货款的</w:t>
      </w:r>
      <w:r>
        <w:rPr>
          <w:rFonts w:hint="eastAsia"/>
          <w:sz w:val="30"/>
          <w:szCs w:val="30"/>
        </w:rPr>
        <w:t>30</w:t>
      </w:r>
      <w:r>
        <w:rPr>
          <w:rFonts w:hint="eastAsia"/>
          <w:sz w:val="30"/>
          <w:szCs w:val="30"/>
        </w:rPr>
        <w:t>％。被告罗悦公司就系争货款</w:t>
      </w:r>
      <w:r>
        <w:rPr>
          <w:rFonts w:hint="eastAsia"/>
          <w:sz w:val="30"/>
          <w:szCs w:val="30"/>
        </w:rPr>
        <w:t>810</w:t>
      </w:r>
      <w:r>
        <w:rPr>
          <w:rFonts w:hint="eastAsia"/>
          <w:sz w:val="30"/>
          <w:szCs w:val="30"/>
        </w:rPr>
        <w:t>，</w:t>
      </w:r>
      <w:r>
        <w:rPr>
          <w:rFonts w:hint="eastAsia"/>
          <w:sz w:val="30"/>
          <w:szCs w:val="30"/>
        </w:rPr>
        <w:t>563.17</w:t>
      </w:r>
      <w:r>
        <w:rPr>
          <w:rFonts w:hint="eastAsia"/>
          <w:sz w:val="30"/>
          <w:szCs w:val="30"/>
        </w:rPr>
        <w:t>元的利润及成本情况未能提供证据。被告罗悦公司及第三人络纬公司认可与诺信公司的业务往来中的获取的差价约为货款的</w:t>
      </w:r>
      <w:r>
        <w:rPr>
          <w:rFonts w:hint="eastAsia"/>
          <w:sz w:val="30"/>
          <w:szCs w:val="30"/>
        </w:rPr>
        <w:t>30</w:t>
      </w:r>
      <w:r>
        <w:rPr>
          <w:rFonts w:hint="eastAsia"/>
          <w:sz w:val="30"/>
          <w:szCs w:val="30"/>
        </w:rPr>
        <w:t>％，但认为该差价并非全部利润，应将公司经营的正常支出从中扣除，但被告罗悦公司就成本及支出情况未能举证。</w:t>
      </w:r>
    </w:p>
    <w:p w:rsidR="00000000" w:rsidRDefault="00F237B9">
      <w:pPr>
        <w:spacing w:line="500" w:lineRule="atLeast"/>
        <w:ind w:firstLine="600"/>
        <w:divId w:val="872428555"/>
        <w:rPr>
          <w:rFonts w:hint="eastAsia"/>
          <w:sz w:val="30"/>
          <w:szCs w:val="30"/>
        </w:rPr>
      </w:pP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日，原告致函被告孟祥明及第三人络纬公司，要求第三人络纬公司对其法人代表及股东孟祥明和被告罗悦公司提起诉讼，要求上述两者返还诺信公司应当支付给第三人络纬公司的货款</w:t>
      </w:r>
      <w:r>
        <w:rPr>
          <w:rFonts w:hint="eastAsia"/>
          <w:sz w:val="30"/>
          <w:szCs w:val="30"/>
        </w:rPr>
        <w:t>810</w:t>
      </w:r>
      <w:r>
        <w:rPr>
          <w:rFonts w:hint="eastAsia"/>
          <w:sz w:val="30"/>
          <w:szCs w:val="30"/>
        </w:rPr>
        <w:t>，</w:t>
      </w:r>
      <w:r>
        <w:rPr>
          <w:rFonts w:hint="eastAsia"/>
          <w:sz w:val="30"/>
          <w:szCs w:val="30"/>
        </w:rPr>
        <w:t>563.17</w:t>
      </w:r>
      <w:r>
        <w:rPr>
          <w:rFonts w:hint="eastAsia"/>
          <w:sz w:val="30"/>
          <w:szCs w:val="30"/>
        </w:rPr>
        <w:t>元。被告孟祥明、第三人络纬公司接函后未作回复。</w:t>
      </w:r>
    </w:p>
    <w:p w:rsidR="00000000" w:rsidRDefault="00F237B9">
      <w:pPr>
        <w:spacing w:line="500" w:lineRule="atLeast"/>
        <w:ind w:firstLine="600"/>
        <w:divId w:val="552813766"/>
        <w:rPr>
          <w:rFonts w:hint="eastAsia"/>
          <w:sz w:val="30"/>
          <w:szCs w:val="30"/>
        </w:rPr>
      </w:pPr>
      <w:r>
        <w:rPr>
          <w:rFonts w:hint="eastAsia"/>
          <w:sz w:val="30"/>
          <w:szCs w:val="30"/>
        </w:rPr>
        <w:t>认定以上事实的依据为：（</w:t>
      </w:r>
      <w:r>
        <w:rPr>
          <w:rFonts w:hint="eastAsia"/>
          <w:sz w:val="30"/>
          <w:szCs w:val="30"/>
        </w:rPr>
        <w:t>2014</w:t>
      </w:r>
      <w:r>
        <w:rPr>
          <w:rFonts w:hint="eastAsia"/>
          <w:sz w:val="30"/>
          <w:szCs w:val="30"/>
        </w:rPr>
        <w:t>）浦民</w:t>
      </w:r>
      <w:r>
        <w:rPr>
          <w:rFonts w:hint="eastAsia"/>
          <w:sz w:val="30"/>
          <w:szCs w:val="30"/>
        </w:rPr>
        <w:t>二（商）初字第</w:t>
      </w:r>
      <w:r>
        <w:rPr>
          <w:rFonts w:hint="eastAsia"/>
          <w:sz w:val="30"/>
          <w:szCs w:val="30"/>
        </w:rPr>
        <w:t>2278</w:t>
      </w:r>
      <w:r>
        <w:rPr>
          <w:rFonts w:hint="eastAsia"/>
          <w:sz w:val="30"/>
          <w:szCs w:val="30"/>
        </w:rPr>
        <w:t>号民事判决书；诺信业务明细单及付款记录；采购订单及发票；原告函件；各方当事人当庭陈述。以上书证，经当庭举证、质证，其真实性及证明力可予确认。</w:t>
      </w:r>
    </w:p>
    <w:p w:rsidR="00000000" w:rsidRDefault="00F237B9">
      <w:pPr>
        <w:spacing w:line="500" w:lineRule="atLeast"/>
        <w:ind w:firstLine="600"/>
        <w:divId w:val="1913390656"/>
        <w:rPr>
          <w:rFonts w:hint="eastAsia"/>
          <w:sz w:val="30"/>
          <w:szCs w:val="30"/>
        </w:rPr>
      </w:pPr>
      <w:r>
        <w:rPr>
          <w:rFonts w:hint="eastAsia"/>
          <w:sz w:val="30"/>
          <w:szCs w:val="30"/>
        </w:rPr>
        <w:t>本院认为，被告孟祥明系第三人络纬公司法定代表人，原告系第三人络纬公司股东，持有</w:t>
      </w:r>
      <w:r>
        <w:rPr>
          <w:rFonts w:hint="eastAsia"/>
          <w:sz w:val="30"/>
          <w:szCs w:val="30"/>
        </w:rPr>
        <w:t>15%</w:t>
      </w:r>
      <w:r>
        <w:rPr>
          <w:rFonts w:hint="eastAsia"/>
          <w:sz w:val="30"/>
          <w:szCs w:val="30"/>
        </w:rPr>
        <w:t>的股权，本案系原告以被告的行为损害了第三人络纬公司利益为由提起的股东派生诉讼。《公司法》明确赋予股东有权为了公司利益代表公司对公司的侵害人提起诉讼的权利。本案中，原告作为股东，在书面要求第三人络纬公司对被告孟祥明、罗悦公司提起诉讼未果的情况下，提起股东派生诉讼，有</w:t>
      </w:r>
      <w:r>
        <w:rPr>
          <w:rFonts w:hint="eastAsia"/>
          <w:sz w:val="30"/>
          <w:szCs w:val="30"/>
        </w:rPr>
        <w:t>事实和法律依据。</w:t>
      </w:r>
    </w:p>
    <w:p w:rsidR="00000000" w:rsidRDefault="00F237B9">
      <w:pPr>
        <w:spacing w:line="500" w:lineRule="atLeast"/>
        <w:ind w:firstLine="600"/>
        <w:divId w:val="1188904476"/>
        <w:rPr>
          <w:rFonts w:hint="eastAsia"/>
          <w:sz w:val="30"/>
          <w:szCs w:val="30"/>
        </w:rPr>
      </w:pPr>
      <w:r>
        <w:rPr>
          <w:rFonts w:hint="eastAsia"/>
          <w:sz w:val="30"/>
          <w:szCs w:val="30"/>
        </w:rPr>
        <w:t>《公司法》第一百四十七条规定，董事、监事、高级管理人员应当遵守法律、行政法规和公司章程，对公司负有忠实义务和勤勉义务。本案中，被告孟祥明作为第三人络纬公司的高级管理人员，与他人共同设立被告罗悦公司，经营范围与第三人络纬公司类似。被告罗悦公司以及被告孟祥明代表第三人络纬公司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日共同出具业务调整通知书给诺信公司，称第三人络纬公司自</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日起将不再负责直接对客户的业务，而是专业从事供应商产品的进出口等业务，同时也停止对现有客户开具发票，被告罗悦公司将专业对口现有和新客</w:t>
      </w:r>
      <w:r>
        <w:rPr>
          <w:rFonts w:hint="eastAsia"/>
          <w:sz w:val="30"/>
          <w:szCs w:val="30"/>
        </w:rPr>
        <w:t>户的业务。</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日，被告孟祥明发邮件给诺信公司，称其为络纬中国有限公司项目经理，该公司下属子公司即第三人络纬公司是诺信公司原来的供应商，从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份开始，由于业务调整的需要，被告罗悦公司现在已经具体负责与诺信公司的业务。庭审中，双方当事人均表示，被告罗悦公司与诺信公司本无业务往来，而第三人络纬公司与诺信公司素有业务往来，由此可见，被告孟祥明、罗悦公司共同为被告罗悦公司谋取了本属于第三人络纬公司商业机会，侵犯了第三人络纬公司的利益。被告孟祥明违反了对公司的忠实义务，被告罗悦公司系实际受益人，</w:t>
      </w:r>
      <w:r>
        <w:rPr>
          <w:rFonts w:hint="eastAsia"/>
          <w:sz w:val="30"/>
          <w:szCs w:val="30"/>
        </w:rPr>
        <w:t>相关交易所得的收入应归第三人络纬公司所有。</w:t>
      </w:r>
    </w:p>
    <w:p w:rsidR="00000000" w:rsidRDefault="00F237B9">
      <w:pPr>
        <w:spacing w:line="500" w:lineRule="atLeast"/>
        <w:ind w:firstLine="600"/>
        <w:divId w:val="1248071610"/>
        <w:rPr>
          <w:rFonts w:hint="eastAsia"/>
          <w:sz w:val="30"/>
          <w:szCs w:val="30"/>
        </w:rPr>
      </w:pPr>
      <w:r>
        <w:rPr>
          <w:rFonts w:hint="eastAsia"/>
          <w:sz w:val="30"/>
          <w:szCs w:val="30"/>
        </w:rPr>
        <w:t>从涉案货物买卖关系的操作模式来看，系由第三人络纬公司或被告罗悦公司将采购来的货物加价出售给诺信公司，从中获得差价。原告就此事实已提供相应证据，被告罗悦公司对原告主张的“差价为货款</w:t>
      </w:r>
      <w:r>
        <w:rPr>
          <w:rFonts w:hint="eastAsia"/>
          <w:sz w:val="30"/>
          <w:szCs w:val="30"/>
        </w:rPr>
        <w:t>30</w:t>
      </w:r>
      <w:r>
        <w:rPr>
          <w:rFonts w:hint="eastAsia"/>
          <w:sz w:val="30"/>
          <w:szCs w:val="30"/>
        </w:rPr>
        <w:t>％”的主张亦予以认可，故本院确认被告罗悦公司就系争</w:t>
      </w:r>
      <w:r>
        <w:rPr>
          <w:rFonts w:hint="eastAsia"/>
          <w:sz w:val="30"/>
          <w:szCs w:val="30"/>
        </w:rPr>
        <w:t>810</w:t>
      </w:r>
      <w:r>
        <w:rPr>
          <w:rFonts w:hint="eastAsia"/>
          <w:sz w:val="30"/>
          <w:szCs w:val="30"/>
        </w:rPr>
        <w:t>，</w:t>
      </w:r>
      <w:r>
        <w:rPr>
          <w:rFonts w:hint="eastAsia"/>
          <w:sz w:val="30"/>
          <w:szCs w:val="30"/>
        </w:rPr>
        <w:t>563.17</w:t>
      </w:r>
      <w:r>
        <w:rPr>
          <w:rFonts w:hint="eastAsia"/>
          <w:sz w:val="30"/>
          <w:szCs w:val="30"/>
        </w:rPr>
        <w:t>元货款获得的差价为</w:t>
      </w:r>
      <w:r>
        <w:rPr>
          <w:rFonts w:hint="eastAsia"/>
          <w:sz w:val="30"/>
          <w:szCs w:val="30"/>
        </w:rPr>
        <w:t>243</w:t>
      </w:r>
      <w:r>
        <w:rPr>
          <w:rFonts w:hint="eastAsia"/>
          <w:sz w:val="30"/>
          <w:szCs w:val="30"/>
        </w:rPr>
        <w:t>，</w:t>
      </w:r>
      <w:r>
        <w:rPr>
          <w:rFonts w:hint="eastAsia"/>
          <w:sz w:val="30"/>
          <w:szCs w:val="30"/>
        </w:rPr>
        <w:t>168.95</w:t>
      </w:r>
      <w:r>
        <w:rPr>
          <w:rFonts w:hint="eastAsia"/>
          <w:sz w:val="30"/>
          <w:szCs w:val="30"/>
        </w:rPr>
        <w:t>元。被告罗悦公司抗辩称，差价不等同于净利润，还应扣除必要的成本，但被告罗悦公司对其主张的经营成本、缴税情况未能举证。考虑到经营成本客观存在，故本院酌情从上述销售差价中扣除</w:t>
      </w:r>
      <w:r>
        <w:rPr>
          <w:rFonts w:hint="eastAsia"/>
          <w:sz w:val="30"/>
          <w:szCs w:val="30"/>
        </w:rPr>
        <w:t>1</w:t>
      </w:r>
      <w:r>
        <w:rPr>
          <w:rFonts w:hint="eastAsia"/>
          <w:sz w:val="30"/>
          <w:szCs w:val="30"/>
        </w:rPr>
        <w:t>万元，</w:t>
      </w:r>
      <w:r>
        <w:rPr>
          <w:rFonts w:hint="eastAsia"/>
          <w:sz w:val="30"/>
          <w:szCs w:val="30"/>
        </w:rPr>
        <w:t>剩余部分认定为被告罗悦公司所得的收入，应向第三人络纬公司返还。被告孟祥明作为第三人络纬公司的高级管理人员，向诺信公司发函，导致被告罗悦公司获取了本应属于第三人络纬公司的商业机会，损害了第三人络纬公司的利益，被告孟祥明亦应承担责任。原告要求两被告承担共同责任，本院予以支持，故两被告应共同返还第三人络纬公司款项</w:t>
      </w:r>
      <w:r>
        <w:rPr>
          <w:rFonts w:hint="eastAsia"/>
          <w:sz w:val="30"/>
          <w:szCs w:val="30"/>
        </w:rPr>
        <w:t>233</w:t>
      </w:r>
      <w:r>
        <w:rPr>
          <w:rFonts w:hint="eastAsia"/>
          <w:sz w:val="30"/>
          <w:szCs w:val="30"/>
        </w:rPr>
        <w:t>，</w:t>
      </w:r>
      <w:r>
        <w:rPr>
          <w:rFonts w:hint="eastAsia"/>
          <w:sz w:val="30"/>
          <w:szCs w:val="30"/>
        </w:rPr>
        <w:t>168.95</w:t>
      </w:r>
      <w:r>
        <w:rPr>
          <w:rFonts w:hint="eastAsia"/>
          <w:sz w:val="30"/>
          <w:szCs w:val="30"/>
        </w:rPr>
        <w:t>元。</w:t>
      </w:r>
    </w:p>
    <w:p w:rsidR="00000000" w:rsidRDefault="00F237B9">
      <w:pPr>
        <w:spacing w:line="500" w:lineRule="atLeast"/>
        <w:ind w:firstLine="600"/>
        <w:divId w:val="1409768037"/>
        <w:rPr>
          <w:rFonts w:hint="eastAsia"/>
          <w:sz w:val="30"/>
          <w:szCs w:val="30"/>
        </w:rPr>
      </w:pPr>
      <w:r>
        <w:rPr>
          <w:rFonts w:hint="eastAsia"/>
          <w:sz w:val="30"/>
          <w:szCs w:val="30"/>
        </w:rPr>
        <w:t>综上，依照《中华人民共和国公司法》第五条，第一百四十七条第一款，第一百四十八条第一款第（五）项、第二款的规定判决如下：</w:t>
      </w:r>
    </w:p>
    <w:p w:rsidR="00000000" w:rsidRDefault="00F237B9">
      <w:pPr>
        <w:spacing w:line="500" w:lineRule="atLeast"/>
        <w:ind w:firstLine="600"/>
        <w:divId w:val="2021738722"/>
        <w:rPr>
          <w:rFonts w:hint="eastAsia"/>
          <w:sz w:val="30"/>
          <w:szCs w:val="30"/>
        </w:rPr>
      </w:pPr>
      <w:r>
        <w:rPr>
          <w:rFonts w:hint="eastAsia"/>
          <w:sz w:val="30"/>
          <w:szCs w:val="30"/>
        </w:rPr>
        <w:t>被告孟祥明、上海罗悦电子科技有限公司应于本判决生效之日起十日内共同返还第三人上海络纬国际贸易有限公司款项</w:t>
      </w:r>
      <w:r>
        <w:rPr>
          <w:rFonts w:hint="eastAsia"/>
          <w:sz w:val="30"/>
          <w:szCs w:val="30"/>
        </w:rPr>
        <w:t>233</w:t>
      </w:r>
      <w:r>
        <w:rPr>
          <w:rFonts w:hint="eastAsia"/>
          <w:sz w:val="30"/>
          <w:szCs w:val="30"/>
        </w:rPr>
        <w:t>，</w:t>
      </w:r>
      <w:r>
        <w:rPr>
          <w:rFonts w:hint="eastAsia"/>
          <w:sz w:val="30"/>
          <w:szCs w:val="30"/>
        </w:rPr>
        <w:t>168.95</w:t>
      </w:r>
      <w:r>
        <w:rPr>
          <w:rFonts w:hint="eastAsia"/>
          <w:sz w:val="30"/>
          <w:szCs w:val="30"/>
        </w:rPr>
        <w:t>元。</w:t>
      </w:r>
    </w:p>
    <w:p w:rsidR="00000000" w:rsidRDefault="00F237B9">
      <w:pPr>
        <w:spacing w:line="500" w:lineRule="atLeast"/>
        <w:ind w:firstLine="600"/>
        <w:divId w:val="576986769"/>
        <w:rPr>
          <w:rFonts w:hint="eastAsia"/>
          <w:sz w:val="30"/>
          <w:szCs w:val="30"/>
        </w:rPr>
      </w:pPr>
      <w:r>
        <w:rPr>
          <w:rFonts w:hint="eastAsia"/>
          <w:sz w:val="30"/>
          <w:szCs w:val="30"/>
        </w:rPr>
        <w:t>负有金钱给付义务的当事人如未能按本判决指定的期间履行给付金钱义务，应当依照《中华人民共和国民事诉讼法》第二百五十三条之规定，加倍支付迟延履行期间的债务利息。</w:t>
      </w:r>
    </w:p>
    <w:p w:rsidR="00000000" w:rsidRDefault="00F237B9">
      <w:pPr>
        <w:spacing w:line="500" w:lineRule="atLeast"/>
        <w:ind w:firstLine="600"/>
        <w:divId w:val="962997604"/>
        <w:rPr>
          <w:rFonts w:hint="eastAsia"/>
          <w:sz w:val="30"/>
          <w:szCs w:val="30"/>
        </w:rPr>
      </w:pPr>
      <w:r>
        <w:rPr>
          <w:rFonts w:hint="eastAsia"/>
          <w:sz w:val="30"/>
          <w:szCs w:val="30"/>
        </w:rPr>
        <w:t>案件受理费</w:t>
      </w:r>
      <w:r>
        <w:rPr>
          <w:rFonts w:hint="eastAsia"/>
          <w:sz w:val="30"/>
          <w:szCs w:val="30"/>
        </w:rPr>
        <w:t>4</w:t>
      </w:r>
      <w:r>
        <w:rPr>
          <w:rFonts w:hint="eastAsia"/>
          <w:sz w:val="30"/>
          <w:szCs w:val="30"/>
        </w:rPr>
        <w:t>，</w:t>
      </w:r>
      <w:r>
        <w:rPr>
          <w:rFonts w:hint="eastAsia"/>
          <w:sz w:val="30"/>
          <w:szCs w:val="30"/>
        </w:rPr>
        <w:t>947</w:t>
      </w:r>
      <w:r>
        <w:rPr>
          <w:rFonts w:hint="eastAsia"/>
          <w:sz w:val="30"/>
          <w:szCs w:val="30"/>
        </w:rPr>
        <w:t>元，减半收取计</w:t>
      </w:r>
      <w:r>
        <w:rPr>
          <w:rFonts w:hint="eastAsia"/>
          <w:sz w:val="30"/>
          <w:szCs w:val="30"/>
        </w:rPr>
        <w:t>2</w:t>
      </w:r>
      <w:r>
        <w:rPr>
          <w:rFonts w:hint="eastAsia"/>
          <w:sz w:val="30"/>
          <w:szCs w:val="30"/>
        </w:rPr>
        <w:t>，</w:t>
      </w:r>
      <w:r>
        <w:rPr>
          <w:rFonts w:hint="eastAsia"/>
          <w:sz w:val="30"/>
          <w:szCs w:val="30"/>
        </w:rPr>
        <w:t>473.50</w:t>
      </w:r>
      <w:r>
        <w:rPr>
          <w:rFonts w:hint="eastAsia"/>
          <w:sz w:val="30"/>
          <w:szCs w:val="30"/>
        </w:rPr>
        <w:t>元，由原告张静负担</w:t>
      </w:r>
      <w:r>
        <w:rPr>
          <w:rFonts w:hint="eastAsia"/>
          <w:sz w:val="30"/>
          <w:szCs w:val="30"/>
        </w:rPr>
        <w:t>98.94</w:t>
      </w:r>
      <w:r>
        <w:rPr>
          <w:rFonts w:hint="eastAsia"/>
          <w:sz w:val="30"/>
          <w:szCs w:val="30"/>
        </w:rPr>
        <w:t>元，被告孟祥明、上海罗悦电子科技有限公司负担</w:t>
      </w:r>
      <w:r>
        <w:rPr>
          <w:rFonts w:hint="eastAsia"/>
          <w:sz w:val="30"/>
          <w:szCs w:val="30"/>
        </w:rPr>
        <w:t>2</w:t>
      </w:r>
      <w:r>
        <w:rPr>
          <w:rFonts w:hint="eastAsia"/>
          <w:sz w:val="30"/>
          <w:szCs w:val="30"/>
        </w:rPr>
        <w:t>，</w:t>
      </w:r>
      <w:r>
        <w:rPr>
          <w:rFonts w:hint="eastAsia"/>
          <w:sz w:val="30"/>
          <w:szCs w:val="30"/>
        </w:rPr>
        <w:t>374.56</w:t>
      </w:r>
      <w:r>
        <w:rPr>
          <w:rFonts w:hint="eastAsia"/>
          <w:sz w:val="30"/>
          <w:szCs w:val="30"/>
        </w:rPr>
        <w:t>元。</w:t>
      </w:r>
    </w:p>
    <w:p w:rsidR="00000000" w:rsidRDefault="00F237B9">
      <w:pPr>
        <w:spacing w:line="500" w:lineRule="atLeast"/>
        <w:ind w:firstLine="600"/>
        <w:divId w:val="1655910094"/>
        <w:rPr>
          <w:rFonts w:hint="eastAsia"/>
          <w:sz w:val="30"/>
          <w:szCs w:val="30"/>
        </w:rPr>
      </w:pPr>
      <w:r>
        <w:rPr>
          <w:rFonts w:hint="eastAsia"/>
          <w:sz w:val="30"/>
          <w:szCs w:val="30"/>
        </w:rPr>
        <w:t>如不服本判决，可在判决书送达之日起十五日内向本院递交上诉状，并按对方当事人的人数</w:t>
      </w:r>
      <w:r>
        <w:rPr>
          <w:rFonts w:hint="eastAsia"/>
          <w:sz w:val="30"/>
          <w:szCs w:val="30"/>
        </w:rPr>
        <w:t>提出副本，上诉于上海市第一中级人民法院。</w:t>
      </w:r>
    </w:p>
    <w:p w:rsidR="00000000" w:rsidRDefault="00F237B9">
      <w:pPr>
        <w:spacing w:line="500" w:lineRule="atLeast"/>
        <w:jc w:val="right"/>
        <w:divId w:val="1000354280"/>
        <w:rPr>
          <w:rFonts w:hint="eastAsia"/>
          <w:sz w:val="30"/>
          <w:szCs w:val="30"/>
        </w:rPr>
      </w:pPr>
      <w:r>
        <w:rPr>
          <w:rFonts w:hint="eastAsia"/>
          <w:sz w:val="30"/>
          <w:szCs w:val="30"/>
        </w:rPr>
        <w:t>审判员　　徐慧莉</w:t>
      </w:r>
    </w:p>
    <w:p w:rsidR="00000000" w:rsidRDefault="00F237B9">
      <w:pPr>
        <w:spacing w:line="500" w:lineRule="atLeast"/>
        <w:jc w:val="right"/>
        <w:divId w:val="543978921"/>
        <w:rPr>
          <w:rFonts w:hint="eastAsia"/>
          <w:sz w:val="30"/>
          <w:szCs w:val="30"/>
        </w:rPr>
      </w:pPr>
      <w:r>
        <w:rPr>
          <w:rFonts w:hint="eastAsia"/>
          <w:sz w:val="30"/>
          <w:szCs w:val="30"/>
        </w:rPr>
        <w:t>二〇一五年九月二日</w:t>
      </w:r>
    </w:p>
    <w:p w:rsidR="00000000" w:rsidRDefault="00F237B9">
      <w:pPr>
        <w:spacing w:line="500" w:lineRule="atLeast"/>
        <w:jc w:val="right"/>
        <w:divId w:val="1973170425"/>
        <w:rPr>
          <w:rFonts w:hint="eastAsia"/>
          <w:sz w:val="30"/>
          <w:szCs w:val="30"/>
        </w:rPr>
      </w:pPr>
      <w:r>
        <w:rPr>
          <w:rFonts w:hint="eastAsia"/>
          <w:sz w:val="30"/>
          <w:szCs w:val="30"/>
        </w:rPr>
        <w:t>书记员　　陈巨澜</w:t>
      </w:r>
    </w:p>
    <w:p w:rsidR="00000000" w:rsidRDefault="00F237B9">
      <w:pPr>
        <w:spacing w:line="500" w:lineRule="atLeast"/>
        <w:ind w:firstLine="600"/>
        <w:divId w:val="1465545095"/>
        <w:rPr>
          <w:rFonts w:hint="eastAsia"/>
          <w:sz w:val="30"/>
          <w:szCs w:val="30"/>
        </w:rPr>
      </w:pPr>
      <w:r>
        <w:rPr>
          <w:rFonts w:hint="eastAsia"/>
          <w:sz w:val="30"/>
          <w:szCs w:val="30"/>
        </w:rPr>
        <w:t>附：相关法律条文</w:t>
      </w:r>
    </w:p>
    <w:p w:rsidR="00000000" w:rsidRDefault="00F237B9">
      <w:pPr>
        <w:spacing w:line="500" w:lineRule="atLeast"/>
        <w:ind w:firstLine="600"/>
        <w:divId w:val="1982495559"/>
        <w:rPr>
          <w:rFonts w:hint="eastAsia"/>
          <w:sz w:val="30"/>
          <w:szCs w:val="30"/>
        </w:rPr>
      </w:pPr>
      <w:r>
        <w:rPr>
          <w:rFonts w:hint="eastAsia"/>
          <w:sz w:val="30"/>
          <w:szCs w:val="30"/>
        </w:rPr>
        <w:t>《中华人民共和国公司法》</w:t>
      </w:r>
    </w:p>
    <w:p w:rsidR="00000000" w:rsidRDefault="00F237B9">
      <w:pPr>
        <w:spacing w:line="500" w:lineRule="atLeast"/>
        <w:ind w:firstLine="600"/>
        <w:divId w:val="230118062"/>
        <w:rPr>
          <w:rFonts w:hint="eastAsia"/>
          <w:sz w:val="30"/>
          <w:szCs w:val="30"/>
        </w:rPr>
      </w:pPr>
      <w:r>
        <w:rPr>
          <w:rFonts w:hint="eastAsia"/>
          <w:sz w:val="30"/>
          <w:szCs w:val="30"/>
        </w:rPr>
        <w:t>第五条公司从事经营活动，必须遵守法律、行政法规，遵守社会公德、商业道德，诚实守信，接受政府和社会公众的监督，承担社会责任。</w:t>
      </w:r>
    </w:p>
    <w:p w:rsidR="00000000" w:rsidRDefault="00F237B9">
      <w:pPr>
        <w:spacing w:line="500" w:lineRule="atLeast"/>
        <w:ind w:firstLine="600"/>
        <w:divId w:val="128132201"/>
        <w:rPr>
          <w:rFonts w:hint="eastAsia"/>
          <w:sz w:val="30"/>
          <w:szCs w:val="30"/>
        </w:rPr>
      </w:pPr>
      <w:r>
        <w:rPr>
          <w:rFonts w:hint="eastAsia"/>
          <w:sz w:val="30"/>
          <w:szCs w:val="30"/>
        </w:rPr>
        <w:t>公司的合法权益受法律保护，不受侵犯。</w:t>
      </w:r>
    </w:p>
    <w:p w:rsidR="00000000" w:rsidRDefault="00F237B9">
      <w:pPr>
        <w:spacing w:line="500" w:lineRule="atLeast"/>
        <w:ind w:firstLine="600"/>
        <w:divId w:val="1443768480"/>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F237B9">
      <w:pPr>
        <w:spacing w:line="500" w:lineRule="atLeast"/>
        <w:ind w:firstLine="600"/>
        <w:divId w:val="568687644"/>
        <w:rPr>
          <w:rFonts w:hint="eastAsia"/>
          <w:sz w:val="30"/>
          <w:szCs w:val="30"/>
        </w:rPr>
      </w:pPr>
      <w:r>
        <w:rPr>
          <w:rFonts w:hint="eastAsia"/>
          <w:sz w:val="30"/>
          <w:szCs w:val="30"/>
        </w:rPr>
        <w:t>……</w:t>
      </w:r>
    </w:p>
    <w:p w:rsidR="00000000" w:rsidRDefault="00F237B9">
      <w:pPr>
        <w:spacing w:line="500" w:lineRule="atLeast"/>
        <w:ind w:firstLine="600"/>
        <w:divId w:val="1745682801"/>
        <w:rPr>
          <w:rFonts w:hint="eastAsia"/>
          <w:sz w:val="30"/>
          <w:szCs w:val="30"/>
        </w:rPr>
      </w:pPr>
      <w:r>
        <w:rPr>
          <w:rFonts w:hint="eastAsia"/>
          <w:sz w:val="30"/>
          <w:szCs w:val="30"/>
        </w:rPr>
        <w:t>第一百四十八条董事、高级管理人员不得有下列行为：</w:t>
      </w:r>
    </w:p>
    <w:p w:rsidR="00000000" w:rsidRDefault="00F237B9">
      <w:pPr>
        <w:spacing w:line="500" w:lineRule="atLeast"/>
        <w:ind w:firstLine="600"/>
        <w:divId w:val="1179538363"/>
        <w:rPr>
          <w:rFonts w:hint="eastAsia"/>
          <w:sz w:val="30"/>
          <w:szCs w:val="30"/>
        </w:rPr>
      </w:pPr>
      <w:r>
        <w:rPr>
          <w:rFonts w:hint="eastAsia"/>
          <w:sz w:val="30"/>
          <w:szCs w:val="30"/>
        </w:rPr>
        <w:t>……</w:t>
      </w:r>
    </w:p>
    <w:p w:rsidR="00000000" w:rsidRDefault="00F237B9">
      <w:pPr>
        <w:spacing w:line="500" w:lineRule="atLeast"/>
        <w:ind w:firstLine="600"/>
        <w:divId w:val="1213688460"/>
        <w:rPr>
          <w:rFonts w:hint="eastAsia"/>
          <w:sz w:val="30"/>
          <w:szCs w:val="30"/>
        </w:rPr>
      </w:pPr>
      <w:r>
        <w:rPr>
          <w:rFonts w:hint="eastAsia"/>
          <w:sz w:val="30"/>
          <w:szCs w:val="30"/>
        </w:rPr>
        <w:t>（五）未经股东会或者股东大会同意，利用职务</w:t>
      </w:r>
      <w:r>
        <w:rPr>
          <w:rFonts w:hint="eastAsia"/>
          <w:sz w:val="30"/>
          <w:szCs w:val="30"/>
        </w:rPr>
        <w:t>便利为自己或者他人谋取属于公司的商业机会，自营或者为他人经营与所任职公司同类的业务；</w:t>
      </w:r>
    </w:p>
    <w:p w:rsidR="00000000" w:rsidRDefault="00F237B9">
      <w:pPr>
        <w:spacing w:line="500" w:lineRule="atLeast"/>
        <w:ind w:firstLine="600"/>
        <w:divId w:val="370541045"/>
        <w:rPr>
          <w:rFonts w:hint="eastAsia"/>
          <w:sz w:val="30"/>
          <w:szCs w:val="30"/>
        </w:rPr>
      </w:pPr>
      <w:r>
        <w:rPr>
          <w:rFonts w:hint="eastAsia"/>
          <w:sz w:val="30"/>
          <w:szCs w:val="30"/>
        </w:rPr>
        <w:t>……</w:t>
      </w:r>
    </w:p>
    <w:p w:rsidR="00000000" w:rsidRDefault="00F237B9">
      <w:pPr>
        <w:spacing w:line="500" w:lineRule="atLeast"/>
        <w:ind w:firstLine="600"/>
        <w:divId w:val="694043475"/>
        <w:rPr>
          <w:rFonts w:hint="eastAsia"/>
          <w:sz w:val="30"/>
          <w:szCs w:val="30"/>
        </w:rPr>
      </w:pPr>
      <w:r>
        <w:rPr>
          <w:rFonts w:hint="eastAsia"/>
          <w:sz w:val="30"/>
          <w:szCs w:val="30"/>
        </w:rPr>
        <w:t>董事、高级管理人员违反前款规定所得的收入应当归公司所有。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7B9" w:rsidRDefault="00F237B9" w:rsidP="00F237B9">
      <w:r>
        <w:separator/>
      </w:r>
    </w:p>
  </w:endnote>
  <w:endnote w:type="continuationSeparator" w:id="0">
    <w:p w:rsidR="00F237B9" w:rsidRDefault="00F237B9" w:rsidP="00F23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7B9" w:rsidRDefault="00F237B9" w:rsidP="00F237B9">
      <w:r>
        <w:separator/>
      </w:r>
    </w:p>
  </w:footnote>
  <w:footnote w:type="continuationSeparator" w:id="0">
    <w:p w:rsidR="00F237B9" w:rsidRDefault="00F237B9" w:rsidP="00F237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37B9"/>
    <w:rsid w:val="00F2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237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37B9"/>
    <w:rPr>
      <w:rFonts w:ascii="宋体" w:eastAsia="宋体" w:hAnsi="宋体" w:cs="宋体"/>
      <w:sz w:val="18"/>
      <w:szCs w:val="18"/>
    </w:rPr>
  </w:style>
  <w:style w:type="paragraph" w:styleId="a5">
    <w:name w:val="footer"/>
    <w:basedOn w:val="a"/>
    <w:link w:val="a6"/>
    <w:uiPriority w:val="99"/>
    <w:unhideWhenUsed/>
    <w:rsid w:val="00F237B9"/>
    <w:pPr>
      <w:tabs>
        <w:tab w:val="center" w:pos="4153"/>
        <w:tab w:val="right" w:pos="8306"/>
      </w:tabs>
      <w:snapToGrid w:val="0"/>
    </w:pPr>
    <w:rPr>
      <w:sz w:val="18"/>
      <w:szCs w:val="18"/>
    </w:rPr>
  </w:style>
  <w:style w:type="character" w:customStyle="1" w:styleId="a6">
    <w:name w:val="页脚 字符"/>
    <w:basedOn w:val="a0"/>
    <w:link w:val="a5"/>
    <w:uiPriority w:val="99"/>
    <w:rsid w:val="00F237B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2201">
      <w:marLeft w:val="0"/>
      <w:marRight w:val="0"/>
      <w:marTop w:val="10"/>
      <w:marBottom w:val="10"/>
      <w:divBdr>
        <w:top w:val="none" w:sz="0" w:space="0" w:color="auto"/>
        <w:left w:val="none" w:sz="0" w:space="0" w:color="auto"/>
        <w:bottom w:val="none" w:sz="0" w:space="0" w:color="auto"/>
        <w:right w:val="none" w:sz="0" w:space="0" w:color="auto"/>
      </w:divBdr>
    </w:div>
    <w:div w:id="230118062">
      <w:marLeft w:val="0"/>
      <w:marRight w:val="0"/>
      <w:marTop w:val="10"/>
      <w:marBottom w:val="10"/>
      <w:divBdr>
        <w:top w:val="none" w:sz="0" w:space="0" w:color="auto"/>
        <w:left w:val="none" w:sz="0" w:space="0" w:color="auto"/>
        <w:bottom w:val="none" w:sz="0" w:space="0" w:color="auto"/>
        <w:right w:val="none" w:sz="0" w:space="0" w:color="auto"/>
      </w:divBdr>
    </w:div>
    <w:div w:id="367608487">
      <w:marLeft w:val="0"/>
      <w:marRight w:val="0"/>
      <w:marTop w:val="10"/>
      <w:marBottom w:val="10"/>
      <w:divBdr>
        <w:top w:val="none" w:sz="0" w:space="0" w:color="auto"/>
        <w:left w:val="none" w:sz="0" w:space="0" w:color="auto"/>
        <w:bottom w:val="none" w:sz="0" w:space="0" w:color="auto"/>
        <w:right w:val="none" w:sz="0" w:space="0" w:color="auto"/>
      </w:divBdr>
    </w:div>
    <w:div w:id="370541045">
      <w:marLeft w:val="0"/>
      <w:marRight w:val="0"/>
      <w:marTop w:val="10"/>
      <w:marBottom w:val="10"/>
      <w:divBdr>
        <w:top w:val="none" w:sz="0" w:space="0" w:color="auto"/>
        <w:left w:val="none" w:sz="0" w:space="0" w:color="auto"/>
        <w:bottom w:val="none" w:sz="0" w:space="0" w:color="auto"/>
        <w:right w:val="none" w:sz="0" w:space="0" w:color="auto"/>
      </w:divBdr>
    </w:div>
    <w:div w:id="387728329">
      <w:marLeft w:val="0"/>
      <w:marRight w:val="0"/>
      <w:marTop w:val="10"/>
      <w:marBottom w:val="10"/>
      <w:divBdr>
        <w:top w:val="none" w:sz="0" w:space="0" w:color="auto"/>
        <w:left w:val="none" w:sz="0" w:space="0" w:color="auto"/>
        <w:bottom w:val="none" w:sz="0" w:space="0" w:color="auto"/>
        <w:right w:val="none" w:sz="0" w:space="0" w:color="auto"/>
      </w:divBdr>
    </w:div>
    <w:div w:id="420880808">
      <w:marLeft w:val="0"/>
      <w:marRight w:val="0"/>
      <w:marTop w:val="10"/>
      <w:marBottom w:val="10"/>
      <w:divBdr>
        <w:top w:val="none" w:sz="0" w:space="0" w:color="auto"/>
        <w:left w:val="none" w:sz="0" w:space="0" w:color="auto"/>
        <w:bottom w:val="none" w:sz="0" w:space="0" w:color="auto"/>
        <w:right w:val="none" w:sz="0" w:space="0" w:color="auto"/>
      </w:divBdr>
    </w:div>
    <w:div w:id="429085579">
      <w:marLeft w:val="0"/>
      <w:marRight w:val="0"/>
      <w:marTop w:val="10"/>
      <w:marBottom w:val="10"/>
      <w:divBdr>
        <w:top w:val="none" w:sz="0" w:space="0" w:color="auto"/>
        <w:left w:val="none" w:sz="0" w:space="0" w:color="auto"/>
        <w:bottom w:val="none" w:sz="0" w:space="0" w:color="auto"/>
        <w:right w:val="none" w:sz="0" w:space="0" w:color="auto"/>
      </w:divBdr>
    </w:div>
    <w:div w:id="440034207">
      <w:marLeft w:val="0"/>
      <w:marRight w:val="0"/>
      <w:marTop w:val="10"/>
      <w:marBottom w:val="10"/>
      <w:divBdr>
        <w:top w:val="none" w:sz="0" w:space="0" w:color="auto"/>
        <w:left w:val="none" w:sz="0" w:space="0" w:color="auto"/>
        <w:bottom w:val="none" w:sz="0" w:space="0" w:color="auto"/>
        <w:right w:val="none" w:sz="0" w:space="0" w:color="auto"/>
      </w:divBdr>
    </w:div>
    <w:div w:id="447314474">
      <w:marLeft w:val="0"/>
      <w:marRight w:val="0"/>
      <w:marTop w:val="10"/>
      <w:marBottom w:val="10"/>
      <w:divBdr>
        <w:top w:val="none" w:sz="0" w:space="0" w:color="auto"/>
        <w:left w:val="none" w:sz="0" w:space="0" w:color="auto"/>
        <w:bottom w:val="none" w:sz="0" w:space="0" w:color="auto"/>
        <w:right w:val="none" w:sz="0" w:space="0" w:color="auto"/>
      </w:divBdr>
    </w:div>
    <w:div w:id="543978921">
      <w:marLeft w:val="0"/>
      <w:marRight w:val="720"/>
      <w:marTop w:val="10"/>
      <w:marBottom w:val="10"/>
      <w:divBdr>
        <w:top w:val="none" w:sz="0" w:space="0" w:color="auto"/>
        <w:left w:val="none" w:sz="0" w:space="0" w:color="auto"/>
        <w:bottom w:val="none" w:sz="0" w:space="0" w:color="auto"/>
        <w:right w:val="none" w:sz="0" w:space="0" w:color="auto"/>
      </w:divBdr>
    </w:div>
    <w:div w:id="552813766">
      <w:marLeft w:val="0"/>
      <w:marRight w:val="0"/>
      <w:marTop w:val="10"/>
      <w:marBottom w:val="10"/>
      <w:divBdr>
        <w:top w:val="none" w:sz="0" w:space="0" w:color="auto"/>
        <w:left w:val="none" w:sz="0" w:space="0" w:color="auto"/>
        <w:bottom w:val="none" w:sz="0" w:space="0" w:color="auto"/>
        <w:right w:val="none" w:sz="0" w:space="0" w:color="auto"/>
      </w:divBdr>
    </w:div>
    <w:div w:id="568687644">
      <w:marLeft w:val="0"/>
      <w:marRight w:val="0"/>
      <w:marTop w:val="10"/>
      <w:marBottom w:val="10"/>
      <w:divBdr>
        <w:top w:val="none" w:sz="0" w:space="0" w:color="auto"/>
        <w:left w:val="none" w:sz="0" w:space="0" w:color="auto"/>
        <w:bottom w:val="none" w:sz="0" w:space="0" w:color="auto"/>
        <w:right w:val="none" w:sz="0" w:space="0" w:color="auto"/>
      </w:divBdr>
    </w:div>
    <w:div w:id="575558929">
      <w:marLeft w:val="0"/>
      <w:marRight w:val="0"/>
      <w:marTop w:val="10"/>
      <w:marBottom w:val="10"/>
      <w:divBdr>
        <w:top w:val="none" w:sz="0" w:space="0" w:color="auto"/>
        <w:left w:val="none" w:sz="0" w:space="0" w:color="auto"/>
        <w:bottom w:val="none" w:sz="0" w:space="0" w:color="auto"/>
        <w:right w:val="none" w:sz="0" w:space="0" w:color="auto"/>
      </w:divBdr>
    </w:div>
    <w:div w:id="576986769">
      <w:marLeft w:val="0"/>
      <w:marRight w:val="0"/>
      <w:marTop w:val="10"/>
      <w:marBottom w:val="10"/>
      <w:divBdr>
        <w:top w:val="none" w:sz="0" w:space="0" w:color="auto"/>
        <w:left w:val="none" w:sz="0" w:space="0" w:color="auto"/>
        <w:bottom w:val="none" w:sz="0" w:space="0" w:color="auto"/>
        <w:right w:val="none" w:sz="0" w:space="0" w:color="auto"/>
      </w:divBdr>
    </w:div>
    <w:div w:id="683478683">
      <w:marLeft w:val="0"/>
      <w:marRight w:val="0"/>
      <w:marTop w:val="10"/>
      <w:marBottom w:val="10"/>
      <w:divBdr>
        <w:top w:val="none" w:sz="0" w:space="0" w:color="auto"/>
        <w:left w:val="none" w:sz="0" w:space="0" w:color="auto"/>
        <w:bottom w:val="none" w:sz="0" w:space="0" w:color="auto"/>
        <w:right w:val="none" w:sz="0" w:space="0" w:color="auto"/>
      </w:divBdr>
    </w:div>
    <w:div w:id="692340976">
      <w:marLeft w:val="0"/>
      <w:marRight w:val="0"/>
      <w:marTop w:val="10"/>
      <w:marBottom w:val="10"/>
      <w:divBdr>
        <w:top w:val="none" w:sz="0" w:space="0" w:color="auto"/>
        <w:left w:val="none" w:sz="0" w:space="0" w:color="auto"/>
        <w:bottom w:val="none" w:sz="0" w:space="0" w:color="auto"/>
        <w:right w:val="none" w:sz="0" w:space="0" w:color="auto"/>
      </w:divBdr>
    </w:div>
    <w:div w:id="694043475">
      <w:marLeft w:val="0"/>
      <w:marRight w:val="0"/>
      <w:marTop w:val="10"/>
      <w:marBottom w:val="10"/>
      <w:divBdr>
        <w:top w:val="none" w:sz="0" w:space="0" w:color="auto"/>
        <w:left w:val="none" w:sz="0" w:space="0" w:color="auto"/>
        <w:bottom w:val="none" w:sz="0" w:space="0" w:color="auto"/>
        <w:right w:val="none" w:sz="0" w:space="0" w:color="auto"/>
      </w:divBdr>
    </w:div>
    <w:div w:id="872428555">
      <w:marLeft w:val="0"/>
      <w:marRight w:val="0"/>
      <w:marTop w:val="10"/>
      <w:marBottom w:val="10"/>
      <w:divBdr>
        <w:top w:val="none" w:sz="0" w:space="0" w:color="auto"/>
        <w:left w:val="none" w:sz="0" w:space="0" w:color="auto"/>
        <w:bottom w:val="none" w:sz="0" w:space="0" w:color="auto"/>
        <w:right w:val="none" w:sz="0" w:space="0" w:color="auto"/>
      </w:divBdr>
    </w:div>
    <w:div w:id="933518351">
      <w:marLeft w:val="0"/>
      <w:marRight w:val="0"/>
      <w:marTop w:val="10"/>
      <w:marBottom w:val="10"/>
      <w:divBdr>
        <w:top w:val="none" w:sz="0" w:space="0" w:color="auto"/>
        <w:left w:val="none" w:sz="0" w:space="0" w:color="auto"/>
        <w:bottom w:val="none" w:sz="0" w:space="0" w:color="auto"/>
        <w:right w:val="none" w:sz="0" w:space="0" w:color="auto"/>
      </w:divBdr>
    </w:div>
    <w:div w:id="962997604">
      <w:marLeft w:val="0"/>
      <w:marRight w:val="0"/>
      <w:marTop w:val="10"/>
      <w:marBottom w:val="10"/>
      <w:divBdr>
        <w:top w:val="none" w:sz="0" w:space="0" w:color="auto"/>
        <w:left w:val="none" w:sz="0" w:space="0" w:color="auto"/>
        <w:bottom w:val="none" w:sz="0" w:space="0" w:color="auto"/>
        <w:right w:val="none" w:sz="0" w:space="0" w:color="auto"/>
      </w:divBdr>
    </w:div>
    <w:div w:id="1000354280">
      <w:marLeft w:val="0"/>
      <w:marRight w:val="720"/>
      <w:marTop w:val="10"/>
      <w:marBottom w:val="10"/>
      <w:divBdr>
        <w:top w:val="none" w:sz="0" w:space="0" w:color="auto"/>
        <w:left w:val="none" w:sz="0" w:space="0" w:color="auto"/>
        <w:bottom w:val="none" w:sz="0" w:space="0" w:color="auto"/>
        <w:right w:val="none" w:sz="0" w:space="0" w:color="auto"/>
      </w:divBdr>
    </w:div>
    <w:div w:id="1056003517">
      <w:marLeft w:val="0"/>
      <w:marRight w:val="0"/>
      <w:marTop w:val="10"/>
      <w:marBottom w:val="10"/>
      <w:divBdr>
        <w:top w:val="none" w:sz="0" w:space="0" w:color="auto"/>
        <w:left w:val="none" w:sz="0" w:space="0" w:color="auto"/>
        <w:bottom w:val="none" w:sz="0" w:space="0" w:color="auto"/>
        <w:right w:val="none" w:sz="0" w:space="0" w:color="auto"/>
      </w:divBdr>
    </w:div>
    <w:div w:id="1136989359">
      <w:marLeft w:val="0"/>
      <w:marRight w:val="0"/>
      <w:marTop w:val="10"/>
      <w:marBottom w:val="10"/>
      <w:divBdr>
        <w:top w:val="none" w:sz="0" w:space="0" w:color="auto"/>
        <w:left w:val="none" w:sz="0" w:space="0" w:color="auto"/>
        <w:bottom w:val="none" w:sz="0" w:space="0" w:color="auto"/>
        <w:right w:val="none" w:sz="0" w:space="0" w:color="auto"/>
      </w:divBdr>
    </w:div>
    <w:div w:id="1179538363">
      <w:marLeft w:val="0"/>
      <w:marRight w:val="0"/>
      <w:marTop w:val="10"/>
      <w:marBottom w:val="10"/>
      <w:divBdr>
        <w:top w:val="none" w:sz="0" w:space="0" w:color="auto"/>
        <w:left w:val="none" w:sz="0" w:space="0" w:color="auto"/>
        <w:bottom w:val="none" w:sz="0" w:space="0" w:color="auto"/>
        <w:right w:val="none" w:sz="0" w:space="0" w:color="auto"/>
      </w:divBdr>
    </w:div>
    <w:div w:id="1188904476">
      <w:marLeft w:val="0"/>
      <w:marRight w:val="0"/>
      <w:marTop w:val="10"/>
      <w:marBottom w:val="10"/>
      <w:divBdr>
        <w:top w:val="none" w:sz="0" w:space="0" w:color="auto"/>
        <w:left w:val="none" w:sz="0" w:space="0" w:color="auto"/>
        <w:bottom w:val="none" w:sz="0" w:space="0" w:color="auto"/>
        <w:right w:val="none" w:sz="0" w:space="0" w:color="auto"/>
      </w:divBdr>
    </w:div>
    <w:div w:id="1213688460">
      <w:marLeft w:val="0"/>
      <w:marRight w:val="0"/>
      <w:marTop w:val="10"/>
      <w:marBottom w:val="10"/>
      <w:divBdr>
        <w:top w:val="none" w:sz="0" w:space="0" w:color="auto"/>
        <w:left w:val="none" w:sz="0" w:space="0" w:color="auto"/>
        <w:bottom w:val="none" w:sz="0" w:space="0" w:color="auto"/>
        <w:right w:val="none" w:sz="0" w:space="0" w:color="auto"/>
      </w:divBdr>
    </w:div>
    <w:div w:id="1248071610">
      <w:marLeft w:val="0"/>
      <w:marRight w:val="0"/>
      <w:marTop w:val="10"/>
      <w:marBottom w:val="10"/>
      <w:divBdr>
        <w:top w:val="none" w:sz="0" w:space="0" w:color="auto"/>
        <w:left w:val="none" w:sz="0" w:space="0" w:color="auto"/>
        <w:bottom w:val="none" w:sz="0" w:space="0" w:color="auto"/>
        <w:right w:val="none" w:sz="0" w:space="0" w:color="auto"/>
      </w:divBdr>
    </w:div>
    <w:div w:id="1283805582">
      <w:marLeft w:val="0"/>
      <w:marRight w:val="0"/>
      <w:marTop w:val="10"/>
      <w:marBottom w:val="10"/>
      <w:divBdr>
        <w:top w:val="none" w:sz="0" w:space="0" w:color="auto"/>
        <w:left w:val="none" w:sz="0" w:space="0" w:color="auto"/>
        <w:bottom w:val="none" w:sz="0" w:space="0" w:color="auto"/>
        <w:right w:val="none" w:sz="0" w:space="0" w:color="auto"/>
      </w:divBdr>
    </w:div>
    <w:div w:id="1336879164">
      <w:marLeft w:val="0"/>
      <w:marRight w:val="0"/>
      <w:marTop w:val="10"/>
      <w:marBottom w:val="10"/>
      <w:divBdr>
        <w:top w:val="none" w:sz="0" w:space="0" w:color="auto"/>
        <w:left w:val="none" w:sz="0" w:space="0" w:color="auto"/>
        <w:bottom w:val="none" w:sz="0" w:space="0" w:color="auto"/>
        <w:right w:val="none" w:sz="0" w:space="0" w:color="auto"/>
      </w:divBdr>
    </w:div>
    <w:div w:id="1409768037">
      <w:marLeft w:val="0"/>
      <w:marRight w:val="0"/>
      <w:marTop w:val="10"/>
      <w:marBottom w:val="10"/>
      <w:divBdr>
        <w:top w:val="none" w:sz="0" w:space="0" w:color="auto"/>
        <w:left w:val="none" w:sz="0" w:space="0" w:color="auto"/>
        <w:bottom w:val="none" w:sz="0" w:space="0" w:color="auto"/>
        <w:right w:val="none" w:sz="0" w:space="0" w:color="auto"/>
      </w:divBdr>
    </w:div>
    <w:div w:id="1443768480">
      <w:marLeft w:val="0"/>
      <w:marRight w:val="0"/>
      <w:marTop w:val="10"/>
      <w:marBottom w:val="10"/>
      <w:divBdr>
        <w:top w:val="none" w:sz="0" w:space="0" w:color="auto"/>
        <w:left w:val="none" w:sz="0" w:space="0" w:color="auto"/>
        <w:bottom w:val="none" w:sz="0" w:space="0" w:color="auto"/>
        <w:right w:val="none" w:sz="0" w:space="0" w:color="auto"/>
      </w:divBdr>
    </w:div>
    <w:div w:id="1465545095">
      <w:marLeft w:val="0"/>
      <w:marRight w:val="0"/>
      <w:marTop w:val="10"/>
      <w:marBottom w:val="10"/>
      <w:divBdr>
        <w:top w:val="none" w:sz="0" w:space="0" w:color="auto"/>
        <w:left w:val="none" w:sz="0" w:space="0" w:color="auto"/>
        <w:bottom w:val="none" w:sz="0" w:space="0" w:color="auto"/>
        <w:right w:val="none" w:sz="0" w:space="0" w:color="auto"/>
      </w:divBdr>
    </w:div>
    <w:div w:id="1501627759">
      <w:marLeft w:val="0"/>
      <w:marRight w:val="0"/>
      <w:marTop w:val="10"/>
      <w:marBottom w:val="10"/>
      <w:divBdr>
        <w:top w:val="none" w:sz="0" w:space="0" w:color="auto"/>
        <w:left w:val="none" w:sz="0" w:space="0" w:color="auto"/>
        <w:bottom w:val="none" w:sz="0" w:space="0" w:color="auto"/>
        <w:right w:val="none" w:sz="0" w:space="0" w:color="auto"/>
      </w:divBdr>
    </w:div>
    <w:div w:id="1519008508">
      <w:marLeft w:val="0"/>
      <w:marRight w:val="0"/>
      <w:marTop w:val="10"/>
      <w:marBottom w:val="10"/>
      <w:divBdr>
        <w:top w:val="none" w:sz="0" w:space="0" w:color="auto"/>
        <w:left w:val="none" w:sz="0" w:space="0" w:color="auto"/>
        <w:bottom w:val="none" w:sz="0" w:space="0" w:color="auto"/>
        <w:right w:val="none" w:sz="0" w:space="0" w:color="auto"/>
      </w:divBdr>
    </w:div>
    <w:div w:id="1548449052">
      <w:marLeft w:val="0"/>
      <w:marRight w:val="0"/>
      <w:marTop w:val="10"/>
      <w:marBottom w:val="10"/>
      <w:divBdr>
        <w:top w:val="none" w:sz="0" w:space="0" w:color="auto"/>
        <w:left w:val="none" w:sz="0" w:space="0" w:color="auto"/>
        <w:bottom w:val="none" w:sz="0" w:space="0" w:color="auto"/>
        <w:right w:val="none" w:sz="0" w:space="0" w:color="auto"/>
      </w:divBdr>
    </w:div>
    <w:div w:id="1655910094">
      <w:marLeft w:val="0"/>
      <w:marRight w:val="0"/>
      <w:marTop w:val="10"/>
      <w:marBottom w:val="10"/>
      <w:divBdr>
        <w:top w:val="none" w:sz="0" w:space="0" w:color="auto"/>
        <w:left w:val="none" w:sz="0" w:space="0" w:color="auto"/>
        <w:bottom w:val="none" w:sz="0" w:space="0" w:color="auto"/>
        <w:right w:val="none" w:sz="0" w:space="0" w:color="auto"/>
      </w:divBdr>
    </w:div>
    <w:div w:id="1745682801">
      <w:marLeft w:val="0"/>
      <w:marRight w:val="0"/>
      <w:marTop w:val="10"/>
      <w:marBottom w:val="10"/>
      <w:divBdr>
        <w:top w:val="none" w:sz="0" w:space="0" w:color="auto"/>
        <w:left w:val="none" w:sz="0" w:space="0" w:color="auto"/>
        <w:bottom w:val="none" w:sz="0" w:space="0" w:color="auto"/>
        <w:right w:val="none" w:sz="0" w:space="0" w:color="auto"/>
      </w:divBdr>
    </w:div>
    <w:div w:id="1913390656">
      <w:marLeft w:val="0"/>
      <w:marRight w:val="0"/>
      <w:marTop w:val="10"/>
      <w:marBottom w:val="10"/>
      <w:divBdr>
        <w:top w:val="none" w:sz="0" w:space="0" w:color="auto"/>
        <w:left w:val="none" w:sz="0" w:space="0" w:color="auto"/>
        <w:bottom w:val="none" w:sz="0" w:space="0" w:color="auto"/>
        <w:right w:val="none" w:sz="0" w:space="0" w:color="auto"/>
      </w:divBdr>
    </w:div>
    <w:div w:id="1962687365">
      <w:marLeft w:val="0"/>
      <w:marRight w:val="0"/>
      <w:marTop w:val="10"/>
      <w:marBottom w:val="10"/>
      <w:divBdr>
        <w:top w:val="none" w:sz="0" w:space="0" w:color="auto"/>
        <w:left w:val="none" w:sz="0" w:space="0" w:color="auto"/>
        <w:bottom w:val="none" w:sz="0" w:space="0" w:color="auto"/>
        <w:right w:val="none" w:sz="0" w:space="0" w:color="auto"/>
      </w:divBdr>
    </w:div>
    <w:div w:id="1973170425">
      <w:marLeft w:val="0"/>
      <w:marRight w:val="720"/>
      <w:marTop w:val="10"/>
      <w:marBottom w:val="10"/>
      <w:divBdr>
        <w:top w:val="none" w:sz="0" w:space="0" w:color="auto"/>
        <w:left w:val="none" w:sz="0" w:space="0" w:color="auto"/>
        <w:bottom w:val="none" w:sz="0" w:space="0" w:color="auto"/>
        <w:right w:val="none" w:sz="0" w:space="0" w:color="auto"/>
      </w:divBdr>
    </w:div>
    <w:div w:id="1982495559">
      <w:marLeft w:val="0"/>
      <w:marRight w:val="0"/>
      <w:marTop w:val="10"/>
      <w:marBottom w:val="10"/>
      <w:divBdr>
        <w:top w:val="none" w:sz="0" w:space="0" w:color="auto"/>
        <w:left w:val="none" w:sz="0" w:space="0" w:color="auto"/>
        <w:bottom w:val="none" w:sz="0" w:space="0" w:color="auto"/>
        <w:right w:val="none" w:sz="0" w:space="0" w:color="auto"/>
      </w:divBdr>
    </w:div>
    <w:div w:id="2021738722">
      <w:marLeft w:val="0"/>
      <w:marRight w:val="0"/>
      <w:marTop w:val="10"/>
      <w:marBottom w:val="10"/>
      <w:divBdr>
        <w:top w:val="none" w:sz="0" w:space="0" w:color="auto"/>
        <w:left w:val="none" w:sz="0" w:space="0" w:color="auto"/>
        <w:bottom w:val="none" w:sz="0" w:space="0" w:color="auto"/>
        <w:right w:val="none" w:sz="0" w:space="0" w:color="auto"/>
      </w:divBdr>
    </w:div>
    <w:div w:id="2059626661">
      <w:marLeft w:val="0"/>
      <w:marRight w:val="0"/>
      <w:marTop w:val="10"/>
      <w:marBottom w:val="10"/>
      <w:divBdr>
        <w:top w:val="none" w:sz="0" w:space="0" w:color="auto"/>
        <w:left w:val="none" w:sz="0" w:space="0" w:color="auto"/>
        <w:bottom w:val="none" w:sz="0" w:space="0" w:color="auto"/>
        <w:right w:val="none" w:sz="0" w:space="0" w:color="auto"/>
      </w:divBdr>
    </w:div>
    <w:div w:id="2089380185">
      <w:marLeft w:val="0"/>
      <w:marRight w:val="0"/>
      <w:marTop w:val="10"/>
      <w:marBottom w:val="10"/>
      <w:divBdr>
        <w:top w:val="none" w:sz="0" w:space="0" w:color="auto"/>
        <w:left w:val="none" w:sz="0" w:space="0" w:color="auto"/>
        <w:bottom w:val="none" w:sz="0" w:space="0" w:color="auto"/>
        <w:right w:val="none" w:sz="0" w:space="0" w:color="auto"/>
      </w:divBdr>
    </w:div>
    <w:div w:id="21056879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