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D2E8B">
      <w:pPr>
        <w:spacing w:line="500" w:lineRule="atLeast"/>
        <w:jc w:val="center"/>
        <w:divId w:val="848761124"/>
        <w:rPr>
          <w:rFonts w:ascii="黑体" w:eastAsia="黑体" w:hAnsi="黑体"/>
          <w:sz w:val="36"/>
          <w:szCs w:val="36"/>
        </w:rPr>
      </w:pPr>
      <w:bookmarkStart w:id="0" w:name="_GoBack"/>
      <w:bookmarkEnd w:id="0"/>
      <w:r>
        <w:rPr>
          <w:rFonts w:ascii="黑体" w:eastAsia="黑体" w:hAnsi="黑体" w:hint="eastAsia"/>
          <w:sz w:val="36"/>
          <w:szCs w:val="36"/>
        </w:rPr>
        <w:t>湖北省当阳市人民法院</w:t>
      </w:r>
    </w:p>
    <w:p w:rsidR="00000000" w:rsidRDefault="00BD2E8B">
      <w:pPr>
        <w:spacing w:line="500" w:lineRule="atLeast"/>
        <w:jc w:val="center"/>
        <w:divId w:val="2499736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D2E8B">
      <w:pPr>
        <w:spacing w:line="500" w:lineRule="atLeast"/>
        <w:jc w:val="right"/>
        <w:divId w:val="1063480651"/>
        <w:rPr>
          <w:rFonts w:hint="eastAsia"/>
          <w:sz w:val="30"/>
          <w:szCs w:val="30"/>
        </w:rPr>
      </w:pPr>
      <w:r>
        <w:rPr>
          <w:rFonts w:hint="eastAsia"/>
          <w:sz w:val="30"/>
          <w:szCs w:val="30"/>
        </w:rPr>
        <w:t>（</w:t>
      </w:r>
      <w:r>
        <w:rPr>
          <w:rFonts w:hint="eastAsia"/>
          <w:sz w:val="30"/>
          <w:szCs w:val="30"/>
        </w:rPr>
        <w:t>2016</w:t>
      </w:r>
      <w:r>
        <w:rPr>
          <w:rFonts w:hint="eastAsia"/>
          <w:sz w:val="30"/>
          <w:szCs w:val="30"/>
        </w:rPr>
        <w:t>）鄂</w:t>
      </w:r>
      <w:r>
        <w:rPr>
          <w:rFonts w:hint="eastAsia"/>
          <w:sz w:val="30"/>
          <w:szCs w:val="30"/>
        </w:rPr>
        <w:t>0582</w:t>
      </w:r>
      <w:r>
        <w:rPr>
          <w:rFonts w:hint="eastAsia"/>
          <w:sz w:val="30"/>
          <w:szCs w:val="30"/>
        </w:rPr>
        <w:t>民初</w:t>
      </w:r>
      <w:r>
        <w:rPr>
          <w:rFonts w:hint="eastAsia"/>
          <w:sz w:val="30"/>
          <w:szCs w:val="30"/>
        </w:rPr>
        <w:t>130</w:t>
      </w:r>
      <w:r>
        <w:rPr>
          <w:rFonts w:hint="eastAsia"/>
          <w:sz w:val="30"/>
          <w:szCs w:val="30"/>
        </w:rPr>
        <w:t>号</w:t>
      </w:r>
    </w:p>
    <w:p w:rsidR="00000000" w:rsidRDefault="00BD2E8B">
      <w:pPr>
        <w:spacing w:line="500" w:lineRule="atLeast"/>
        <w:ind w:firstLine="600"/>
        <w:divId w:val="2099599594"/>
        <w:rPr>
          <w:rFonts w:hint="eastAsia"/>
          <w:sz w:val="30"/>
          <w:szCs w:val="30"/>
        </w:rPr>
      </w:pPr>
      <w:r>
        <w:rPr>
          <w:rFonts w:hint="eastAsia"/>
          <w:sz w:val="30"/>
          <w:szCs w:val="30"/>
        </w:rPr>
        <w:t>原告宜昌市春秋旅行社有限责任公司，住所地当阳市长坂路</w:t>
      </w:r>
      <w:r>
        <w:rPr>
          <w:rFonts w:hint="eastAsia"/>
          <w:sz w:val="30"/>
          <w:szCs w:val="30"/>
        </w:rPr>
        <w:t>209</w:t>
      </w:r>
      <w:r>
        <w:rPr>
          <w:rFonts w:hint="eastAsia"/>
          <w:sz w:val="30"/>
          <w:szCs w:val="30"/>
        </w:rPr>
        <w:t>号。</w:t>
      </w:r>
    </w:p>
    <w:p w:rsidR="00000000" w:rsidRDefault="00BD2E8B">
      <w:pPr>
        <w:spacing w:line="500" w:lineRule="atLeast"/>
        <w:ind w:firstLine="600"/>
        <w:divId w:val="438108789"/>
        <w:rPr>
          <w:rFonts w:hint="eastAsia"/>
          <w:sz w:val="30"/>
          <w:szCs w:val="30"/>
        </w:rPr>
      </w:pPr>
      <w:r>
        <w:rPr>
          <w:rFonts w:hint="eastAsia"/>
          <w:sz w:val="30"/>
          <w:szCs w:val="30"/>
        </w:rPr>
        <w:t>法定代表人周曰珍，该公司经理。</w:t>
      </w:r>
    </w:p>
    <w:p w:rsidR="00000000" w:rsidRDefault="00BD2E8B">
      <w:pPr>
        <w:spacing w:line="500" w:lineRule="atLeast"/>
        <w:ind w:firstLine="600"/>
        <w:divId w:val="1375229371"/>
        <w:rPr>
          <w:rFonts w:hint="eastAsia"/>
          <w:sz w:val="30"/>
          <w:szCs w:val="30"/>
        </w:rPr>
      </w:pPr>
      <w:r>
        <w:rPr>
          <w:rFonts w:hint="eastAsia"/>
          <w:sz w:val="30"/>
          <w:szCs w:val="30"/>
        </w:rPr>
        <w:t>委托代理人冯友华（一般授权），湖北弘发律师事务所律师。</w:t>
      </w:r>
    </w:p>
    <w:p w:rsidR="00000000" w:rsidRDefault="00BD2E8B">
      <w:pPr>
        <w:spacing w:line="500" w:lineRule="atLeast"/>
        <w:ind w:firstLine="600"/>
        <w:divId w:val="74472830"/>
        <w:rPr>
          <w:rFonts w:hint="eastAsia"/>
          <w:sz w:val="30"/>
          <w:szCs w:val="30"/>
        </w:rPr>
      </w:pPr>
      <w:r>
        <w:rPr>
          <w:rFonts w:hint="eastAsia"/>
          <w:sz w:val="30"/>
          <w:szCs w:val="30"/>
        </w:rPr>
        <w:t>被告李红梅，导游。</w:t>
      </w:r>
    </w:p>
    <w:p w:rsidR="00000000" w:rsidRDefault="00BD2E8B">
      <w:pPr>
        <w:spacing w:line="500" w:lineRule="atLeast"/>
        <w:ind w:firstLine="600"/>
        <w:divId w:val="1527869537"/>
        <w:rPr>
          <w:rFonts w:hint="eastAsia"/>
          <w:sz w:val="30"/>
          <w:szCs w:val="30"/>
        </w:rPr>
      </w:pPr>
      <w:r>
        <w:rPr>
          <w:rFonts w:hint="eastAsia"/>
          <w:sz w:val="30"/>
          <w:szCs w:val="30"/>
        </w:rPr>
        <w:t>委托代理人王先兵（特别授权），湖北君任律师事务所律师。</w:t>
      </w:r>
    </w:p>
    <w:p w:rsidR="00000000" w:rsidRDefault="00BD2E8B">
      <w:pPr>
        <w:spacing w:line="500" w:lineRule="atLeast"/>
        <w:ind w:firstLine="600"/>
        <w:divId w:val="1355570900"/>
        <w:rPr>
          <w:rFonts w:hint="eastAsia"/>
          <w:sz w:val="30"/>
          <w:szCs w:val="30"/>
        </w:rPr>
      </w:pPr>
      <w:r>
        <w:rPr>
          <w:rFonts w:hint="eastAsia"/>
          <w:sz w:val="30"/>
          <w:szCs w:val="30"/>
        </w:rPr>
        <w:t>被告湖北峡州国际旅行社有限公司，住所地宜昌市西陵区夷陵路</w:t>
      </w:r>
      <w:r>
        <w:rPr>
          <w:rFonts w:hint="eastAsia"/>
          <w:sz w:val="30"/>
          <w:szCs w:val="30"/>
        </w:rPr>
        <w:t>52</w:t>
      </w:r>
      <w:r>
        <w:rPr>
          <w:rFonts w:hint="eastAsia"/>
          <w:sz w:val="30"/>
          <w:szCs w:val="30"/>
        </w:rPr>
        <w:t>号。</w:t>
      </w:r>
    </w:p>
    <w:p w:rsidR="00000000" w:rsidRDefault="00BD2E8B">
      <w:pPr>
        <w:spacing w:line="500" w:lineRule="atLeast"/>
        <w:ind w:firstLine="600"/>
        <w:divId w:val="2097046555"/>
        <w:rPr>
          <w:rFonts w:hint="eastAsia"/>
          <w:sz w:val="30"/>
          <w:szCs w:val="30"/>
        </w:rPr>
      </w:pPr>
      <w:r>
        <w:rPr>
          <w:rFonts w:hint="eastAsia"/>
          <w:sz w:val="30"/>
          <w:szCs w:val="30"/>
        </w:rPr>
        <w:t>法定代笔人胡时华，该公司董事长。</w:t>
      </w:r>
    </w:p>
    <w:p w:rsidR="00000000" w:rsidRDefault="00BD2E8B">
      <w:pPr>
        <w:spacing w:line="500" w:lineRule="atLeast"/>
        <w:ind w:firstLine="600"/>
        <w:divId w:val="49040706"/>
        <w:rPr>
          <w:rFonts w:hint="eastAsia"/>
          <w:sz w:val="30"/>
          <w:szCs w:val="30"/>
        </w:rPr>
      </w:pPr>
      <w:r>
        <w:rPr>
          <w:rFonts w:hint="eastAsia"/>
          <w:sz w:val="30"/>
          <w:szCs w:val="30"/>
        </w:rPr>
        <w:t>委托代理人秦进文（一般授权），湖北君任律师事务所律师。</w:t>
      </w:r>
    </w:p>
    <w:p w:rsidR="00000000" w:rsidRDefault="00BD2E8B">
      <w:pPr>
        <w:spacing w:line="500" w:lineRule="atLeast"/>
        <w:ind w:firstLine="600"/>
        <w:divId w:val="1831869285"/>
        <w:rPr>
          <w:rFonts w:hint="eastAsia"/>
          <w:sz w:val="30"/>
          <w:szCs w:val="30"/>
        </w:rPr>
      </w:pPr>
      <w:r>
        <w:rPr>
          <w:rFonts w:hint="eastAsia"/>
          <w:sz w:val="30"/>
          <w:szCs w:val="30"/>
        </w:rPr>
        <w:t>被告湖北峡州国际旅行社有限公司当阳门市部，住所地当阳市玉阳办事处玉阳路</w:t>
      </w:r>
      <w:r>
        <w:rPr>
          <w:rFonts w:hint="eastAsia"/>
          <w:sz w:val="30"/>
          <w:szCs w:val="30"/>
        </w:rPr>
        <w:t>11</w:t>
      </w:r>
      <w:r>
        <w:rPr>
          <w:rFonts w:hint="eastAsia"/>
          <w:sz w:val="30"/>
          <w:szCs w:val="30"/>
        </w:rPr>
        <w:t>号。</w:t>
      </w:r>
    </w:p>
    <w:p w:rsidR="00000000" w:rsidRDefault="00BD2E8B">
      <w:pPr>
        <w:spacing w:line="500" w:lineRule="atLeast"/>
        <w:ind w:firstLine="600"/>
        <w:divId w:val="1984388017"/>
        <w:rPr>
          <w:rFonts w:hint="eastAsia"/>
          <w:sz w:val="30"/>
          <w:szCs w:val="30"/>
        </w:rPr>
      </w:pPr>
      <w:r>
        <w:rPr>
          <w:rFonts w:hint="eastAsia"/>
          <w:sz w:val="30"/>
          <w:szCs w:val="30"/>
        </w:rPr>
        <w:t>负责人牛晓雯，该公司经理。</w:t>
      </w:r>
    </w:p>
    <w:p w:rsidR="00000000" w:rsidRDefault="00BD2E8B">
      <w:pPr>
        <w:spacing w:line="500" w:lineRule="atLeast"/>
        <w:ind w:firstLine="600"/>
        <w:divId w:val="962031246"/>
        <w:rPr>
          <w:rFonts w:hint="eastAsia"/>
          <w:sz w:val="30"/>
          <w:szCs w:val="30"/>
        </w:rPr>
      </w:pPr>
      <w:r>
        <w:rPr>
          <w:rFonts w:hint="eastAsia"/>
          <w:sz w:val="30"/>
          <w:szCs w:val="30"/>
        </w:rPr>
        <w:t>原告宜昌市春秋旅行社有限公司（以下简称春秋旅行社）诉被告李红梅、湖北峡州国际旅行社有限公司（以下简称峡州国旅）、湖北峡州国际旅行社有限公司当阳门市部（以下简称峡州国旅当阳门市部）竞业限制纠纷一案，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日立案受理后，依法适用简易程序，于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日公开开庭进行了审理，因案情复杂，转为普通程序，由审判员韩国锋担任审判长，与代理审判员朱小华、人民陪审员姜远组成合议庭审理，于</w:t>
      </w:r>
      <w:r>
        <w:rPr>
          <w:rFonts w:hint="eastAsia"/>
          <w:sz w:val="30"/>
          <w:szCs w:val="30"/>
        </w:rPr>
        <w:t>201</w:t>
      </w:r>
      <w:r>
        <w:rPr>
          <w:rFonts w:hint="eastAsia"/>
          <w:sz w:val="30"/>
          <w:szCs w:val="30"/>
        </w:rPr>
        <w:t>6</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日公开开庭进行了审理。原告</w:t>
      </w:r>
      <w:r>
        <w:rPr>
          <w:rFonts w:hint="eastAsia"/>
          <w:sz w:val="30"/>
          <w:szCs w:val="30"/>
        </w:rPr>
        <w:lastRenderedPageBreak/>
        <w:t>春秋旅行社的法定代表人周曰珍，被告李红梅及其委托代理人王先兵，被告峡州国旅当阳门市部的负责人牛晓雯到庭参加诉讼，被告峡州国旅经本院传票传唤，在第二次庭审时无正当理由未到庭参加诉讼，本院依法缺席审理。因案情复杂，经批准延长审限一个月。诉讼过程中，原、被告申请庭外和解期限四十五天，和解未果。本案现已审理终结。</w:t>
      </w:r>
    </w:p>
    <w:p w:rsidR="00000000" w:rsidRDefault="00BD2E8B">
      <w:pPr>
        <w:spacing w:line="500" w:lineRule="atLeast"/>
        <w:ind w:firstLine="600"/>
        <w:divId w:val="1588341178"/>
        <w:rPr>
          <w:rFonts w:hint="eastAsia"/>
          <w:sz w:val="30"/>
          <w:szCs w:val="30"/>
        </w:rPr>
      </w:pPr>
      <w:r>
        <w:rPr>
          <w:rFonts w:hint="eastAsia"/>
          <w:sz w:val="30"/>
          <w:szCs w:val="30"/>
        </w:rPr>
        <w:t>原告春秋旅行社诉称，</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日，被告李红梅因受让股权取得当阳市春秋旅行社有限责任公司</w:t>
      </w:r>
      <w:r>
        <w:rPr>
          <w:rFonts w:hint="eastAsia"/>
          <w:sz w:val="30"/>
          <w:szCs w:val="30"/>
        </w:rPr>
        <w:t>30%</w:t>
      </w:r>
      <w:r>
        <w:rPr>
          <w:rFonts w:hint="eastAsia"/>
          <w:sz w:val="30"/>
          <w:szCs w:val="30"/>
        </w:rPr>
        <w:t>的股权。</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日，当阳市春秋旅行社有限责任公司经工商部门</w:t>
      </w:r>
      <w:r>
        <w:rPr>
          <w:rFonts w:hint="eastAsia"/>
          <w:sz w:val="30"/>
          <w:szCs w:val="30"/>
        </w:rPr>
        <w:t>核准变更为原告宜昌市春秋旅行社有限责任公司。股东周曰珍、魏华、李红梅分别持有公司</w:t>
      </w:r>
      <w:r>
        <w:rPr>
          <w:rFonts w:hint="eastAsia"/>
          <w:sz w:val="30"/>
          <w:szCs w:val="30"/>
        </w:rPr>
        <w:t>60%</w:t>
      </w:r>
      <w:r>
        <w:rPr>
          <w:rFonts w:hint="eastAsia"/>
          <w:sz w:val="30"/>
          <w:szCs w:val="30"/>
        </w:rPr>
        <w:t>、</w:t>
      </w:r>
      <w:r>
        <w:rPr>
          <w:rFonts w:hint="eastAsia"/>
          <w:sz w:val="30"/>
          <w:szCs w:val="30"/>
        </w:rPr>
        <w:t>10%</w:t>
      </w:r>
      <w:r>
        <w:rPr>
          <w:rFonts w:hint="eastAsia"/>
          <w:sz w:val="30"/>
          <w:szCs w:val="30"/>
        </w:rPr>
        <w:t>、</w:t>
      </w:r>
      <w:r>
        <w:rPr>
          <w:rFonts w:hint="eastAsia"/>
          <w:sz w:val="30"/>
          <w:szCs w:val="30"/>
        </w:rPr>
        <w:t>30%</w:t>
      </w:r>
      <w:r>
        <w:rPr>
          <w:rFonts w:hint="eastAsia"/>
          <w:sz w:val="30"/>
          <w:szCs w:val="30"/>
        </w:rPr>
        <w:t>的股份，公司章程第三十条第三款规定：“股东转让股份后，其股东在五年内不得在湖北省内从事和公司现已经开展经营的所有业务，否则公司有权对其进行转让股金的</w:t>
      </w:r>
      <w:r>
        <w:rPr>
          <w:rFonts w:hint="eastAsia"/>
          <w:sz w:val="30"/>
          <w:szCs w:val="30"/>
        </w:rPr>
        <w:t>10-20</w:t>
      </w:r>
      <w:r>
        <w:rPr>
          <w:rFonts w:hint="eastAsia"/>
          <w:sz w:val="30"/>
          <w:szCs w:val="30"/>
        </w:rPr>
        <w:t>倍的赔偿”。</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被告李红梅将其股份转让给他人。随后，被告峡州国旅、峡州国旅当阳门市部接纳被告李红梅从事旅行社业务经营，被告李红梅利用原告春秋旅行社原有客户及相关资料，并利用微信朋友圈以“峡州国旅当阳李红玫”的名义招揽旅行社业务，给原告造成</w:t>
      </w:r>
      <w:r>
        <w:rPr>
          <w:rFonts w:hint="eastAsia"/>
          <w:sz w:val="30"/>
          <w:szCs w:val="30"/>
        </w:rPr>
        <w:t>了巨大经济损失。现原告为维护合法权益，诉至法院，请求判令：</w:t>
      </w:r>
      <w:r>
        <w:rPr>
          <w:rFonts w:hint="eastAsia"/>
          <w:sz w:val="30"/>
          <w:szCs w:val="30"/>
        </w:rPr>
        <w:t>1</w:t>
      </w:r>
      <w:r>
        <w:rPr>
          <w:rFonts w:hint="eastAsia"/>
          <w:sz w:val="30"/>
          <w:szCs w:val="30"/>
        </w:rPr>
        <w:t>、被告李红梅、峡州国旅、春秋旅行社连带赔偿原告春秋旅行社经济损失</w:t>
      </w:r>
      <w:r>
        <w:rPr>
          <w:rFonts w:hint="eastAsia"/>
          <w:sz w:val="30"/>
          <w:szCs w:val="30"/>
        </w:rPr>
        <w:t>345280</w:t>
      </w:r>
      <w:r>
        <w:rPr>
          <w:rFonts w:hint="eastAsia"/>
          <w:sz w:val="30"/>
          <w:szCs w:val="30"/>
        </w:rPr>
        <w:t>元；</w:t>
      </w:r>
      <w:r>
        <w:rPr>
          <w:rFonts w:hint="eastAsia"/>
          <w:sz w:val="30"/>
          <w:szCs w:val="30"/>
        </w:rPr>
        <w:t>2</w:t>
      </w:r>
      <w:r>
        <w:rPr>
          <w:rFonts w:hint="eastAsia"/>
          <w:sz w:val="30"/>
          <w:szCs w:val="30"/>
        </w:rPr>
        <w:t>、由三被告承担本案诉讼费。</w:t>
      </w:r>
    </w:p>
    <w:p w:rsidR="00000000" w:rsidRDefault="00BD2E8B">
      <w:pPr>
        <w:spacing w:line="500" w:lineRule="atLeast"/>
        <w:ind w:firstLine="600"/>
        <w:divId w:val="1708524055"/>
        <w:rPr>
          <w:rFonts w:hint="eastAsia"/>
          <w:sz w:val="30"/>
          <w:szCs w:val="30"/>
        </w:rPr>
      </w:pPr>
      <w:r>
        <w:rPr>
          <w:rFonts w:hint="eastAsia"/>
          <w:sz w:val="30"/>
          <w:szCs w:val="30"/>
        </w:rPr>
        <w:t>原告为支持其诉讼请求，向本院提交了如下证据：</w:t>
      </w:r>
    </w:p>
    <w:p w:rsidR="00000000" w:rsidRDefault="00BD2E8B">
      <w:pPr>
        <w:spacing w:line="500" w:lineRule="atLeast"/>
        <w:ind w:firstLine="600"/>
        <w:divId w:val="1066878433"/>
        <w:rPr>
          <w:rFonts w:hint="eastAsia"/>
          <w:sz w:val="30"/>
          <w:szCs w:val="30"/>
        </w:rPr>
      </w:pPr>
      <w:r>
        <w:rPr>
          <w:rFonts w:hint="eastAsia"/>
          <w:sz w:val="30"/>
          <w:szCs w:val="30"/>
        </w:rPr>
        <w:t>证据一、原告春秋旅行社营业执照、法定代表人身份证明各一份，证明原告的诉讼主体资格。</w:t>
      </w:r>
    </w:p>
    <w:p w:rsidR="00000000" w:rsidRDefault="00BD2E8B">
      <w:pPr>
        <w:spacing w:line="500" w:lineRule="atLeast"/>
        <w:ind w:firstLine="600"/>
        <w:divId w:val="1803569453"/>
        <w:rPr>
          <w:rFonts w:hint="eastAsia"/>
          <w:sz w:val="30"/>
          <w:szCs w:val="30"/>
        </w:rPr>
      </w:pPr>
      <w:r>
        <w:rPr>
          <w:rFonts w:hint="eastAsia"/>
          <w:sz w:val="30"/>
          <w:szCs w:val="30"/>
        </w:rPr>
        <w:t>证据二、公司章程一份，证明李红梅系公司股东，持有公司</w:t>
      </w:r>
      <w:r>
        <w:rPr>
          <w:rFonts w:hint="eastAsia"/>
          <w:sz w:val="30"/>
          <w:szCs w:val="30"/>
        </w:rPr>
        <w:t>30%</w:t>
      </w:r>
      <w:r>
        <w:rPr>
          <w:rFonts w:hint="eastAsia"/>
          <w:sz w:val="30"/>
          <w:szCs w:val="30"/>
        </w:rPr>
        <w:t>股权，章程第三十条第三款规定：“股东转让股份后，</w:t>
      </w:r>
      <w:r>
        <w:rPr>
          <w:rFonts w:hint="eastAsia"/>
          <w:sz w:val="30"/>
          <w:szCs w:val="30"/>
        </w:rPr>
        <w:lastRenderedPageBreak/>
        <w:t>其股东在五年内不得在湖北省内从事和公司现已经开展经营的所有业务，否则公司有权对其进行转让股金的</w:t>
      </w:r>
      <w:r>
        <w:rPr>
          <w:rFonts w:hint="eastAsia"/>
          <w:sz w:val="30"/>
          <w:szCs w:val="30"/>
        </w:rPr>
        <w:t>10-20</w:t>
      </w:r>
      <w:r>
        <w:rPr>
          <w:rFonts w:hint="eastAsia"/>
          <w:sz w:val="30"/>
          <w:szCs w:val="30"/>
        </w:rPr>
        <w:t>倍</w:t>
      </w:r>
      <w:r>
        <w:rPr>
          <w:rFonts w:hint="eastAsia"/>
          <w:sz w:val="30"/>
          <w:szCs w:val="30"/>
        </w:rPr>
        <w:t>的赔偿”。</w:t>
      </w:r>
    </w:p>
    <w:p w:rsidR="00000000" w:rsidRDefault="00BD2E8B">
      <w:pPr>
        <w:spacing w:line="500" w:lineRule="atLeast"/>
        <w:ind w:firstLine="600"/>
        <w:divId w:val="1603151317"/>
        <w:rPr>
          <w:rFonts w:hint="eastAsia"/>
          <w:sz w:val="30"/>
          <w:szCs w:val="30"/>
        </w:rPr>
      </w:pPr>
      <w:r>
        <w:rPr>
          <w:rFonts w:hint="eastAsia"/>
          <w:sz w:val="30"/>
          <w:szCs w:val="30"/>
        </w:rPr>
        <w:t>证据三、</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日《股东会决议》一份，《股权转让协议书》三份，证明李红梅违反章程约定分别将其持有的</w:t>
      </w:r>
      <w:r>
        <w:rPr>
          <w:rFonts w:hint="eastAsia"/>
          <w:sz w:val="30"/>
          <w:szCs w:val="30"/>
        </w:rPr>
        <w:t>20%</w:t>
      </w:r>
      <w:r>
        <w:rPr>
          <w:rFonts w:hint="eastAsia"/>
          <w:sz w:val="30"/>
          <w:szCs w:val="30"/>
        </w:rPr>
        <w:t>股份以</w:t>
      </w:r>
      <w:r>
        <w:rPr>
          <w:rFonts w:hint="eastAsia"/>
          <w:sz w:val="30"/>
          <w:szCs w:val="30"/>
        </w:rPr>
        <w:t>21.248</w:t>
      </w:r>
      <w:r>
        <w:rPr>
          <w:rFonts w:hint="eastAsia"/>
          <w:sz w:val="30"/>
          <w:szCs w:val="30"/>
        </w:rPr>
        <w:t>万元转让给文选照，</w:t>
      </w:r>
      <w:r>
        <w:rPr>
          <w:rFonts w:hint="eastAsia"/>
          <w:sz w:val="30"/>
          <w:szCs w:val="30"/>
        </w:rPr>
        <w:t>5%</w:t>
      </w:r>
      <w:r>
        <w:rPr>
          <w:rFonts w:hint="eastAsia"/>
          <w:sz w:val="30"/>
          <w:szCs w:val="30"/>
        </w:rPr>
        <w:t>股份以</w:t>
      </w:r>
      <w:r>
        <w:rPr>
          <w:rFonts w:hint="eastAsia"/>
          <w:sz w:val="30"/>
          <w:szCs w:val="30"/>
        </w:rPr>
        <w:t>6.64</w:t>
      </w:r>
      <w:r>
        <w:rPr>
          <w:rFonts w:hint="eastAsia"/>
          <w:sz w:val="30"/>
          <w:szCs w:val="30"/>
        </w:rPr>
        <w:t>万元转让给赵巧玉，</w:t>
      </w:r>
      <w:r>
        <w:rPr>
          <w:rFonts w:hint="eastAsia"/>
          <w:sz w:val="30"/>
          <w:szCs w:val="30"/>
        </w:rPr>
        <w:t>5%</w:t>
      </w:r>
      <w:r>
        <w:rPr>
          <w:rFonts w:hint="eastAsia"/>
          <w:sz w:val="30"/>
          <w:szCs w:val="30"/>
        </w:rPr>
        <w:t>股份以</w:t>
      </w:r>
      <w:r>
        <w:rPr>
          <w:rFonts w:hint="eastAsia"/>
          <w:sz w:val="30"/>
          <w:szCs w:val="30"/>
        </w:rPr>
        <w:t>6.64</w:t>
      </w:r>
      <w:r>
        <w:rPr>
          <w:rFonts w:hint="eastAsia"/>
          <w:sz w:val="30"/>
          <w:szCs w:val="30"/>
        </w:rPr>
        <w:t>万元转让给周曰珍。</w:t>
      </w:r>
    </w:p>
    <w:p w:rsidR="00000000" w:rsidRDefault="00BD2E8B">
      <w:pPr>
        <w:spacing w:line="500" w:lineRule="atLeast"/>
        <w:ind w:firstLine="600"/>
        <w:divId w:val="1572539395"/>
        <w:rPr>
          <w:rFonts w:hint="eastAsia"/>
          <w:sz w:val="30"/>
          <w:szCs w:val="30"/>
        </w:rPr>
      </w:pPr>
      <w:r>
        <w:rPr>
          <w:rFonts w:hint="eastAsia"/>
          <w:sz w:val="30"/>
          <w:szCs w:val="30"/>
        </w:rPr>
        <w:t>证据四、当阳市公证处出具的《公证书》一份，证明李红梅使用</w:t>
      </w:r>
      <w:r>
        <w:rPr>
          <w:rFonts w:hint="eastAsia"/>
          <w:sz w:val="30"/>
          <w:szCs w:val="30"/>
        </w:rPr>
        <w:t>QQ89</w:t>
      </w:r>
      <w:r>
        <w:rPr>
          <w:rFonts w:hint="eastAsia"/>
          <w:sz w:val="30"/>
          <w:szCs w:val="30"/>
        </w:rPr>
        <w:t>×××</w:t>
      </w:r>
      <w:r>
        <w:rPr>
          <w:rFonts w:hint="eastAsia"/>
          <w:sz w:val="30"/>
          <w:szCs w:val="30"/>
        </w:rPr>
        <w:t>06</w:t>
      </w:r>
      <w:r>
        <w:rPr>
          <w:rFonts w:hint="eastAsia"/>
          <w:sz w:val="30"/>
          <w:szCs w:val="30"/>
        </w:rPr>
        <w:t>、以电话</w:t>
      </w:r>
      <w:r>
        <w:rPr>
          <w:rFonts w:hint="eastAsia"/>
          <w:sz w:val="30"/>
          <w:szCs w:val="30"/>
        </w:rPr>
        <w:t>139</w:t>
      </w:r>
      <w:r>
        <w:rPr>
          <w:rFonts w:hint="eastAsia"/>
          <w:sz w:val="30"/>
          <w:szCs w:val="30"/>
        </w:rPr>
        <w:t>××××</w:t>
      </w:r>
      <w:r>
        <w:rPr>
          <w:rFonts w:hint="eastAsia"/>
          <w:sz w:val="30"/>
          <w:szCs w:val="30"/>
        </w:rPr>
        <w:t>0881</w:t>
      </w:r>
      <w:r>
        <w:rPr>
          <w:rFonts w:hint="eastAsia"/>
          <w:sz w:val="30"/>
          <w:szCs w:val="30"/>
        </w:rPr>
        <w:t>申请微信，以峡州国旅、峡州国旅当阳门市名义承揽旅行社业务，侵犯原告的合法权益。</w:t>
      </w:r>
    </w:p>
    <w:p w:rsidR="00000000" w:rsidRDefault="00BD2E8B">
      <w:pPr>
        <w:spacing w:line="500" w:lineRule="atLeast"/>
        <w:ind w:firstLine="600"/>
        <w:divId w:val="1558779308"/>
        <w:rPr>
          <w:rFonts w:hint="eastAsia"/>
          <w:sz w:val="30"/>
          <w:szCs w:val="30"/>
        </w:rPr>
      </w:pPr>
      <w:r>
        <w:rPr>
          <w:rFonts w:hint="eastAsia"/>
          <w:sz w:val="30"/>
          <w:szCs w:val="30"/>
        </w:rPr>
        <w:t>证据五、李红玫名片、峡州国旅宣传袋各一份，证明李红梅以峡州国旅的名义在峡州当阳门市部从事旅游</w:t>
      </w:r>
      <w:r>
        <w:rPr>
          <w:rFonts w:hint="eastAsia"/>
          <w:sz w:val="30"/>
          <w:szCs w:val="30"/>
        </w:rPr>
        <w:t>业务。</w:t>
      </w:r>
    </w:p>
    <w:p w:rsidR="00000000" w:rsidRDefault="00BD2E8B">
      <w:pPr>
        <w:spacing w:line="500" w:lineRule="atLeast"/>
        <w:ind w:firstLine="600"/>
        <w:divId w:val="4140897"/>
        <w:rPr>
          <w:rFonts w:hint="eastAsia"/>
          <w:sz w:val="30"/>
          <w:szCs w:val="30"/>
        </w:rPr>
      </w:pPr>
      <w:r>
        <w:rPr>
          <w:rFonts w:hint="eastAsia"/>
          <w:sz w:val="30"/>
          <w:szCs w:val="30"/>
        </w:rPr>
        <w:t>证据六、荣誉证书一份，证明原告系</w:t>
      </w:r>
      <w:r>
        <w:rPr>
          <w:rFonts w:hint="eastAsia"/>
          <w:sz w:val="30"/>
          <w:szCs w:val="30"/>
        </w:rPr>
        <w:t>2012</w:t>
      </w:r>
      <w:r>
        <w:rPr>
          <w:rFonts w:hint="eastAsia"/>
          <w:sz w:val="30"/>
          <w:szCs w:val="30"/>
        </w:rPr>
        <w:t>年旅游行业先进集体，春秋旅行社的品牌价值。</w:t>
      </w:r>
    </w:p>
    <w:p w:rsidR="00000000" w:rsidRDefault="00BD2E8B">
      <w:pPr>
        <w:spacing w:line="500" w:lineRule="atLeast"/>
        <w:ind w:firstLine="600"/>
        <w:divId w:val="1057314848"/>
        <w:rPr>
          <w:rFonts w:hint="eastAsia"/>
          <w:sz w:val="30"/>
          <w:szCs w:val="30"/>
        </w:rPr>
      </w:pPr>
      <w:r>
        <w:rPr>
          <w:rFonts w:hint="eastAsia"/>
          <w:sz w:val="30"/>
          <w:szCs w:val="30"/>
        </w:rPr>
        <w:t>证据七、证人陈某的证言，证明被告李红梅利用在原告春秋旅行社工作期间的</w:t>
      </w:r>
      <w:r>
        <w:rPr>
          <w:rFonts w:hint="eastAsia"/>
          <w:sz w:val="30"/>
          <w:szCs w:val="30"/>
        </w:rPr>
        <w:t>QQ</w:t>
      </w:r>
      <w:r>
        <w:rPr>
          <w:rFonts w:hint="eastAsia"/>
          <w:sz w:val="30"/>
          <w:szCs w:val="30"/>
        </w:rPr>
        <w:t>招揽业务。</w:t>
      </w:r>
    </w:p>
    <w:p w:rsidR="00000000" w:rsidRDefault="00BD2E8B">
      <w:pPr>
        <w:spacing w:line="500" w:lineRule="atLeast"/>
        <w:ind w:firstLine="600"/>
        <w:divId w:val="1744716676"/>
        <w:rPr>
          <w:rFonts w:hint="eastAsia"/>
          <w:sz w:val="30"/>
          <w:szCs w:val="30"/>
        </w:rPr>
      </w:pPr>
      <w:r>
        <w:rPr>
          <w:rFonts w:hint="eastAsia"/>
          <w:sz w:val="30"/>
          <w:szCs w:val="30"/>
        </w:rPr>
        <w:t>证据八、费用报销单一份，证明李红梅在春秋旅行社工作期间，使用过李红玫作为签名。</w:t>
      </w:r>
    </w:p>
    <w:p w:rsidR="00000000" w:rsidRDefault="00BD2E8B">
      <w:pPr>
        <w:spacing w:line="500" w:lineRule="atLeast"/>
        <w:ind w:firstLine="600"/>
        <w:divId w:val="1186017536"/>
        <w:rPr>
          <w:rFonts w:hint="eastAsia"/>
          <w:sz w:val="30"/>
          <w:szCs w:val="30"/>
        </w:rPr>
      </w:pPr>
      <w:r>
        <w:rPr>
          <w:rFonts w:hint="eastAsia"/>
          <w:sz w:val="30"/>
          <w:szCs w:val="30"/>
        </w:rPr>
        <w:t>被告李红梅辩称：原告诉称与事实不符，缺乏事实依据。</w:t>
      </w:r>
      <w:r>
        <w:rPr>
          <w:rFonts w:hint="eastAsia"/>
          <w:sz w:val="30"/>
          <w:szCs w:val="30"/>
        </w:rPr>
        <w:t>1</w:t>
      </w:r>
      <w:r>
        <w:rPr>
          <w:rFonts w:hint="eastAsia"/>
          <w:sz w:val="30"/>
          <w:szCs w:val="30"/>
        </w:rPr>
        <w:t>、被告李红梅自</w:t>
      </w:r>
      <w:r>
        <w:rPr>
          <w:rFonts w:hint="eastAsia"/>
          <w:sz w:val="30"/>
          <w:szCs w:val="30"/>
        </w:rPr>
        <w:t>1996</w:t>
      </w:r>
      <w:r>
        <w:rPr>
          <w:rFonts w:hint="eastAsia"/>
          <w:sz w:val="30"/>
          <w:szCs w:val="30"/>
        </w:rPr>
        <w:t>年起就开始从事导游工作，</w:t>
      </w:r>
      <w:r>
        <w:rPr>
          <w:rFonts w:hint="eastAsia"/>
          <w:sz w:val="30"/>
          <w:szCs w:val="30"/>
        </w:rPr>
        <w:t>1999</w:t>
      </w:r>
      <w:r>
        <w:rPr>
          <w:rFonts w:hint="eastAsia"/>
          <w:sz w:val="30"/>
          <w:szCs w:val="30"/>
        </w:rPr>
        <w:t>年就取得了导游证。</w:t>
      </w:r>
      <w:r>
        <w:rPr>
          <w:rFonts w:hint="eastAsia"/>
          <w:sz w:val="30"/>
          <w:szCs w:val="30"/>
        </w:rPr>
        <w:t>2011</w:t>
      </w:r>
      <w:r>
        <w:rPr>
          <w:rFonts w:hint="eastAsia"/>
          <w:sz w:val="30"/>
          <w:szCs w:val="30"/>
        </w:rPr>
        <w:t>年李红梅才到春秋旅行社，</w:t>
      </w:r>
      <w:r>
        <w:rPr>
          <w:rFonts w:hint="eastAsia"/>
          <w:sz w:val="30"/>
          <w:szCs w:val="30"/>
        </w:rPr>
        <w:t>2012</w:t>
      </w:r>
      <w:r>
        <w:rPr>
          <w:rFonts w:hint="eastAsia"/>
          <w:sz w:val="30"/>
          <w:szCs w:val="30"/>
        </w:rPr>
        <w:t>年股东发生变化，</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日，李红梅迫于无奈将股权抵偿给他人，并不是恶意转让开办其他</w:t>
      </w:r>
      <w:r>
        <w:rPr>
          <w:rFonts w:hint="eastAsia"/>
          <w:sz w:val="30"/>
          <w:szCs w:val="30"/>
        </w:rPr>
        <w:t>公司。</w:t>
      </w:r>
      <w:r>
        <w:rPr>
          <w:rFonts w:hint="eastAsia"/>
          <w:sz w:val="30"/>
          <w:szCs w:val="30"/>
        </w:rPr>
        <w:t>2</w:t>
      </w:r>
      <w:r>
        <w:rPr>
          <w:rFonts w:hint="eastAsia"/>
          <w:sz w:val="30"/>
          <w:szCs w:val="30"/>
        </w:rPr>
        <w:t>、公司章程第三十条限制的是不得以股东或者实际控制人的身份从事相关业务，若约定的是五年内不得再从事该业务，则限制了劳动者的就业权，应属无效条款。</w:t>
      </w:r>
      <w:r>
        <w:rPr>
          <w:rFonts w:hint="eastAsia"/>
          <w:sz w:val="30"/>
          <w:szCs w:val="30"/>
        </w:rPr>
        <w:t>3</w:t>
      </w:r>
      <w:r>
        <w:rPr>
          <w:rFonts w:hint="eastAsia"/>
          <w:sz w:val="30"/>
          <w:szCs w:val="30"/>
        </w:rPr>
        <w:t>、章程虽然可以设定股东的竞业限制，但不能创设赔偿，只能行使归入权，赔偿应以被告的收入为证据，且章程约定实际为公司对其赔偿，有歧义。</w:t>
      </w:r>
      <w:r>
        <w:rPr>
          <w:rFonts w:hint="eastAsia"/>
          <w:sz w:val="30"/>
          <w:szCs w:val="30"/>
        </w:rPr>
        <w:t>4</w:t>
      </w:r>
      <w:r>
        <w:rPr>
          <w:rFonts w:hint="eastAsia"/>
          <w:sz w:val="30"/>
          <w:szCs w:val="30"/>
        </w:rPr>
        <w:t>、原告无证据证明被告李红梅在被告峡州国旅从事旅行职业，即使原告举证李红梅在使用朋友圈发布信息，也不是在原先约定的范围之内，原告未举证证明李红梅使用了原告的客户信息，旅游行业客源具有流动性，即使再从事相关行业，也未侵犯原告的利益。</w:t>
      </w:r>
      <w:r>
        <w:rPr>
          <w:rFonts w:hint="eastAsia"/>
          <w:sz w:val="30"/>
          <w:szCs w:val="30"/>
        </w:rPr>
        <w:t>5</w:t>
      </w:r>
      <w:r>
        <w:rPr>
          <w:rFonts w:hint="eastAsia"/>
          <w:sz w:val="30"/>
          <w:szCs w:val="30"/>
        </w:rPr>
        <w:t>、被告李红梅签字时没有认真看公司章程中的条款，且签字的时间与协议载明的时间不同，</w:t>
      </w:r>
      <w:r>
        <w:rPr>
          <w:rFonts w:hint="eastAsia"/>
          <w:sz w:val="30"/>
          <w:szCs w:val="30"/>
        </w:rPr>
        <w:t>QQ</w:t>
      </w:r>
      <w:r>
        <w:rPr>
          <w:rFonts w:hint="eastAsia"/>
          <w:sz w:val="30"/>
          <w:szCs w:val="30"/>
        </w:rPr>
        <w:t>在</w:t>
      </w:r>
      <w:r>
        <w:rPr>
          <w:rFonts w:hint="eastAsia"/>
          <w:sz w:val="30"/>
          <w:szCs w:val="30"/>
        </w:rPr>
        <w:t>2000</w:t>
      </w:r>
      <w:r>
        <w:rPr>
          <w:rFonts w:hint="eastAsia"/>
          <w:sz w:val="30"/>
          <w:szCs w:val="30"/>
        </w:rPr>
        <w:t>年左右就申请了，具有私人属性，章程约定股东的竞业禁止是防止股东将股东会决议掌握的一些核心资料外泄，但李红梅转让股份是在</w:t>
      </w:r>
      <w:r>
        <w:rPr>
          <w:rFonts w:hint="eastAsia"/>
          <w:sz w:val="30"/>
          <w:szCs w:val="30"/>
        </w:rPr>
        <w:t>2014</w:t>
      </w:r>
      <w:r>
        <w:rPr>
          <w:rFonts w:hint="eastAsia"/>
          <w:sz w:val="30"/>
          <w:szCs w:val="30"/>
        </w:rPr>
        <w:t>年，转让后还以普通员工的身份在此工作了一年多，离开时已经不可能了解所谓的核心资料了。</w:t>
      </w:r>
      <w:r>
        <w:rPr>
          <w:rFonts w:hint="eastAsia"/>
          <w:sz w:val="30"/>
          <w:szCs w:val="30"/>
        </w:rPr>
        <w:t>6</w:t>
      </w:r>
      <w:r>
        <w:rPr>
          <w:rFonts w:hint="eastAsia"/>
          <w:sz w:val="30"/>
          <w:szCs w:val="30"/>
        </w:rPr>
        <w:t>、当庭提起反诉，要求确认公司章程中的第三十条第三款无效。</w:t>
      </w:r>
    </w:p>
    <w:p w:rsidR="00000000" w:rsidRDefault="00BD2E8B">
      <w:pPr>
        <w:spacing w:line="500" w:lineRule="atLeast"/>
        <w:ind w:firstLine="600"/>
        <w:divId w:val="1788235072"/>
        <w:rPr>
          <w:rFonts w:hint="eastAsia"/>
          <w:sz w:val="30"/>
          <w:szCs w:val="30"/>
        </w:rPr>
      </w:pPr>
      <w:r>
        <w:rPr>
          <w:rFonts w:hint="eastAsia"/>
          <w:sz w:val="30"/>
          <w:szCs w:val="30"/>
        </w:rPr>
        <w:t>被告李红梅为支持其答辩意见，向本院提交了如下证据：</w:t>
      </w:r>
    </w:p>
    <w:p w:rsidR="00000000" w:rsidRDefault="00BD2E8B">
      <w:pPr>
        <w:spacing w:line="500" w:lineRule="atLeast"/>
        <w:ind w:firstLine="600"/>
        <w:divId w:val="582030562"/>
        <w:rPr>
          <w:rFonts w:hint="eastAsia"/>
          <w:sz w:val="30"/>
          <w:szCs w:val="30"/>
        </w:rPr>
      </w:pPr>
      <w:r>
        <w:rPr>
          <w:rFonts w:hint="eastAsia"/>
          <w:sz w:val="30"/>
          <w:szCs w:val="30"/>
        </w:rPr>
        <w:t>证据一、李红梅导游资格查询信息打印件一份，证明李红梅系</w:t>
      </w:r>
      <w:r>
        <w:rPr>
          <w:rFonts w:hint="eastAsia"/>
          <w:sz w:val="30"/>
          <w:szCs w:val="30"/>
        </w:rPr>
        <w:t>2001</w:t>
      </w:r>
      <w:r>
        <w:rPr>
          <w:rFonts w:hint="eastAsia"/>
          <w:sz w:val="30"/>
          <w:szCs w:val="30"/>
        </w:rPr>
        <w:t>年取得导游资格证，现在挂在宜昌市旅游中心。</w:t>
      </w:r>
    </w:p>
    <w:p w:rsidR="00000000" w:rsidRDefault="00BD2E8B">
      <w:pPr>
        <w:spacing w:line="500" w:lineRule="atLeast"/>
        <w:ind w:firstLine="600"/>
        <w:divId w:val="1063210750"/>
        <w:rPr>
          <w:rFonts w:hint="eastAsia"/>
          <w:sz w:val="30"/>
          <w:szCs w:val="30"/>
        </w:rPr>
      </w:pPr>
      <w:r>
        <w:rPr>
          <w:rFonts w:hint="eastAsia"/>
          <w:sz w:val="30"/>
          <w:szCs w:val="30"/>
        </w:rPr>
        <w:t>证据二、李红梅对私活期明细一份，证明李红梅转让股权给文选照系抵偿欠款，之前一直支付利息，自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月后未再支付利息，其于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日将股权转让给文选照。</w:t>
      </w:r>
    </w:p>
    <w:p w:rsidR="00000000" w:rsidRDefault="00BD2E8B">
      <w:pPr>
        <w:spacing w:line="500" w:lineRule="atLeast"/>
        <w:ind w:firstLine="600"/>
        <w:divId w:val="394397126"/>
        <w:rPr>
          <w:rFonts w:hint="eastAsia"/>
          <w:sz w:val="30"/>
          <w:szCs w:val="30"/>
        </w:rPr>
      </w:pPr>
      <w:r>
        <w:rPr>
          <w:rFonts w:hint="eastAsia"/>
          <w:sz w:val="30"/>
          <w:szCs w:val="30"/>
        </w:rPr>
        <w:t>证据三、加盖宜昌市导报游管理服务中心公章的李红梅导游资格查询信息打印件、李红梅的导游证各一份，证明李红梅的导游资格。</w:t>
      </w:r>
    </w:p>
    <w:p w:rsidR="00000000" w:rsidRDefault="00BD2E8B">
      <w:pPr>
        <w:spacing w:line="500" w:lineRule="atLeast"/>
        <w:ind w:firstLine="600"/>
        <w:divId w:val="250043482"/>
        <w:rPr>
          <w:rFonts w:hint="eastAsia"/>
          <w:sz w:val="30"/>
          <w:szCs w:val="30"/>
        </w:rPr>
      </w:pPr>
      <w:r>
        <w:rPr>
          <w:rFonts w:hint="eastAsia"/>
          <w:sz w:val="30"/>
          <w:szCs w:val="30"/>
        </w:rPr>
        <w:t>被告峡州国旅、峡州国旅当阳门市部辩称：</w:t>
      </w:r>
      <w:r>
        <w:rPr>
          <w:rFonts w:hint="eastAsia"/>
          <w:sz w:val="30"/>
          <w:szCs w:val="30"/>
        </w:rPr>
        <w:t>1</w:t>
      </w:r>
      <w:r>
        <w:rPr>
          <w:rFonts w:hint="eastAsia"/>
          <w:sz w:val="30"/>
          <w:szCs w:val="30"/>
        </w:rPr>
        <w:t>、原告的股东之间签订的公司章程不能约束第三人峡州国旅；</w:t>
      </w:r>
      <w:r>
        <w:rPr>
          <w:rFonts w:hint="eastAsia"/>
          <w:sz w:val="30"/>
          <w:szCs w:val="30"/>
        </w:rPr>
        <w:t>2</w:t>
      </w:r>
      <w:r>
        <w:rPr>
          <w:rFonts w:hint="eastAsia"/>
          <w:sz w:val="30"/>
          <w:szCs w:val="30"/>
        </w:rPr>
        <w:t>、公司章程不具有对外效力，</w:t>
      </w:r>
      <w:r>
        <w:rPr>
          <w:rFonts w:hint="eastAsia"/>
          <w:sz w:val="30"/>
          <w:szCs w:val="30"/>
        </w:rPr>
        <w:t>第三人不负有审查义务；</w:t>
      </w:r>
      <w:r>
        <w:rPr>
          <w:rFonts w:hint="eastAsia"/>
          <w:sz w:val="30"/>
          <w:szCs w:val="30"/>
        </w:rPr>
        <w:t>3</w:t>
      </w:r>
      <w:r>
        <w:rPr>
          <w:rFonts w:hint="eastAsia"/>
          <w:sz w:val="30"/>
          <w:szCs w:val="30"/>
        </w:rPr>
        <w:t>、被告李红梅不是峡州国旅股东，也不是职工，不存在恶意串通。</w:t>
      </w:r>
    </w:p>
    <w:p w:rsidR="00000000" w:rsidRDefault="00BD2E8B">
      <w:pPr>
        <w:spacing w:line="500" w:lineRule="atLeast"/>
        <w:ind w:firstLine="600"/>
        <w:divId w:val="46033850"/>
        <w:rPr>
          <w:rFonts w:hint="eastAsia"/>
          <w:sz w:val="30"/>
          <w:szCs w:val="30"/>
        </w:rPr>
      </w:pPr>
      <w:r>
        <w:rPr>
          <w:rFonts w:hint="eastAsia"/>
          <w:sz w:val="30"/>
          <w:szCs w:val="30"/>
        </w:rPr>
        <w:t>被告峡州国旅为支持其答辩意见，向本院提交被告峡州国旅、峡州国旅当阳门市部的营业执照各一份，证明峡州国旅当阳门市部设立时间为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p>
    <w:p w:rsidR="00000000" w:rsidRDefault="00BD2E8B">
      <w:pPr>
        <w:spacing w:line="500" w:lineRule="atLeast"/>
        <w:ind w:firstLine="600"/>
        <w:divId w:val="1734962148"/>
        <w:rPr>
          <w:rFonts w:hint="eastAsia"/>
          <w:sz w:val="30"/>
          <w:szCs w:val="30"/>
        </w:rPr>
      </w:pPr>
      <w:r>
        <w:rPr>
          <w:rFonts w:hint="eastAsia"/>
          <w:sz w:val="30"/>
          <w:szCs w:val="30"/>
        </w:rPr>
        <w:t>经庭审质证，原告提交的证据一、二、三、四、八，被告李红梅提交的证据一、二、三及被告峡州国旅、峡州国旅当阳门市部提交的证据，双方当事人对证据真实性无异议，上述证据的真实性本院予以采信。</w:t>
      </w:r>
    </w:p>
    <w:p w:rsidR="00000000" w:rsidRDefault="00BD2E8B">
      <w:pPr>
        <w:spacing w:line="500" w:lineRule="atLeast"/>
        <w:ind w:firstLine="600"/>
        <w:divId w:val="820317707"/>
        <w:rPr>
          <w:rFonts w:hint="eastAsia"/>
          <w:sz w:val="30"/>
          <w:szCs w:val="30"/>
        </w:rPr>
      </w:pPr>
      <w:r>
        <w:rPr>
          <w:rFonts w:hint="eastAsia"/>
          <w:sz w:val="30"/>
          <w:szCs w:val="30"/>
        </w:rPr>
        <w:t>对当事人存在争议的证据，本院认定如下：原告提交的证据五，三被告认为证据的真实性无法核实，系彩印件，名片上</w:t>
      </w:r>
      <w:r>
        <w:rPr>
          <w:rFonts w:hint="eastAsia"/>
          <w:sz w:val="30"/>
          <w:szCs w:val="30"/>
        </w:rPr>
        <w:t>的姓名为李红玫。本院认为，经庭审核实，名片、峡州国旅宣传袋上登记的手机号码、电话号码、传真、</w:t>
      </w:r>
      <w:r>
        <w:rPr>
          <w:rFonts w:hint="eastAsia"/>
          <w:sz w:val="30"/>
          <w:szCs w:val="30"/>
        </w:rPr>
        <w:t>QQ</w:t>
      </w:r>
      <w:r>
        <w:rPr>
          <w:rFonts w:hint="eastAsia"/>
          <w:sz w:val="30"/>
          <w:szCs w:val="30"/>
        </w:rPr>
        <w:t>以及名片上的二维码与峡州国旅当阳门市部的回答相符，故该证据本院予以采信。原告提交的证据六，三被告认为证据的真实性无法核实，内容为</w:t>
      </w:r>
      <w:r>
        <w:rPr>
          <w:rFonts w:hint="eastAsia"/>
          <w:sz w:val="30"/>
          <w:szCs w:val="30"/>
        </w:rPr>
        <w:t>2012</w:t>
      </w:r>
      <w:r>
        <w:rPr>
          <w:rFonts w:hint="eastAsia"/>
          <w:sz w:val="30"/>
          <w:szCs w:val="30"/>
        </w:rPr>
        <w:t>年度行业评比，与本案无关。本院对被告的质证意见予以采纳，对该证据不予采信。原告提交的证据七，三被告对证言的真实性有异议，不能证明李红梅离开后在从事旅游行业，证人系原告的员工，存在利害关系。本院认为，证人的陈述与本案中原告提交的其他证据能够相互印证，故本院对证言予以采信。</w:t>
      </w:r>
    </w:p>
    <w:p w:rsidR="00000000" w:rsidRDefault="00BD2E8B">
      <w:pPr>
        <w:spacing w:line="500" w:lineRule="atLeast"/>
        <w:ind w:firstLine="600"/>
        <w:divId w:val="1033266839"/>
        <w:rPr>
          <w:rFonts w:hint="eastAsia"/>
          <w:sz w:val="30"/>
          <w:szCs w:val="30"/>
        </w:rPr>
      </w:pPr>
      <w:r>
        <w:rPr>
          <w:rFonts w:hint="eastAsia"/>
          <w:sz w:val="30"/>
          <w:szCs w:val="30"/>
        </w:rPr>
        <w:t>经审理查</w:t>
      </w:r>
      <w:r>
        <w:rPr>
          <w:rFonts w:hint="eastAsia"/>
          <w:sz w:val="30"/>
          <w:szCs w:val="30"/>
        </w:rPr>
        <w:t>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当阳市春秋旅行社有限责任公司的股东周曰珍、魏华、李红梅三人共同通过股东会决议，将公司名称变更为“宜昌市春秋旅行社有限责任公司”，同时修改公司章程，章程第三十条第三款约定“股东转让股份后，其股东在五年内不得在湖北省内从事和公司现已经开展经营的所有业务，否则公司有权对其进行转让股金的</w:t>
      </w:r>
      <w:r>
        <w:rPr>
          <w:rFonts w:hint="eastAsia"/>
          <w:sz w:val="30"/>
          <w:szCs w:val="30"/>
        </w:rPr>
        <w:t>10-20</w:t>
      </w:r>
      <w:r>
        <w:rPr>
          <w:rFonts w:hint="eastAsia"/>
          <w:sz w:val="30"/>
          <w:szCs w:val="30"/>
        </w:rPr>
        <w:t>倍的赔偿”。原告春秋旅行社的经营范围为“国内旅游业务，入境旅游业务，商务会议展览、策划、接街服务，受委托销售南方航空公司机票，交通票务代理服务等”。</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日，被告李红梅将其持有的</w:t>
      </w:r>
      <w:r>
        <w:rPr>
          <w:rFonts w:hint="eastAsia"/>
          <w:sz w:val="30"/>
          <w:szCs w:val="30"/>
        </w:rPr>
        <w:t>30%</w:t>
      </w:r>
      <w:r>
        <w:rPr>
          <w:rFonts w:hint="eastAsia"/>
          <w:sz w:val="30"/>
          <w:szCs w:val="30"/>
        </w:rPr>
        <w:t>的</w:t>
      </w:r>
      <w:r>
        <w:rPr>
          <w:rFonts w:hint="eastAsia"/>
          <w:sz w:val="30"/>
          <w:szCs w:val="30"/>
        </w:rPr>
        <w:t>股权以</w:t>
      </w:r>
      <w:r>
        <w:rPr>
          <w:rFonts w:hint="eastAsia"/>
          <w:sz w:val="30"/>
          <w:szCs w:val="30"/>
        </w:rPr>
        <w:t>345280</w:t>
      </w:r>
      <w:r>
        <w:rPr>
          <w:rFonts w:hint="eastAsia"/>
          <w:sz w:val="30"/>
          <w:szCs w:val="30"/>
        </w:rPr>
        <w:t>元的价格转让给文选照、赵巧玉、周曰珍三人。</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日，被告峡州国旅当阳门市部经工商部门批准成立，营业场所为当阳市玉阳办事处玉阳路</w:t>
      </w:r>
      <w:r>
        <w:rPr>
          <w:rFonts w:hint="eastAsia"/>
          <w:sz w:val="30"/>
          <w:szCs w:val="30"/>
        </w:rPr>
        <w:t>11</w:t>
      </w:r>
      <w:r>
        <w:rPr>
          <w:rFonts w:hint="eastAsia"/>
          <w:sz w:val="30"/>
          <w:szCs w:val="30"/>
        </w:rPr>
        <w:t>号，经营范围为：国内旅游、入境旅游、出境旅游招徕咨询服务、票务服务等。被告李红梅以“李红玫”的名义在被告峡州国旅当阳门市部从事旅游业务。</w:t>
      </w:r>
    </w:p>
    <w:p w:rsidR="00000000" w:rsidRDefault="00BD2E8B">
      <w:pPr>
        <w:spacing w:line="500" w:lineRule="atLeast"/>
        <w:ind w:firstLine="600"/>
        <w:divId w:val="1544639028"/>
        <w:rPr>
          <w:rFonts w:hint="eastAsia"/>
          <w:sz w:val="30"/>
          <w:szCs w:val="30"/>
        </w:rPr>
      </w:pPr>
      <w:r>
        <w:rPr>
          <w:rFonts w:hint="eastAsia"/>
          <w:sz w:val="30"/>
          <w:szCs w:val="30"/>
        </w:rPr>
        <w:t>同时查明，被告峡州国旅当阳门市部系被告峡州国旅在当阳市设立的分公司。</w:t>
      </w:r>
    </w:p>
    <w:p w:rsidR="00000000" w:rsidRDefault="00BD2E8B">
      <w:pPr>
        <w:spacing w:line="500" w:lineRule="atLeast"/>
        <w:ind w:firstLine="600"/>
        <w:divId w:val="805777175"/>
        <w:rPr>
          <w:rFonts w:hint="eastAsia"/>
          <w:sz w:val="30"/>
          <w:szCs w:val="30"/>
        </w:rPr>
      </w:pPr>
      <w:r>
        <w:rPr>
          <w:rFonts w:hint="eastAsia"/>
          <w:sz w:val="30"/>
          <w:szCs w:val="30"/>
        </w:rPr>
        <w:t>本院认为：</w:t>
      </w:r>
      <w:r>
        <w:rPr>
          <w:rFonts w:hint="eastAsia"/>
          <w:sz w:val="30"/>
          <w:szCs w:val="30"/>
        </w:rPr>
        <w:t>1</w:t>
      </w:r>
      <w:r>
        <w:rPr>
          <w:rFonts w:hint="eastAsia"/>
          <w:sz w:val="30"/>
          <w:szCs w:val="30"/>
        </w:rPr>
        <w:t>、被告李红梅系春秋旅行社的股东，与其他股东处于平等地位，公司章程系其自愿参与签订，其中关于竞业限制的条款未违反法律、行政法规中的效力性</w:t>
      </w:r>
      <w:r>
        <w:rPr>
          <w:rFonts w:hint="eastAsia"/>
          <w:sz w:val="30"/>
          <w:szCs w:val="30"/>
        </w:rPr>
        <w:t>的强制性规定，合法有效，对各方当事人均具有合同约束力。被告李红梅作为原告春秋旅行社的股东，同时参与了公司的经营，对公司的内部信息具有一定程度的了解，其转让股份后，进入被告峡州国旅当阳门市部在当阳市范围内从事旅游业务，必然会对原告的权益产生影响，且该行为违反了公司章程中关于竟业限制条款的约定，依法应承担赔偿责任。关于赔偿金额，因章程中约定的赔偿金额计算方式明显过高，原告亦未能举证证实其具体损失，故本院结合被告李红梅在被告峡州国旅当阳门市部的工作期限，以及被告峡州国旅当阳门市部的经营规模等因素，酌情支持</w:t>
      </w:r>
      <w:r>
        <w:rPr>
          <w:rFonts w:hint="eastAsia"/>
          <w:sz w:val="30"/>
          <w:szCs w:val="30"/>
        </w:rPr>
        <w:t>20</w:t>
      </w:r>
      <w:r>
        <w:rPr>
          <w:rFonts w:hint="eastAsia"/>
          <w:sz w:val="30"/>
          <w:szCs w:val="30"/>
        </w:rPr>
        <w:t>万元</w:t>
      </w:r>
      <w:r>
        <w:rPr>
          <w:rFonts w:hint="eastAsia"/>
          <w:sz w:val="30"/>
          <w:szCs w:val="30"/>
        </w:rPr>
        <w:t>，原告诉请中超出的部分不予支持。</w:t>
      </w:r>
      <w:r>
        <w:rPr>
          <w:rFonts w:hint="eastAsia"/>
          <w:sz w:val="30"/>
          <w:szCs w:val="30"/>
        </w:rPr>
        <w:t>2</w:t>
      </w:r>
      <w:r>
        <w:rPr>
          <w:rFonts w:hint="eastAsia"/>
          <w:sz w:val="30"/>
          <w:szCs w:val="30"/>
        </w:rPr>
        <w:t>、原告春秋旅行社的公司章程系内部规定，对被告峡州国旅、峡州国旅当阳门市部不具有约束力，原告要求被告峡州国旅、峡州国旅当阳门市部按照原告公司的章程约定承担赔偿责任无法律依据，本院不予支持。</w:t>
      </w:r>
      <w:r>
        <w:rPr>
          <w:rFonts w:hint="eastAsia"/>
          <w:sz w:val="30"/>
          <w:szCs w:val="30"/>
        </w:rPr>
        <w:t>3</w:t>
      </w:r>
      <w:r>
        <w:rPr>
          <w:rFonts w:hint="eastAsia"/>
          <w:sz w:val="30"/>
          <w:szCs w:val="30"/>
        </w:rPr>
        <w:t>、被告李红梅当庭提起反诉，要求确认原告春秋旅行社的公司章程第三十条第三款无效，经本院当庭释明后，在限定的期限内未提交书面的反诉状及缴纳反诉费，故本案中不予处理。综上，依照《中华人民共和国合同法》第六十条，《中华人民共和国公司法》第二十条、第二十一条之规定，判决如下：</w:t>
      </w:r>
    </w:p>
    <w:p w:rsidR="00000000" w:rsidRDefault="00BD2E8B">
      <w:pPr>
        <w:spacing w:line="500" w:lineRule="atLeast"/>
        <w:ind w:firstLine="600"/>
        <w:divId w:val="356348806"/>
        <w:rPr>
          <w:rFonts w:hint="eastAsia"/>
          <w:sz w:val="30"/>
          <w:szCs w:val="30"/>
        </w:rPr>
      </w:pPr>
      <w:r>
        <w:rPr>
          <w:rFonts w:hint="eastAsia"/>
          <w:sz w:val="30"/>
          <w:szCs w:val="30"/>
        </w:rPr>
        <w:t>一、被告李红梅赔偿原告</w:t>
      </w:r>
      <w:r>
        <w:rPr>
          <w:rFonts w:hint="eastAsia"/>
          <w:sz w:val="30"/>
          <w:szCs w:val="30"/>
        </w:rPr>
        <w:t>宜昌市春秋旅行社有限责任公司的经济损失</w:t>
      </w:r>
      <w:r>
        <w:rPr>
          <w:rFonts w:hint="eastAsia"/>
          <w:sz w:val="30"/>
          <w:szCs w:val="30"/>
        </w:rPr>
        <w:t>200000</w:t>
      </w:r>
      <w:r>
        <w:rPr>
          <w:rFonts w:hint="eastAsia"/>
          <w:sz w:val="30"/>
          <w:szCs w:val="30"/>
        </w:rPr>
        <w:t>元。</w:t>
      </w:r>
    </w:p>
    <w:p w:rsidR="00000000" w:rsidRDefault="00BD2E8B">
      <w:pPr>
        <w:spacing w:line="500" w:lineRule="atLeast"/>
        <w:ind w:firstLine="600"/>
        <w:divId w:val="2146047777"/>
        <w:rPr>
          <w:rFonts w:hint="eastAsia"/>
          <w:sz w:val="30"/>
          <w:szCs w:val="30"/>
        </w:rPr>
      </w:pPr>
      <w:r>
        <w:rPr>
          <w:rFonts w:hint="eastAsia"/>
          <w:sz w:val="30"/>
          <w:szCs w:val="30"/>
        </w:rPr>
        <w:t>二、驳回原告宜昌市春秋旅行社有限责任公司的其他诉讼请求。</w:t>
      </w:r>
    </w:p>
    <w:p w:rsidR="00000000" w:rsidRDefault="00BD2E8B">
      <w:pPr>
        <w:spacing w:line="500" w:lineRule="atLeast"/>
        <w:ind w:firstLine="600"/>
        <w:divId w:val="1218394582"/>
        <w:rPr>
          <w:rFonts w:hint="eastAsia"/>
          <w:sz w:val="30"/>
          <w:szCs w:val="30"/>
        </w:rPr>
      </w:pPr>
      <w:r>
        <w:rPr>
          <w:rFonts w:hint="eastAsia"/>
          <w:sz w:val="30"/>
          <w:szCs w:val="30"/>
        </w:rPr>
        <w:t>上述应履行事项于本判决生效后十五日内履行。如果未按本判决指定的期间履行给付金钱义务的，应当依照《中华人民共和国民事诉讼法》第二百五十三条之规定，加倍支付迟延履行期间的债务利息。</w:t>
      </w:r>
    </w:p>
    <w:p w:rsidR="00000000" w:rsidRDefault="00BD2E8B">
      <w:pPr>
        <w:spacing w:line="500" w:lineRule="atLeast"/>
        <w:ind w:firstLine="600"/>
        <w:divId w:val="1780567035"/>
        <w:rPr>
          <w:rFonts w:hint="eastAsia"/>
          <w:sz w:val="30"/>
          <w:szCs w:val="30"/>
        </w:rPr>
      </w:pPr>
      <w:r>
        <w:rPr>
          <w:rFonts w:hint="eastAsia"/>
          <w:sz w:val="30"/>
          <w:szCs w:val="30"/>
        </w:rPr>
        <w:t>案件受理费</w:t>
      </w:r>
      <w:r>
        <w:rPr>
          <w:rFonts w:hint="eastAsia"/>
          <w:sz w:val="30"/>
          <w:szCs w:val="30"/>
        </w:rPr>
        <w:t>6480</w:t>
      </w:r>
      <w:r>
        <w:rPr>
          <w:rFonts w:hint="eastAsia"/>
          <w:sz w:val="30"/>
          <w:szCs w:val="30"/>
        </w:rPr>
        <w:t>元（原告已预交），由被告李红梅负担</w:t>
      </w:r>
      <w:r>
        <w:rPr>
          <w:rFonts w:hint="eastAsia"/>
          <w:sz w:val="30"/>
          <w:szCs w:val="30"/>
        </w:rPr>
        <w:t>4300</w:t>
      </w:r>
      <w:r>
        <w:rPr>
          <w:rFonts w:hint="eastAsia"/>
          <w:sz w:val="30"/>
          <w:szCs w:val="30"/>
        </w:rPr>
        <w:t>元，原告宜昌市春秋旅行社有限责任公司负担</w:t>
      </w:r>
      <w:r>
        <w:rPr>
          <w:rFonts w:hint="eastAsia"/>
          <w:sz w:val="30"/>
          <w:szCs w:val="30"/>
        </w:rPr>
        <w:t>2180</w:t>
      </w:r>
      <w:r>
        <w:rPr>
          <w:rFonts w:hint="eastAsia"/>
          <w:sz w:val="30"/>
          <w:szCs w:val="30"/>
        </w:rPr>
        <w:t>元。</w:t>
      </w:r>
    </w:p>
    <w:p w:rsidR="00000000" w:rsidRDefault="00BD2E8B">
      <w:pPr>
        <w:spacing w:line="500" w:lineRule="atLeast"/>
        <w:ind w:firstLine="600"/>
        <w:divId w:val="76287777"/>
        <w:rPr>
          <w:rFonts w:hint="eastAsia"/>
          <w:sz w:val="30"/>
          <w:szCs w:val="30"/>
        </w:rPr>
      </w:pPr>
      <w:r>
        <w:rPr>
          <w:rFonts w:hint="eastAsia"/>
          <w:sz w:val="30"/>
          <w:szCs w:val="30"/>
        </w:rPr>
        <w:t>如不服本判决，可在判决书送达之日起十五日内，向本院递交上诉状，并按对方当事人的人数提出副本，上诉于湖北省宜</w:t>
      </w:r>
      <w:r>
        <w:rPr>
          <w:rFonts w:hint="eastAsia"/>
          <w:sz w:val="30"/>
          <w:szCs w:val="30"/>
        </w:rPr>
        <w:t>昌市中级人民法院。</w:t>
      </w:r>
    </w:p>
    <w:p w:rsidR="00000000" w:rsidRDefault="00BD2E8B">
      <w:pPr>
        <w:spacing w:line="500" w:lineRule="atLeast"/>
        <w:jc w:val="right"/>
        <w:divId w:val="1946035741"/>
        <w:rPr>
          <w:rFonts w:hint="eastAsia"/>
          <w:sz w:val="30"/>
          <w:szCs w:val="30"/>
        </w:rPr>
      </w:pPr>
      <w:r>
        <w:rPr>
          <w:rFonts w:hint="eastAsia"/>
          <w:sz w:val="30"/>
          <w:szCs w:val="30"/>
        </w:rPr>
        <w:t>审　判　长　　韩国锋</w:t>
      </w:r>
    </w:p>
    <w:p w:rsidR="00000000" w:rsidRDefault="00BD2E8B">
      <w:pPr>
        <w:spacing w:line="500" w:lineRule="atLeast"/>
        <w:jc w:val="right"/>
        <w:divId w:val="780075882"/>
        <w:rPr>
          <w:rFonts w:hint="eastAsia"/>
          <w:sz w:val="30"/>
          <w:szCs w:val="30"/>
        </w:rPr>
      </w:pPr>
      <w:r>
        <w:rPr>
          <w:rFonts w:hint="eastAsia"/>
          <w:sz w:val="30"/>
          <w:szCs w:val="30"/>
        </w:rPr>
        <w:t>代理审判员　　朱小华</w:t>
      </w:r>
    </w:p>
    <w:p w:rsidR="00000000" w:rsidRDefault="00BD2E8B">
      <w:pPr>
        <w:spacing w:line="500" w:lineRule="atLeast"/>
        <w:jc w:val="right"/>
        <w:divId w:val="121045971"/>
        <w:rPr>
          <w:rFonts w:hint="eastAsia"/>
          <w:sz w:val="30"/>
          <w:szCs w:val="30"/>
        </w:rPr>
      </w:pPr>
      <w:r>
        <w:rPr>
          <w:rFonts w:hint="eastAsia"/>
          <w:sz w:val="30"/>
          <w:szCs w:val="30"/>
        </w:rPr>
        <w:t>人民陪审员　　姜　远</w:t>
      </w:r>
    </w:p>
    <w:p w:rsidR="00000000" w:rsidRDefault="00BD2E8B">
      <w:pPr>
        <w:spacing w:line="500" w:lineRule="atLeast"/>
        <w:jc w:val="right"/>
        <w:divId w:val="1310478938"/>
        <w:rPr>
          <w:rFonts w:hint="eastAsia"/>
          <w:sz w:val="30"/>
          <w:szCs w:val="30"/>
        </w:rPr>
      </w:pPr>
      <w:r>
        <w:rPr>
          <w:rFonts w:hint="eastAsia"/>
          <w:sz w:val="30"/>
          <w:szCs w:val="30"/>
        </w:rPr>
        <w:t>二〇一六年九月五日</w:t>
      </w:r>
    </w:p>
    <w:p w:rsidR="00000000" w:rsidRDefault="00BD2E8B">
      <w:pPr>
        <w:spacing w:line="500" w:lineRule="atLeast"/>
        <w:jc w:val="right"/>
        <w:divId w:val="1674187123"/>
        <w:rPr>
          <w:rFonts w:hint="eastAsia"/>
          <w:sz w:val="30"/>
          <w:szCs w:val="30"/>
        </w:rPr>
      </w:pPr>
      <w:r>
        <w:rPr>
          <w:rFonts w:hint="eastAsia"/>
          <w:sz w:val="30"/>
          <w:szCs w:val="30"/>
        </w:rPr>
        <w:t>书　记　员　　杨蕾蕾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E8B" w:rsidRDefault="00BD2E8B" w:rsidP="00BD2E8B">
      <w:r>
        <w:separator/>
      </w:r>
    </w:p>
  </w:endnote>
  <w:endnote w:type="continuationSeparator" w:id="0">
    <w:p w:rsidR="00BD2E8B" w:rsidRDefault="00BD2E8B" w:rsidP="00BD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E8B" w:rsidRDefault="00BD2E8B" w:rsidP="00BD2E8B">
      <w:r>
        <w:separator/>
      </w:r>
    </w:p>
  </w:footnote>
  <w:footnote w:type="continuationSeparator" w:id="0">
    <w:p w:rsidR="00BD2E8B" w:rsidRDefault="00BD2E8B" w:rsidP="00BD2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2E8B"/>
    <w:rsid w:val="00BD2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D2E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E8B"/>
    <w:rPr>
      <w:rFonts w:ascii="宋体" w:eastAsia="宋体" w:hAnsi="宋体" w:cs="宋体"/>
      <w:sz w:val="18"/>
      <w:szCs w:val="18"/>
    </w:rPr>
  </w:style>
  <w:style w:type="paragraph" w:styleId="a5">
    <w:name w:val="footer"/>
    <w:basedOn w:val="a"/>
    <w:link w:val="a6"/>
    <w:uiPriority w:val="99"/>
    <w:unhideWhenUsed/>
    <w:rsid w:val="00BD2E8B"/>
    <w:pPr>
      <w:tabs>
        <w:tab w:val="center" w:pos="4153"/>
        <w:tab w:val="right" w:pos="8306"/>
      </w:tabs>
      <w:snapToGrid w:val="0"/>
    </w:pPr>
    <w:rPr>
      <w:sz w:val="18"/>
      <w:szCs w:val="18"/>
    </w:rPr>
  </w:style>
  <w:style w:type="character" w:customStyle="1" w:styleId="a6">
    <w:name w:val="页脚 字符"/>
    <w:basedOn w:val="a0"/>
    <w:link w:val="a5"/>
    <w:uiPriority w:val="99"/>
    <w:rsid w:val="00BD2E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97">
      <w:marLeft w:val="0"/>
      <w:marRight w:val="0"/>
      <w:marTop w:val="10"/>
      <w:marBottom w:val="10"/>
      <w:divBdr>
        <w:top w:val="none" w:sz="0" w:space="0" w:color="auto"/>
        <w:left w:val="none" w:sz="0" w:space="0" w:color="auto"/>
        <w:bottom w:val="none" w:sz="0" w:space="0" w:color="auto"/>
        <w:right w:val="none" w:sz="0" w:space="0" w:color="auto"/>
      </w:divBdr>
    </w:div>
    <w:div w:id="46033850">
      <w:marLeft w:val="0"/>
      <w:marRight w:val="0"/>
      <w:marTop w:val="10"/>
      <w:marBottom w:val="10"/>
      <w:divBdr>
        <w:top w:val="none" w:sz="0" w:space="0" w:color="auto"/>
        <w:left w:val="none" w:sz="0" w:space="0" w:color="auto"/>
        <w:bottom w:val="none" w:sz="0" w:space="0" w:color="auto"/>
        <w:right w:val="none" w:sz="0" w:space="0" w:color="auto"/>
      </w:divBdr>
    </w:div>
    <w:div w:id="49040706">
      <w:marLeft w:val="0"/>
      <w:marRight w:val="0"/>
      <w:marTop w:val="10"/>
      <w:marBottom w:val="10"/>
      <w:divBdr>
        <w:top w:val="none" w:sz="0" w:space="0" w:color="auto"/>
        <w:left w:val="none" w:sz="0" w:space="0" w:color="auto"/>
        <w:bottom w:val="none" w:sz="0" w:space="0" w:color="auto"/>
        <w:right w:val="none" w:sz="0" w:space="0" w:color="auto"/>
      </w:divBdr>
    </w:div>
    <w:div w:id="74472830">
      <w:marLeft w:val="0"/>
      <w:marRight w:val="0"/>
      <w:marTop w:val="10"/>
      <w:marBottom w:val="10"/>
      <w:divBdr>
        <w:top w:val="none" w:sz="0" w:space="0" w:color="auto"/>
        <w:left w:val="none" w:sz="0" w:space="0" w:color="auto"/>
        <w:bottom w:val="none" w:sz="0" w:space="0" w:color="auto"/>
        <w:right w:val="none" w:sz="0" w:space="0" w:color="auto"/>
      </w:divBdr>
    </w:div>
    <w:div w:id="76287777">
      <w:marLeft w:val="0"/>
      <w:marRight w:val="0"/>
      <w:marTop w:val="10"/>
      <w:marBottom w:val="10"/>
      <w:divBdr>
        <w:top w:val="none" w:sz="0" w:space="0" w:color="auto"/>
        <w:left w:val="none" w:sz="0" w:space="0" w:color="auto"/>
        <w:bottom w:val="none" w:sz="0" w:space="0" w:color="auto"/>
        <w:right w:val="none" w:sz="0" w:space="0" w:color="auto"/>
      </w:divBdr>
    </w:div>
    <w:div w:id="121045971">
      <w:marLeft w:val="0"/>
      <w:marRight w:val="720"/>
      <w:marTop w:val="10"/>
      <w:marBottom w:val="10"/>
      <w:divBdr>
        <w:top w:val="none" w:sz="0" w:space="0" w:color="auto"/>
        <w:left w:val="none" w:sz="0" w:space="0" w:color="auto"/>
        <w:bottom w:val="none" w:sz="0" w:space="0" w:color="auto"/>
        <w:right w:val="none" w:sz="0" w:space="0" w:color="auto"/>
      </w:divBdr>
    </w:div>
    <w:div w:id="249973603">
      <w:marLeft w:val="0"/>
      <w:marRight w:val="0"/>
      <w:marTop w:val="10"/>
      <w:marBottom w:val="10"/>
      <w:divBdr>
        <w:top w:val="none" w:sz="0" w:space="0" w:color="auto"/>
        <w:left w:val="none" w:sz="0" w:space="0" w:color="auto"/>
        <w:bottom w:val="none" w:sz="0" w:space="0" w:color="auto"/>
        <w:right w:val="none" w:sz="0" w:space="0" w:color="auto"/>
      </w:divBdr>
    </w:div>
    <w:div w:id="250043482">
      <w:marLeft w:val="0"/>
      <w:marRight w:val="0"/>
      <w:marTop w:val="10"/>
      <w:marBottom w:val="10"/>
      <w:divBdr>
        <w:top w:val="none" w:sz="0" w:space="0" w:color="auto"/>
        <w:left w:val="none" w:sz="0" w:space="0" w:color="auto"/>
        <w:bottom w:val="none" w:sz="0" w:space="0" w:color="auto"/>
        <w:right w:val="none" w:sz="0" w:space="0" w:color="auto"/>
      </w:divBdr>
    </w:div>
    <w:div w:id="356348806">
      <w:marLeft w:val="0"/>
      <w:marRight w:val="0"/>
      <w:marTop w:val="10"/>
      <w:marBottom w:val="10"/>
      <w:divBdr>
        <w:top w:val="none" w:sz="0" w:space="0" w:color="auto"/>
        <w:left w:val="none" w:sz="0" w:space="0" w:color="auto"/>
        <w:bottom w:val="none" w:sz="0" w:space="0" w:color="auto"/>
        <w:right w:val="none" w:sz="0" w:space="0" w:color="auto"/>
      </w:divBdr>
    </w:div>
    <w:div w:id="394397126">
      <w:marLeft w:val="0"/>
      <w:marRight w:val="0"/>
      <w:marTop w:val="10"/>
      <w:marBottom w:val="10"/>
      <w:divBdr>
        <w:top w:val="none" w:sz="0" w:space="0" w:color="auto"/>
        <w:left w:val="none" w:sz="0" w:space="0" w:color="auto"/>
        <w:bottom w:val="none" w:sz="0" w:space="0" w:color="auto"/>
        <w:right w:val="none" w:sz="0" w:space="0" w:color="auto"/>
      </w:divBdr>
    </w:div>
    <w:div w:id="438108789">
      <w:marLeft w:val="0"/>
      <w:marRight w:val="0"/>
      <w:marTop w:val="10"/>
      <w:marBottom w:val="10"/>
      <w:divBdr>
        <w:top w:val="none" w:sz="0" w:space="0" w:color="auto"/>
        <w:left w:val="none" w:sz="0" w:space="0" w:color="auto"/>
        <w:bottom w:val="none" w:sz="0" w:space="0" w:color="auto"/>
        <w:right w:val="none" w:sz="0" w:space="0" w:color="auto"/>
      </w:divBdr>
    </w:div>
    <w:div w:id="582030562">
      <w:marLeft w:val="0"/>
      <w:marRight w:val="0"/>
      <w:marTop w:val="10"/>
      <w:marBottom w:val="10"/>
      <w:divBdr>
        <w:top w:val="none" w:sz="0" w:space="0" w:color="auto"/>
        <w:left w:val="none" w:sz="0" w:space="0" w:color="auto"/>
        <w:bottom w:val="none" w:sz="0" w:space="0" w:color="auto"/>
        <w:right w:val="none" w:sz="0" w:space="0" w:color="auto"/>
      </w:divBdr>
    </w:div>
    <w:div w:id="780075882">
      <w:marLeft w:val="0"/>
      <w:marRight w:val="720"/>
      <w:marTop w:val="10"/>
      <w:marBottom w:val="10"/>
      <w:divBdr>
        <w:top w:val="none" w:sz="0" w:space="0" w:color="auto"/>
        <w:left w:val="none" w:sz="0" w:space="0" w:color="auto"/>
        <w:bottom w:val="none" w:sz="0" w:space="0" w:color="auto"/>
        <w:right w:val="none" w:sz="0" w:space="0" w:color="auto"/>
      </w:divBdr>
    </w:div>
    <w:div w:id="805777175">
      <w:marLeft w:val="0"/>
      <w:marRight w:val="0"/>
      <w:marTop w:val="10"/>
      <w:marBottom w:val="10"/>
      <w:divBdr>
        <w:top w:val="none" w:sz="0" w:space="0" w:color="auto"/>
        <w:left w:val="none" w:sz="0" w:space="0" w:color="auto"/>
        <w:bottom w:val="none" w:sz="0" w:space="0" w:color="auto"/>
        <w:right w:val="none" w:sz="0" w:space="0" w:color="auto"/>
      </w:divBdr>
    </w:div>
    <w:div w:id="820317707">
      <w:marLeft w:val="0"/>
      <w:marRight w:val="0"/>
      <w:marTop w:val="10"/>
      <w:marBottom w:val="10"/>
      <w:divBdr>
        <w:top w:val="none" w:sz="0" w:space="0" w:color="auto"/>
        <w:left w:val="none" w:sz="0" w:space="0" w:color="auto"/>
        <w:bottom w:val="none" w:sz="0" w:space="0" w:color="auto"/>
        <w:right w:val="none" w:sz="0" w:space="0" w:color="auto"/>
      </w:divBdr>
    </w:div>
    <w:div w:id="848761124">
      <w:marLeft w:val="0"/>
      <w:marRight w:val="0"/>
      <w:marTop w:val="10"/>
      <w:marBottom w:val="10"/>
      <w:divBdr>
        <w:top w:val="none" w:sz="0" w:space="0" w:color="auto"/>
        <w:left w:val="none" w:sz="0" w:space="0" w:color="auto"/>
        <w:bottom w:val="none" w:sz="0" w:space="0" w:color="auto"/>
        <w:right w:val="none" w:sz="0" w:space="0" w:color="auto"/>
      </w:divBdr>
    </w:div>
    <w:div w:id="962031246">
      <w:marLeft w:val="0"/>
      <w:marRight w:val="0"/>
      <w:marTop w:val="10"/>
      <w:marBottom w:val="10"/>
      <w:divBdr>
        <w:top w:val="none" w:sz="0" w:space="0" w:color="auto"/>
        <w:left w:val="none" w:sz="0" w:space="0" w:color="auto"/>
        <w:bottom w:val="none" w:sz="0" w:space="0" w:color="auto"/>
        <w:right w:val="none" w:sz="0" w:space="0" w:color="auto"/>
      </w:divBdr>
    </w:div>
    <w:div w:id="1033266839">
      <w:marLeft w:val="0"/>
      <w:marRight w:val="0"/>
      <w:marTop w:val="10"/>
      <w:marBottom w:val="10"/>
      <w:divBdr>
        <w:top w:val="none" w:sz="0" w:space="0" w:color="auto"/>
        <w:left w:val="none" w:sz="0" w:space="0" w:color="auto"/>
        <w:bottom w:val="none" w:sz="0" w:space="0" w:color="auto"/>
        <w:right w:val="none" w:sz="0" w:space="0" w:color="auto"/>
      </w:divBdr>
    </w:div>
    <w:div w:id="1057314848">
      <w:marLeft w:val="0"/>
      <w:marRight w:val="0"/>
      <w:marTop w:val="10"/>
      <w:marBottom w:val="10"/>
      <w:divBdr>
        <w:top w:val="none" w:sz="0" w:space="0" w:color="auto"/>
        <w:left w:val="none" w:sz="0" w:space="0" w:color="auto"/>
        <w:bottom w:val="none" w:sz="0" w:space="0" w:color="auto"/>
        <w:right w:val="none" w:sz="0" w:space="0" w:color="auto"/>
      </w:divBdr>
    </w:div>
    <w:div w:id="1063210750">
      <w:marLeft w:val="0"/>
      <w:marRight w:val="0"/>
      <w:marTop w:val="10"/>
      <w:marBottom w:val="10"/>
      <w:divBdr>
        <w:top w:val="none" w:sz="0" w:space="0" w:color="auto"/>
        <w:left w:val="none" w:sz="0" w:space="0" w:color="auto"/>
        <w:bottom w:val="none" w:sz="0" w:space="0" w:color="auto"/>
        <w:right w:val="none" w:sz="0" w:space="0" w:color="auto"/>
      </w:divBdr>
    </w:div>
    <w:div w:id="1063480651">
      <w:marLeft w:val="0"/>
      <w:marRight w:val="0"/>
      <w:marTop w:val="10"/>
      <w:marBottom w:val="10"/>
      <w:divBdr>
        <w:top w:val="none" w:sz="0" w:space="0" w:color="auto"/>
        <w:left w:val="none" w:sz="0" w:space="0" w:color="auto"/>
        <w:bottom w:val="none" w:sz="0" w:space="0" w:color="auto"/>
        <w:right w:val="none" w:sz="0" w:space="0" w:color="auto"/>
      </w:divBdr>
    </w:div>
    <w:div w:id="1066878433">
      <w:marLeft w:val="0"/>
      <w:marRight w:val="0"/>
      <w:marTop w:val="10"/>
      <w:marBottom w:val="10"/>
      <w:divBdr>
        <w:top w:val="none" w:sz="0" w:space="0" w:color="auto"/>
        <w:left w:val="none" w:sz="0" w:space="0" w:color="auto"/>
        <w:bottom w:val="none" w:sz="0" w:space="0" w:color="auto"/>
        <w:right w:val="none" w:sz="0" w:space="0" w:color="auto"/>
      </w:divBdr>
    </w:div>
    <w:div w:id="1186017536">
      <w:marLeft w:val="0"/>
      <w:marRight w:val="0"/>
      <w:marTop w:val="10"/>
      <w:marBottom w:val="10"/>
      <w:divBdr>
        <w:top w:val="none" w:sz="0" w:space="0" w:color="auto"/>
        <w:left w:val="none" w:sz="0" w:space="0" w:color="auto"/>
        <w:bottom w:val="none" w:sz="0" w:space="0" w:color="auto"/>
        <w:right w:val="none" w:sz="0" w:space="0" w:color="auto"/>
      </w:divBdr>
    </w:div>
    <w:div w:id="1218394582">
      <w:marLeft w:val="0"/>
      <w:marRight w:val="0"/>
      <w:marTop w:val="10"/>
      <w:marBottom w:val="10"/>
      <w:divBdr>
        <w:top w:val="none" w:sz="0" w:space="0" w:color="auto"/>
        <w:left w:val="none" w:sz="0" w:space="0" w:color="auto"/>
        <w:bottom w:val="none" w:sz="0" w:space="0" w:color="auto"/>
        <w:right w:val="none" w:sz="0" w:space="0" w:color="auto"/>
      </w:divBdr>
    </w:div>
    <w:div w:id="1310478938">
      <w:marLeft w:val="0"/>
      <w:marRight w:val="720"/>
      <w:marTop w:val="10"/>
      <w:marBottom w:val="10"/>
      <w:divBdr>
        <w:top w:val="none" w:sz="0" w:space="0" w:color="auto"/>
        <w:left w:val="none" w:sz="0" w:space="0" w:color="auto"/>
        <w:bottom w:val="none" w:sz="0" w:space="0" w:color="auto"/>
        <w:right w:val="none" w:sz="0" w:space="0" w:color="auto"/>
      </w:divBdr>
    </w:div>
    <w:div w:id="1355570900">
      <w:marLeft w:val="0"/>
      <w:marRight w:val="0"/>
      <w:marTop w:val="10"/>
      <w:marBottom w:val="10"/>
      <w:divBdr>
        <w:top w:val="none" w:sz="0" w:space="0" w:color="auto"/>
        <w:left w:val="none" w:sz="0" w:space="0" w:color="auto"/>
        <w:bottom w:val="none" w:sz="0" w:space="0" w:color="auto"/>
        <w:right w:val="none" w:sz="0" w:space="0" w:color="auto"/>
      </w:divBdr>
    </w:div>
    <w:div w:id="1375229371">
      <w:marLeft w:val="0"/>
      <w:marRight w:val="0"/>
      <w:marTop w:val="10"/>
      <w:marBottom w:val="10"/>
      <w:divBdr>
        <w:top w:val="none" w:sz="0" w:space="0" w:color="auto"/>
        <w:left w:val="none" w:sz="0" w:space="0" w:color="auto"/>
        <w:bottom w:val="none" w:sz="0" w:space="0" w:color="auto"/>
        <w:right w:val="none" w:sz="0" w:space="0" w:color="auto"/>
      </w:divBdr>
    </w:div>
    <w:div w:id="1527869537">
      <w:marLeft w:val="0"/>
      <w:marRight w:val="0"/>
      <w:marTop w:val="10"/>
      <w:marBottom w:val="10"/>
      <w:divBdr>
        <w:top w:val="none" w:sz="0" w:space="0" w:color="auto"/>
        <w:left w:val="none" w:sz="0" w:space="0" w:color="auto"/>
        <w:bottom w:val="none" w:sz="0" w:space="0" w:color="auto"/>
        <w:right w:val="none" w:sz="0" w:space="0" w:color="auto"/>
      </w:divBdr>
    </w:div>
    <w:div w:id="1544639028">
      <w:marLeft w:val="0"/>
      <w:marRight w:val="0"/>
      <w:marTop w:val="10"/>
      <w:marBottom w:val="10"/>
      <w:divBdr>
        <w:top w:val="none" w:sz="0" w:space="0" w:color="auto"/>
        <w:left w:val="none" w:sz="0" w:space="0" w:color="auto"/>
        <w:bottom w:val="none" w:sz="0" w:space="0" w:color="auto"/>
        <w:right w:val="none" w:sz="0" w:space="0" w:color="auto"/>
      </w:divBdr>
    </w:div>
    <w:div w:id="1558779308">
      <w:marLeft w:val="0"/>
      <w:marRight w:val="0"/>
      <w:marTop w:val="10"/>
      <w:marBottom w:val="10"/>
      <w:divBdr>
        <w:top w:val="none" w:sz="0" w:space="0" w:color="auto"/>
        <w:left w:val="none" w:sz="0" w:space="0" w:color="auto"/>
        <w:bottom w:val="none" w:sz="0" w:space="0" w:color="auto"/>
        <w:right w:val="none" w:sz="0" w:space="0" w:color="auto"/>
      </w:divBdr>
    </w:div>
    <w:div w:id="1572539395">
      <w:marLeft w:val="0"/>
      <w:marRight w:val="0"/>
      <w:marTop w:val="10"/>
      <w:marBottom w:val="10"/>
      <w:divBdr>
        <w:top w:val="none" w:sz="0" w:space="0" w:color="auto"/>
        <w:left w:val="none" w:sz="0" w:space="0" w:color="auto"/>
        <w:bottom w:val="none" w:sz="0" w:space="0" w:color="auto"/>
        <w:right w:val="none" w:sz="0" w:space="0" w:color="auto"/>
      </w:divBdr>
    </w:div>
    <w:div w:id="1588341178">
      <w:marLeft w:val="0"/>
      <w:marRight w:val="0"/>
      <w:marTop w:val="10"/>
      <w:marBottom w:val="10"/>
      <w:divBdr>
        <w:top w:val="none" w:sz="0" w:space="0" w:color="auto"/>
        <w:left w:val="none" w:sz="0" w:space="0" w:color="auto"/>
        <w:bottom w:val="none" w:sz="0" w:space="0" w:color="auto"/>
        <w:right w:val="none" w:sz="0" w:space="0" w:color="auto"/>
      </w:divBdr>
    </w:div>
    <w:div w:id="1603151317">
      <w:marLeft w:val="0"/>
      <w:marRight w:val="0"/>
      <w:marTop w:val="10"/>
      <w:marBottom w:val="10"/>
      <w:divBdr>
        <w:top w:val="none" w:sz="0" w:space="0" w:color="auto"/>
        <w:left w:val="none" w:sz="0" w:space="0" w:color="auto"/>
        <w:bottom w:val="none" w:sz="0" w:space="0" w:color="auto"/>
        <w:right w:val="none" w:sz="0" w:space="0" w:color="auto"/>
      </w:divBdr>
    </w:div>
    <w:div w:id="1674187123">
      <w:marLeft w:val="0"/>
      <w:marRight w:val="720"/>
      <w:marTop w:val="10"/>
      <w:marBottom w:val="10"/>
      <w:divBdr>
        <w:top w:val="none" w:sz="0" w:space="0" w:color="auto"/>
        <w:left w:val="none" w:sz="0" w:space="0" w:color="auto"/>
        <w:bottom w:val="none" w:sz="0" w:space="0" w:color="auto"/>
        <w:right w:val="none" w:sz="0" w:space="0" w:color="auto"/>
      </w:divBdr>
    </w:div>
    <w:div w:id="1708524055">
      <w:marLeft w:val="0"/>
      <w:marRight w:val="0"/>
      <w:marTop w:val="10"/>
      <w:marBottom w:val="10"/>
      <w:divBdr>
        <w:top w:val="none" w:sz="0" w:space="0" w:color="auto"/>
        <w:left w:val="none" w:sz="0" w:space="0" w:color="auto"/>
        <w:bottom w:val="none" w:sz="0" w:space="0" w:color="auto"/>
        <w:right w:val="none" w:sz="0" w:space="0" w:color="auto"/>
      </w:divBdr>
    </w:div>
    <w:div w:id="1734962148">
      <w:marLeft w:val="0"/>
      <w:marRight w:val="0"/>
      <w:marTop w:val="10"/>
      <w:marBottom w:val="10"/>
      <w:divBdr>
        <w:top w:val="none" w:sz="0" w:space="0" w:color="auto"/>
        <w:left w:val="none" w:sz="0" w:space="0" w:color="auto"/>
        <w:bottom w:val="none" w:sz="0" w:space="0" w:color="auto"/>
        <w:right w:val="none" w:sz="0" w:space="0" w:color="auto"/>
      </w:divBdr>
    </w:div>
    <w:div w:id="1744716676">
      <w:marLeft w:val="0"/>
      <w:marRight w:val="0"/>
      <w:marTop w:val="10"/>
      <w:marBottom w:val="10"/>
      <w:divBdr>
        <w:top w:val="none" w:sz="0" w:space="0" w:color="auto"/>
        <w:left w:val="none" w:sz="0" w:space="0" w:color="auto"/>
        <w:bottom w:val="none" w:sz="0" w:space="0" w:color="auto"/>
        <w:right w:val="none" w:sz="0" w:space="0" w:color="auto"/>
      </w:divBdr>
    </w:div>
    <w:div w:id="1780567035">
      <w:marLeft w:val="0"/>
      <w:marRight w:val="0"/>
      <w:marTop w:val="10"/>
      <w:marBottom w:val="10"/>
      <w:divBdr>
        <w:top w:val="none" w:sz="0" w:space="0" w:color="auto"/>
        <w:left w:val="none" w:sz="0" w:space="0" w:color="auto"/>
        <w:bottom w:val="none" w:sz="0" w:space="0" w:color="auto"/>
        <w:right w:val="none" w:sz="0" w:space="0" w:color="auto"/>
      </w:divBdr>
    </w:div>
    <w:div w:id="1788235072">
      <w:marLeft w:val="0"/>
      <w:marRight w:val="0"/>
      <w:marTop w:val="10"/>
      <w:marBottom w:val="10"/>
      <w:divBdr>
        <w:top w:val="none" w:sz="0" w:space="0" w:color="auto"/>
        <w:left w:val="none" w:sz="0" w:space="0" w:color="auto"/>
        <w:bottom w:val="none" w:sz="0" w:space="0" w:color="auto"/>
        <w:right w:val="none" w:sz="0" w:space="0" w:color="auto"/>
      </w:divBdr>
    </w:div>
    <w:div w:id="1803569453">
      <w:marLeft w:val="0"/>
      <w:marRight w:val="0"/>
      <w:marTop w:val="10"/>
      <w:marBottom w:val="10"/>
      <w:divBdr>
        <w:top w:val="none" w:sz="0" w:space="0" w:color="auto"/>
        <w:left w:val="none" w:sz="0" w:space="0" w:color="auto"/>
        <w:bottom w:val="none" w:sz="0" w:space="0" w:color="auto"/>
        <w:right w:val="none" w:sz="0" w:space="0" w:color="auto"/>
      </w:divBdr>
    </w:div>
    <w:div w:id="1831869285">
      <w:marLeft w:val="0"/>
      <w:marRight w:val="0"/>
      <w:marTop w:val="10"/>
      <w:marBottom w:val="10"/>
      <w:divBdr>
        <w:top w:val="none" w:sz="0" w:space="0" w:color="auto"/>
        <w:left w:val="none" w:sz="0" w:space="0" w:color="auto"/>
        <w:bottom w:val="none" w:sz="0" w:space="0" w:color="auto"/>
        <w:right w:val="none" w:sz="0" w:space="0" w:color="auto"/>
      </w:divBdr>
    </w:div>
    <w:div w:id="1946035741">
      <w:marLeft w:val="0"/>
      <w:marRight w:val="720"/>
      <w:marTop w:val="10"/>
      <w:marBottom w:val="10"/>
      <w:divBdr>
        <w:top w:val="none" w:sz="0" w:space="0" w:color="auto"/>
        <w:left w:val="none" w:sz="0" w:space="0" w:color="auto"/>
        <w:bottom w:val="none" w:sz="0" w:space="0" w:color="auto"/>
        <w:right w:val="none" w:sz="0" w:space="0" w:color="auto"/>
      </w:divBdr>
    </w:div>
    <w:div w:id="1984388017">
      <w:marLeft w:val="0"/>
      <w:marRight w:val="0"/>
      <w:marTop w:val="10"/>
      <w:marBottom w:val="10"/>
      <w:divBdr>
        <w:top w:val="none" w:sz="0" w:space="0" w:color="auto"/>
        <w:left w:val="none" w:sz="0" w:space="0" w:color="auto"/>
        <w:bottom w:val="none" w:sz="0" w:space="0" w:color="auto"/>
        <w:right w:val="none" w:sz="0" w:space="0" w:color="auto"/>
      </w:divBdr>
    </w:div>
    <w:div w:id="2097046555">
      <w:marLeft w:val="0"/>
      <w:marRight w:val="0"/>
      <w:marTop w:val="10"/>
      <w:marBottom w:val="10"/>
      <w:divBdr>
        <w:top w:val="none" w:sz="0" w:space="0" w:color="auto"/>
        <w:left w:val="none" w:sz="0" w:space="0" w:color="auto"/>
        <w:bottom w:val="none" w:sz="0" w:space="0" w:color="auto"/>
        <w:right w:val="none" w:sz="0" w:space="0" w:color="auto"/>
      </w:divBdr>
    </w:div>
    <w:div w:id="2099599594">
      <w:marLeft w:val="0"/>
      <w:marRight w:val="0"/>
      <w:marTop w:val="10"/>
      <w:marBottom w:val="10"/>
      <w:divBdr>
        <w:top w:val="none" w:sz="0" w:space="0" w:color="auto"/>
        <w:left w:val="none" w:sz="0" w:space="0" w:color="auto"/>
        <w:bottom w:val="none" w:sz="0" w:space="0" w:color="auto"/>
        <w:right w:val="none" w:sz="0" w:space="0" w:color="auto"/>
      </w:divBdr>
    </w:div>
    <w:div w:id="214604777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